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ПОЯСНИТЕЛЬНАЯ ЗАПИСКА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«О внесении изменений в постановление Администрации города от 12.04.2011 №363»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1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Внесение изменений в постановление Администрации города от 12.04.2011 № 1363 </w:t>
      </w:r>
      <w:r>
        <w:rPr>
          <w:color w:val="000000"/>
          <w:sz w:val="30"/>
          <w:szCs w:val="30"/>
        </w:rPr>
        <w:t>связано с</w:t>
      </w:r>
      <w:r>
        <w:rPr>
          <w:sz w:val="28"/>
          <w:szCs w:val="28"/>
        </w:rPr>
        <w:t xml:space="preserve"> приведением в соответствии </w:t>
      </w:r>
      <w:r>
        <w:rPr>
          <w:color w:val="000000"/>
          <w:sz w:val="30"/>
          <w:szCs w:val="30"/>
        </w:rPr>
        <w:t xml:space="preserve">со статьей 144 Трудового Кодекса РФ. Проект постановления предусматривает </w:t>
      </w:r>
      <w:r>
        <w:rPr>
          <w:sz w:val="28"/>
          <w:szCs w:val="28"/>
        </w:rPr>
        <w:t xml:space="preserve">повышение </w:t>
      </w:r>
      <w:r>
        <w:rPr>
          <w:rFonts w:eastAsia="Calibri"/>
          <w:sz w:val="28"/>
          <w:szCs w:val="28"/>
        </w:rPr>
        <w:t xml:space="preserve">должностных окладов </w:t>
      </w:r>
      <w:r>
        <w:rPr>
          <w:sz w:val="28"/>
          <w:szCs w:val="28"/>
        </w:rPr>
        <w:t>на 8,9%.</w:t>
      </w:r>
    </w:p>
    <w:p>
      <w:pPr>
        <w:tabs>
          <w:tab w:val="left" w:pos="1020"/>
        </w:tabs>
        <w:ind w:firstLine="567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Настоящий Проект разработан </w:t>
      </w:r>
      <w:r>
        <w:rPr>
          <w:sz w:val="28"/>
          <w:szCs w:val="28"/>
        </w:rPr>
        <w:t>с целью совершенствования системы оплаты труда работников муниципального учреждения «Комитет по делам молодежи» г.Димитровграда</w:t>
      </w:r>
      <w:r>
        <w:rPr>
          <w:color w:val="000000"/>
          <w:sz w:val="30"/>
          <w:szCs w:val="30"/>
        </w:rPr>
        <w:t>».</w:t>
      </w:r>
      <w:r>
        <w:rPr>
          <w:sz w:val="28"/>
          <w:szCs w:val="28"/>
        </w:rPr>
        <w:t xml:space="preserve"> </w:t>
      </w:r>
    </w:p>
    <w:p>
      <w:pPr>
        <w:tabs>
          <w:tab w:val="left" w:pos="1020"/>
        </w:tabs>
        <w:ind w:firstLine="567"/>
        <w:jc w:val="both"/>
        <w:rPr>
          <w:sz w:val="28"/>
          <w:szCs w:val="28"/>
        </w:rPr>
      </w:pPr>
    </w:p>
    <w:p>
      <w:pPr>
        <w:tabs>
          <w:tab w:val="left" w:pos="1020"/>
        </w:tabs>
        <w:ind w:firstLine="567"/>
        <w:jc w:val="both"/>
        <w:rPr>
          <w:sz w:val="28"/>
          <w:szCs w:val="28"/>
        </w:rPr>
      </w:pPr>
    </w:p>
    <w:p>
      <w:pPr>
        <w:tabs>
          <w:tab w:val="left" w:pos="1020"/>
        </w:tabs>
        <w:ind w:firstLine="567"/>
        <w:jc w:val="both"/>
        <w:rPr>
          <w:sz w:val="28"/>
          <w:szCs w:val="28"/>
        </w:rPr>
      </w:pPr>
    </w:p>
    <w:p>
      <w:pPr>
        <w:tabs>
          <w:tab w:val="left" w:pos="1020"/>
        </w:tabs>
        <w:jc w:val="both"/>
        <w:rPr>
          <w:sz w:val="28"/>
          <w:szCs w:val="28"/>
        </w:rPr>
      </w:pPr>
    </w:p>
    <w:p>
      <w:pPr>
        <w:pStyle w:val="12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А.Д.Фехретдинов</w:t>
      </w:r>
    </w:p>
    <w:p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  <w:u w:val="single"/>
        </w:rPr>
        <w:t>ФИНАНСОВО-ЭКОНОМИЧЕСКОЕ ОБОСНОВАНИЕ</w:t>
      </w:r>
    </w:p>
    <w:p>
      <w:pPr>
        <w:tabs>
          <w:tab w:val="left" w:pos="4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города «О внесении изменений в постановление Администрации города от 12.04.2011 № 1363»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1020"/>
        </w:tabs>
        <w:ind w:firstLine="567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 xml:space="preserve">Внесение изменений в постановление Администрации города от 12.04.2011 № 1363  </w:t>
      </w:r>
      <w:r>
        <w:rPr>
          <w:color w:val="000000"/>
          <w:sz w:val="30"/>
          <w:szCs w:val="30"/>
        </w:rPr>
        <w:t>связано с</w:t>
      </w:r>
      <w:r>
        <w:rPr>
          <w:sz w:val="28"/>
          <w:szCs w:val="28"/>
        </w:rPr>
        <w:t xml:space="preserve"> приведением в соответствии </w:t>
      </w:r>
      <w:r>
        <w:rPr>
          <w:color w:val="000000"/>
          <w:sz w:val="30"/>
          <w:szCs w:val="30"/>
        </w:rPr>
        <w:t xml:space="preserve">со статьей 144 Трудового Кодекса РФ. Проект постановления предусматривает </w:t>
      </w:r>
      <w:r>
        <w:rPr>
          <w:sz w:val="28"/>
          <w:szCs w:val="28"/>
        </w:rPr>
        <w:t xml:space="preserve">повышение </w:t>
      </w:r>
      <w:r>
        <w:rPr>
          <w:rFonts w:eastAsia="Calibri"/>
          <w:sz w:val="28"/>
          <w:szCs w:val="28"/>
        </w:rPr>
        <w:t xml:space="preserve">должностных окладов </w:t>
      </w:r>
      <w:r>
        <w:rPr>
          <w:sz w:val="28"/>
          <w:szCs w:val="28"/>
        </w:rPr>
        <w:t xml:space="preserve">на 8,9%. </w:t>
      </w:r>
    </w:p>
    <w:p>
      <w:pPr>
        <w:tabs>
          <w:tab w:val="left" w:pos="10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Изменение базовых окладов у работников муниципального учреждения «Комитет по делам молодежи» г.Димитровграда</w:t>
      </w:r>
      <w:r>
        <w:rPr>
          <w:color w:val="000000"/>
          <w:sz w:val="30"/>
          <w:szCs w:val="30"/>
        </w:rPr>
        <w:t xml:space="preserve">» </w:t>
      </w:r>
      <w:r>
        <w:rPr>
          <w:sz w:val="28"/>
          <w:szCs w:val="28"/>
        </w:rPr>
        <w:t>произойдет в рамках предусмотренных бюджетных ассигнований на выплату заработной платы.</w:t>
      </w:r>
    </w:p>
    <w:p>
      <w:pPr>
        <w:tabs>
          <w:tab w:val="left" w:pos="1020"/>
        </w:tabs>
        <w:ind w:firstLine="567"/>
        <w:jc w:val="both"/>
        <w:rPr>
          <w:sz w:val="28"/>
          <w:szCs w:val="28"/>
        </w:rPr>
      </w:pPr>
    </w:p>
    <w:p>
      <w:pPr>
        <w:tabs>
          <w:tab w:val="left" w:pos="1020"/>
        </w:tabs>
        <w:ind w:firstLine="567"/>
        <w:jc w:val="both"/>
        <w:rPr>
          <w:sz w:val="28"/>
          <w:szCs w:val="28"/>
        </w:rPr>
      </w:pPr>
    </w:p>
    <w:p>
      <w:pPr>
        <w:tabs>
          <w:tab w:val="left" w:pos="1020"/>
        </w:tabs>
        <w:jc w:val="both"/>
        <w:rPr>
          <w:sz w:val="28"/>
          <w:szCs w:val="28"/>
        </w:rPr>
      </w:pPr>
    </w:p>
    <w:p>
      <w:pPr>
        <w:pStyle w:val="12"/>
        <w:jc w:val="center"/>
        <w:rPr>
          <w:b/>
          <w:sz w:val="28"/>
          <w:szCs w:val="28"/>
        </w:rPr>
      </w:pPr>
      <w:r>
        <w:rPr>
          <w:sz w:val="28"/>
          <w:szCs w:val="28"/>
        </w:rPr>
        <w:t>Директор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>А.Д.Фехретдинов</w:t>
      </w: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t>АДМИНИСТРАЦИЯ ГОРОДА ДИМИТРОВГРАДА</w:t>
      </w:r>
    </w:p>
    <w:p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Ульяновской области</w:t>
      </w:r>
    </w:p>
    <w:p>
      <w:pPr>
        <w:tabs>
          <w:tab w:val="center" w:pos="4859"/>
          <w:tab w:val="left" w:pos="6720"/>
        </w:tabs>
        <w:ind w:right="-82"/>
        <w:jc w:val="center"/>
        <w:rPr>
          <w:b/>
          <w:sz w:val="28"/>
          <w:szCs w:val="28"/>
        </w:rPr>
      </w:pPr>
    </w:p>
    <w:p>
      <w:pPr>
        <w:tabs>
          <w:tab w:val="left" w:pos="4230"/>
          <w:tab w:val="left" w:pos="70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ind w:right="-5"/>
        <w:rPr>
          <w:sz w:val="28"/>
          <w:szCs w:val="28"/>
        </w:rPr>
      </w:pPr>
    </w:p>
    <w:p>
      <w:pPr>
        <w:ind w:right="-5"/>
        <w:rPr>
          <w:sz w:val="30"/>
          <w:szCs w:val="30"/>
        </w:rPr>
      </w:pPr>
    </w:p>
    <w:p>
      <w:pPr>
        <w:tabs>
          <w:tab w:val="left" w:pos="4320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Администрации города                   от 12.04.2011 № 1363</w:t>
      </w:r>
      <w:bookmarkEnd w:id="0"/>
    </w:p>
    <w:p>
      <w:pPr>
        <w:rPr>
          <w:sz w:val="30"/>
          <w:szCs w:val="30"/>
        </w:rPr>
      </w:pPr>
    </w:p>
    <w:p>
      <w:pPr>
        <w:pStyle w:val="13"/>
        <w:spacing w:before="0" w:after="0"/>
        <w:ind w:firstLine="567"/>
        <w:jc w:val="both"/>
        <w:textAlignment w:val="baseline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В соответствии со статьями 134, 144 Трудового кодекса Российской Федерации, Положением об отраслевой системе оплаты труда работников муниципальных учреждений города Димитровграда Ульяновской области, утвержденным постановлением Администрации города от 02.06.2022 № 1467,  постановлением Администрации города от 29.11.2022 № 3261 «Об утверждении порядка определения окладов (должностных окладов) работников муниципальных учреждений города Димитровграда Ульяновской области по общеотраслевым профессиям рабочих и должностям служащих», постановлением Администрации города от ___________ № ____ «Об установлении размеров базовых окладов (должностных окладов) работников муниципальных учреждений по общеотраслевым профессиям рабочих и должностям служащих города Димитровграда Ульяновской области», </w:t>
      </w:r>
      <w:r>
        <w:rPr>
          <w:sz w:val="28"/>
          <w:szCs w:val="28"/>
          <w:lang w:eastAsia="ru-RU"/>
        </w:rPr>
        <w:t>п о с т а н о в л я ю: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1.Внести в постановление Администрации города от 12.04.2011 № 1363 «Об утверждении Положения об оплате труда работников муниципального учреждения «Комитет по делам молодежи» г.Димитровграда» (далее – постановление) следующие изменения: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1.1.В абзаце 1 приложения № 1 к Положению об оплате труда работников муниципального учреждения «Комитет по делам молодежи» г. Димитровграда», являющемуся приложением к постановлению (далее – Положение), слова «13092 рубля» заменить словами «14260 рублей».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1.2.В абзаце 3 приложения № 1 к Положению слова «17218 рублей» заменить словами «18750 рублей».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2.Устновить, что настоящее постановление подлежит официальному опубликованию.</w:t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возложить на исполняющего обязанности Первого заместителя Главы города Захарова С.В.</w:t>
      </w: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полномочия </w:t>
      </w:r>
    </w:p>
    <w:p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                                                                                         Д.Ю. Цивилев</w:t>
      </w:r>
    </w:p>
    <w:sectPr>
      <w:headerReference r:id="rId3" w:type="default"/>
      <w:headerReference r:id="rId4" w:type="even"/>
      <w:pgSz w:w="11906" w:h="16838"/>
      <w:pgMar w:top="1134" w:right="567" w:bottom="1134" w:left="1701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4"/>
        <w:sz w:val="22"/>
        <w:szCs w:val="22"/>
      </w:rPr>
    </w:pPr>
    <w:r>
      <w:rPr>
        <w:rStyle w:val="4"/>
        <w:sz w:val="22"/>
        <w:szCs w:val="22"/>
      </w:rPr>
      <w:fldChar w:fldCharType="begin"/>
    </w:r>
    <w:r>
      <w:rPr>
        <w:rStyle w:val="4"/>
        <w:sz w:val="22"/>
        <w:szCs w:val="22"/>
      </w:rPr>
      <w:instrText xml:space="preserve">PAGE  </w:instrText>
    </w:r>
    <w:r>
      <w:rPr>
        <w:rStyle w:val="4"/>
        <w:sz w:val="22"/>
        <w:szCs w:val="22"/>
      </w:rPr>
      <w:fldChar w:fldCharType="separate"/>
    </w:r>
    <w:r>
      <w:rPr>
        <w:rStyle w:val="4"/>
        <w:sz w:val="22"/>
        <w:szCs w:val="22"/>
      </w:rPr>
      <w:t>2</w:t>
    </w:r>
    <w:r>
      <w:rPr>
        <w:rStyle w:val="4"/>
        <w:sz w:val="22"/>
        <w:szCs w:val="22"/>
      </w:rPr>
      <w:fldChar w:fldCharType="end"/>
    </w:r>
  </w:p>
  <w:p>
    <w:pPr>
      <w:pStyle w:val="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85D"/>
    <w:rsid w:val="00016D56"/>
    <w:rsid w:val="000908DC"/>
    <w:rsid w:val="00091F38"/>
    <w:rsid w:val="000B1C31"/>
    <w:rsid w:val="00105467"/>
    <w:rsid w:val="00106A80"/>
    <w:rsid w:val="00186070"/>
    <w:rsid w:val="001E42F4"/>
    <w:rsid w:val="001F4E06"/>
    <w:rsid w:val="001F7ED0"/>
    <w:rsid w:val="002158D0"/>
    <w:rsid w:val="002319DD"/>
    <w:rsid w:val="00241406"/>
    <w:rsid w:val="00262909"/>
    <w:rsid w:val="0026546D"/>
    <w:rsid w:val="002F0F7E"/>
    <w:rsid w:val="002F70F8"/>
    <w:rsid w:val="0038581B"/>
    <w:rsid w:val="003B6C39"/>
    <w:rsid w:val="003F6466"/>
    <w:rsid w:val="003F6F19"/>
    <w:rsid w:val="00407CA8"/>
    <w:rsid w:val="00416A22"/>
    <w:rsid w:val="00430102"/>
    <w:rsid w:val="00436028"/>
    <w:rsid w:val="004B215F"/>
    <w:rsid w:val="004D742B"/>
    <w:rsid w:val="004F62DD"/>
    <w:rsid w:val="00566764"/>
    <w:rsid w:val="005814A1"/>
    <w:rsid w:val="005C003B"/>
    <w:rsid w:val="005C7501"/>
    <w:rsid w:val="005D2AC5"/>
    <w:rsid w:val="0060650D"/>
    <w:rsid w:val="00663DC5"/>
    <w:rsid w:val="00665257"/>
    <w:rsid w:val="00696B29"/>
    <w:rsid w:val="006B4247"/>
    <w:rsid w:val="006D5244"/>
    <w:rsid w:val="006F069A"/>
    <w:rsid w:val="006F2761"/>
    <w:rsid w:val="00711B53"/>
    <w:rsid w:val="00730DB2"/>
    <w:rsid w:val="00737905"/>
    <w:rsid w:val="00760CA8"/>
    <w:rsid w:val="0076458D"/>
    <w:rsid w:val="007D66AB"/>
    <w:rsid w:val="008703A6"/>
    <w:rsid w:val="008C5ECB"/>
    <w:rsid w:val="008C740B"/>
    <w:rsid w:val="008D23A7"/>
    <w:rsid w:val="0092276B"/>
    <w:rsid w:val="009332AF"/>
    <w:rsid w:val="00993A51"/>
    <w:rsid w:val="009F20D3"/>
    <w:rsid w:val="00A91D68"/>
    <w:rsid w:val="00AB05D6"/>
    <w:rsid w:val="00AD0AD2"/>
    <w:rsid w:val="00AF4C44"/>
    <w:rsid w:val="00AF6F01"/>
    <w:rsid w:val="00B708B2"/>
    <w:rsid w:val="00B76978"/>
    <w:rsid w:val="00B836E1"/>
    <w:rsid w:val="00BC0C08"/>
    <w:rsid w:val="00BC2561"/>
    <w:rsid w:val="00BE6554"/>
    <w:rsid w:val="00BF485D"/>
    <w:rsid w:val="00BF764D"/>
    <w:rsid w:val="00C008BE"/>
    <w:rsid w:val="00C16194"/>
    <w:rsid w:val="00C823EF"/>
    <w:rsid w:val="00C920AC"/>
    <w:rsid w:val="00CA78B8"/>
    <w:rsid w:val="00CB33AD"/>
    <w:rsid w:val="00CC659E"/>
    <w:rsid w:val="00D75A12"/>
    <w:rsid w:val="00D81C2C"/>
    <w:rsid w:val="00DF3609"/>
    <w:rsid w:val="00DF5BBB"/>
    <w:rsid w:val="00E20073"/>
    <w:rsid w:val="00E329E5"/>
    <w:rsid w:val="00E423A0"/>
    <w:rsid w:val="00EB718B"/>
    <w:rsid w:val="00ED4156"/>
    <w:rsid w:val="00F62425"/>
    <w:rsid w:val="00F651DE"/>
    <w:rsid w:val="00F8688C"/>
    <w:rsid w:val="060C7C1B"/>
    <w:rsid w:val="63F6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qFormat/>
    <w:uiPriority w:val="99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age number"/>
    <w:basedOn w:val="2"/>
    <w:qFormat/>
    <w:uiPriority w:val="99"/>
    <w:rPr>
      <w:rFonts w:cs="Times New Roman"/>
    </w:rPr>
  </w:style>
  <w:style w:type="paragraph" w:styleId="5">
    <w:name w:val="Balloon Text"/>
    <w:basedOn w:val="1"/>
    <w:link w:val="11"/>
    <w:semiHidden/>
    <w:qFormat/>
    <w:uiPriority w:val="99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0"/>
    <w:qFormat/>
    <w:uiPriority w:val="99"/>
    <w:pPr>
      <w:tabs>
        <w:tab w:val="center" w:pos="4677"/>
        <w:tab w:val="right" w:pos="9355"/>
      </w:tabs>
    </w:pPr>
  </w:style>
  <w:style w:type="paragraph" w:styleId="7">
    <w:name w:val="footer"/>
    <w:basedOn w:val="1"/>
    <w:link w:val="8"/>
    <w:qFormat/>
    <w:uiPriority w:val="99"/>
    <w:pPr>
      <w:tabs>
        <w:tab w:val="center" w:pos="4677"/>
        <w:tab w:val="right" w:pos="9355"/>
      </w:tabs>
    </w:pPr>
  </w:style>
  <w:style w:type="character" w:customStyle="1" w:styleId="8">
    <w:name w:val="Footer Char"/>
    <w:basedOn w:val="2"/>
    <w:link w:val="7"/>
    <w:qFormat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9">
    <w:name w:val="Знак"/>
    <w:basedOn w:val="1"/>
    <w:uiPriority w:val="9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Header Char"/>
    <w:basedOn w:val="2"/>
    <w:link w:val="6"/>
    <w:semiHidden/>
    <w:qFormat/>
    <w:locked/>
    <w:uiPriority w:val="99"/>
    <w:rPr>
      <w:rFonts w:ascii="Times New Roman" w:hAnsi="Times New Roman" w:cs="Times New Roman"/>
      <w:sz w:val="24"/>
      <w:szCs w:val="24"/>
    </w:rPr>
  </w:style>
  <w:style w:type="character" w:customStyle="1" w:styleId="11">
    <w:name w:val="Balloon Text Char"/>
    <w:basedOn w:val="2"/>
    <w:link w:val="5"/>
    <w:semiHidden/>
    <w:qFormat/>
    <w:locked/>
    <w:uiPriority w:val="99"/>
    <w:rPr>
      <w:rFonts w:ascii="Times New Roman" w:hAnsi="Times New Roman" w:cs="Times New Roman"/>
      <w:sz w:val="2"/>
    </w:rPr>
  </w:style>
  <w:style w:type="paragraph" w:customStyle="1" w:styleId="12">
    <w:name w:val="msonormalcxspmiddle"/>
    <w:basedOn w:val="1"/>
    <w:qFormat/>
    <w:uiPriority w:val="99"/>
    <w:pPr>
      <w:spacing w:before="100" w:beforeAutospacing="1" w:after="100" w:afterAutospacing="1"/>
    </w:pPr>
  </w:style>
  <w:style w:type="paragraph" w:customStyle="1" w:styleId="13">
    <w:name w:val="pcenter"/>
    <w:basedOn w:val="1"/>
    <w:qFormat/>
    <w:uiPriority w:val="99"/>
    <w:pPr>
      <w:suppressAutoHyphens/>
      <w:spacing w:before="280" w:after="280"/>
    </w:pPr>
    <w:rPr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288</Words>
  <Characters>1644</Characters>
  <Lines>0</Lines>
  <Paragraphs>0</Paragraphs>
  <TotalTime>0</TotalTime>
  <ScaleCrop>false</ScaleCrop>
  <LinksUpToDate>false</LinksUpToDate>
  <CharactersWithSpaces>0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2023-01-24T05:38:00Z</dcterms:created>
  <dc:creator>Учетная запись Майкрософт</dc:creator>
  <cp:lastModifiedBy>petrov_sv</cp:lastModifiedBy>
  <cp:lastPrinted>2023-12-20T10:43:00Z</cp:lastPrinted>
  <dcterms:modified xsi:type="dcterms:W3CDTF">2023-12-20T11:16:39Z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0774244EF47D4557BED48C5F9CB0763A_12</vt:lpwstr>
  </property>
</Properties>
</file>