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ED" w:rsidRDefault="00962BED" w:rsidP="008E2BA8">
      <w:pPr>
        <w:shd w:val="clear" w:color="auto" w:fill="FFFFFF"/>
        <w:tabs>
          <w:tab w:val="left" w:pos="1335"/>
          <w:tab w:val="center" w:pos="4819"/>
          <w:tab w:val="left" w:pos="9498"/>
        </w:tabs>
        <w:spacing w:line="283" w:lineRule="exact"/>
        <w:ind w:right="1"/>
        <w:jc w:val="center"/>
        <w:rPr>
          <w:b/>
          <w:bCs/>
          <w:sz w:val="28"/>
          <w:szCs w:val="28"/>
        </w:rPr>
      </w:pPr>
      <w:r>
        <w:rPr>
          <w:sz w:val="28"/>
          <w:szCs w:val="28"/>
        </w:rPr>
        <w:t xml:space="preserve">   </w:t>
      </w:r>
    </w:p>
    <w:p w:rsidR="00962BED" w:rsidRDefault="00962BED" w:rsidP="008E2BA8">
      <w:pPr>
        <w:shd w:val="clear" w:color="auto" w:fill="FFFFFF"/>
        <w:tabs>
          <w:tab w:val="left" w:pos="9498"/>
        </w:tabs>
        <w:spacing w:line="283" w:lineRule="exact"/>
        <w:ind w:right="1"/>
        <w:jc w:val="center"/>
        <w:rPr>
          <w:b/>
          <w:bCs/>
          <w:sz w:val="28"/>
          <w:szCs w:val="28"/>
        </w:rPr>
      </w:pPr>
    </w:p>
    <w:p w:rsidR="00962BED" w:rsidRDefault="00962BED" w:rsidP="008E2BA8">
      <w:pPr>
        <w:shd w:val="clear" w:color="auto" w:fill="FFFFFF"/>
        <w:tabs>
          <w:tab w:val="center" w:pos="4819"/>
          <w:tab w:val="left" w:pos="6920"/>
        </w:tabs>
        <w:spacing w:before="264"/>
        <w:jc w:val="center"/>
        <w:rPr>
          <w:b/>
          <w:bCs/>
          <w:sz w:val="28"/>
          <w:szCs w:val="28"/>
        </w:rPr>
      </w:pPr>
    </w:p>
    <w:p w:rsidR="00962BED" w:rsidRDefault="00962BED" w:rsidP="008E2BA8">
      <w:pPr>
        <w:shd w:val="clear" w:color="auto" w:fill="FFFFFF"/>
        <w:tabs>
          <w:tab w:val="center" w:pos="4819"/>
          <w:tab w:val="left" w:pos="6920"/>
        </w:tabs>
        <w:spacing w:before="264"/>
        <w:rPr>
          <w:b/>
          <w:bCs/>
          <w:sz w:val="28"/>
          <w:szCs w:val="28"/>
        </w:rPr>
      </w:pPr>
    </w:p>
    <w:p w:rsidR="00962BED" w:rsidRDefault="00962BED" w:rsidP="008E2BA8">
      <w:pPr>
        <w:rPr>
          <w:b/>
          <w:bCs/>
          <w:sz w:val="28"/>
          <w:szCs w:val="28"/>
        </w:rPr>
      </w:pPr>
    </w:p>
    <w:p w:rsidR="00962BED" w:rsidRDefault="00962BED" w:rsidP="008E2BA8">
      <w:pPr>
        <w:spacing w:line="240" w:lineRule="exact"/>
        <w:ind w:right="5035"/>
        <w:rPr>
          <w:sz w:val="28"/>
          <w:szCs w:val="28"/>
        </w:rPr>
      </w:pPr>
    </w:p>
    <w:p w:rsidR="00962BED" w:rsidRPr="00D81699" w:rsidRDefault="00962BED">
      <w:pPr>
        <w:spacing w:line="240" w:lineRule="exact"/>
        <w:ind w:right="5035"/>
        <w:rPr>
          <w:sz w:val="28"/>
          <w:szCs w:val="28"/>
        </w:rPr>
      </w:pPr>
    </w:p>
    <w:p w:rsidR="00962BED" w:rsidRPr="00D81699" w:rsidRDefault="00962BED">
      <w:pPr>
        <w:spacing w:line="240" w:lineRule="exact"/>
        <w:ind w:right="5035"/>
        <w:rPr>
          <w:sz w:val="28"/>
          <w:szCs w:val="28"/>
        </w:rPr>
      </w:pPr>
    </w:p>
    <w:p w:rsidR="00962BED" w:rsidRDefault="00962BED" w:rsidP="008E2BA8">
      <w:pPr>
        <w:ind w:right="-28"/>
        <w:rPr>
          <w:b/>
          <w:bCs/>
          <w:sz w:val="28"/>
          <w:szCs w:val="28"/>
        </w:rPr>
      </w:pPr>
    </w:p>
    <w:p w:rsidR="00962BED" w:rsidRPr="00396665" w:rsidRDefault="00962BED" w:rsidP="00E001A6">
      <w:pPr>
        <w:spacing w:line="320" w:lineRule="exact"/>
        <w:ind w:right="283"/>
        <w:jc w:val="center"/>
        <w:rPr>
          <w:b/>
          <w:bCs/>
          <w:sz w:val="28"/>
          <w:szCs w:val="28"/>
        </w:rPr>
      </w:pPr>
      <w:r w:rsidRPr="00396665">
        <w:rPr>
          <w:b/>
          <w:bCs/>
          <w:sz w:val="28"/>
          <w:szCs w:val="28"/>
        </w:rPr>
        <w:t>Об установлении тарифов на услуги, оказываемые Муниципальным унитарным предприятием «Гостиница Черемшан»</w:t>
      </w:r>
      <w:r>
        <w:rPr>
          <w:b/>
          <w:bCs/>
          <w:sz w:val="28"/>
          <w:szCs w:val="28"/>
        </w:rPr>
        <w:t>,</w:t>
      </w:r>
      <w:r w:rsidRPr="00396665">
        <w:rPr>
          <w:b/>
          <w:bCs/>
          <w:sz w:val="28"/>
          <w:szCs w:val="28"/>
        </w:rPr>
        <w:t xml:space="preserve"> на 20</w:t>
      </w:r>
      <w:r>
        <w:rPr>
          <w:b/>
          <w:bCs/>
          <w:sz w:val="28"/>
          <w:szCs w:val="28"/>
        </w:rPr>
        <w:t>24</w:t>
      </w:r>
      <w:r w:rsidRPr="00396665">
        <w:rPr>
          <w:b/>
          <w:bCs/>
          <w:sz w:val="28"/>
          <w:szCs w:val="28"/>
        </w:rPr>
        <w:t xml:space="preserve"> год</w:t>
      </w:r>
    </w:p>
    <w:p w:rsidR="00962BED" w:rsidRDefault="00962BED" w:rsidP="00E001A6">
      <w:pPr>
        <w:spacing w:line="320" w:lineRule="exact"/>
        <w:ind w:right="283" w:firstLine="720"/>
        <w:jc w:val="both"/>
        <w:rPr>
          <w:sz w:val="28"/>
          <w:szCs w:val="28"/>
        </w:rPr>
      </w:pPr>
    </w:p>
    <w:p w:rsidR="00962BED" w:rsidRPr="00396665" w:rsidRDefault="00962BED" w:rsidP="00E001A6">
      <w:pPr>
        <w:spacing w:line="320" w:lineRule="exact"/>
        <w:ind w:right="283" w:firstLine="708"/>
        <w:jc w:val="both"/>
        <w:rPr>
          <w:sz w:val="28"/>
          <w:szCs w:val="28"/>
        </w:rPr>
      </w:pPr>
      <w:r w:rsidRPr="00396665">
        <w:rPr>
          <w:sz w:val="28"/>
          <w:szCs w:val="28"/>
        </w:rPr>
        <w:t>В соответствии с пунктом 4 части 1 статьи 17 Федерального закона от 06.10.2003 № 131-ФЗ «Об общих принципах организации местного самоуправления в Российской Федерации», пунктом 15 части 10 статьи 4</w:t>
      </w:r>
      <w:r>
        <w:rPr>
          <w:sz w:val="28"/>
          <w:szCs w:val="28"/>
        </w:rPr>
        <w:t>5</w:t>
      </w:r>
      <w:r w:rsidRPr="00396665">
        <w:rPr>
          <w:sz w:val="28"/>
          <w:szCs w:val="28"/>
        </w:rPr>
        <w:t xml:space="preserve"> Устава муниципального образования «Город Димитровград» Ульяновской области, решением Городской Думы города Димитровграда Ульяновской области</w:t>
      </w:r>
      <w:r>
        <w:rPr>
          <w:sz w:val="28"/>
          <w:szCs w:val="28"/>
        </w:rPr>
        <w:t xml:space="preserve"> первого созыва</w:t>
      </w:r>
      <w:r w:rsidRPr="00396665">
        <w:rPr>
          <w:sz w:val="28"/>
          <w:szCs w:val="28"/>
        </w:rPr>
        <w:t xml:space="preserve"> от 21.08.2013 № 93/1117 «Об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 п о с т а н о в л я ю:</w:t>
      </w:r>
    </w:p>
    <w:p w:rsidR="00962BED" w:rsidRDefault="00962BED" w:rsidP="00E001A6">
      <w:pPr>
        <w:ind w:right="283" w:firstLine="708"/>
        <w:jc w:val="both"/>
        <w:rPr>
          <w:sz w:val="28"/>
          <w:szCs w:val="28"/>
        </w:rPr>
      </w:pPr>
      <w:r w:rsidRPr="00396665">
        <w:rPr>
          <w:sz w:val="28"/>
          <w:szCs w:val="28"/>
        </w:rPr>
        <w:t>1.</w:t>
      </w:r>
      <w:r>
        <w:rPr>
          <w:sz w:val="28"/>
          <w:szCs w:val="28"/>
        </w:rPr>
        <w:t>Установить тарифы на услуги на период с 01.01.2024 по 31.12.2024, оказываемые Муниципальным унитарным предприятием «Гостиница Черемшан» (приложение).</w:t>
      </w:r>
    </w:p>
    <w:p w:rsidR="00962BED" w:rsidRPr="00716431" w:rsidRDefault="00962BED" w:rsidP="00E001A6">
      <w:pPr>
        <w:ind w:right="283" w:firstLine="708"/>
        <w:jc w:val="both"/>
        <w:rPr>
          <w:sz w:val="28"/>
          <w:szCs w:val="28"/>
        </w:rPr>
      </w:pPr>
      <w:r>
        <w:rPr>
          <w:sz w:val="28"/>
          <w:szCs w:val="28"/>
        </w:rPr>
        <w:t>2.Рекомендовать Муниципальному унитарному предприятию  «Гостиница Черемшан» (Мухортов П.А.) (по согласованию) вести выделенный учет доходов и расходов по каждому виду платных услуг (109.00 счет бухгалтерского учета).</w:t>
      </w:r>
    </w:p>
    <w:p w:rsidR="00962BED" w:rsidRDefault="00962BED" w:rsidP="00E001A6">
      <w:pPr>
        <w:ind w:right="283" w:firstLine="708"/>
        <w:jc w:val="both"/>
        <w:rPr>
          <w:sz w:val="28"/>
          <w:szCs w:val="28"/>
        </w:rPr>
      </w:pPr>
      <w:r>
        <w:rPr>
          <w:sz w:val="28"/>
          <w:szCs w:val="28"/>
        </w:rPr>
        <w:t>3.Установить, что настоящее постановление вступает в силу с 01.01.2024.</w:t>
      </w:r>
    </w:p>
    <w:p w:rsidR="00962BED" w:rsidRDefault="00962BED" w:rsidP="00E001A6">
      <w:pPr>
        <w:ind w:right="283" w:firstLine="708"/>
        <w:jc w:val="both"/>
        <w:rPr>
          <w:sz w:val="28"/>
          <w:szCs w:val="28"/>
        </w:rPr>
      </w:pPr>
      <w:r>
        <w:rPr>
          <w:sz w:val="28"/>
          <w:szCs w:val="28"/>
        </w:rPr>
        <w:t>4.Установить, что настоящее постановление подлежит официальному опубликованию.</w:t>
      </w:r>
    </w:p>
    <w:p w:rsidR="00962BED" w:rsidRPr="00883561" w:rsidRDefault="00962BED" w:rsidP="00E001A6">
      <w:pPr>
        <w:ind w:right="283"/>
        <w:jc w:val="both"/>
        <w:rPr>
          <w:sz w:val="28"/>
          <w:szCs w:val="28"/>
        </w:rPr>
      </w:pPr>
      <w:r>
        <w:rPr>
          <w:sz w:val="28"/>
          <w:szCs w:val="28"/>
        </w:rPr>
        <w:t xml:space="preserve">          5.Контроль за исполнением настоящего постановления оставляю за собой.</w:t>
      </w:r>
    </w:p>
    <w:p w:rsidR="00962BED" w:rsidRPr="00883561" w:rsidRDefault="00962BED" w:rsidP="00E001A6">
      <w:pPr>
        <w:ind w:right="283"/>
        <w:jc w:val="both"/>
        <w:rPr>
          <w:sz w:val="28"/>
          <w:szCs w:val="28"/>
        </w:rPr>
      </w:pPr>
    </w:p>
    <w:p w:rsidR="00962BED" w:rsidRPr="00883561" w:rsidRDefault="00962BED" w:rsidP="00E001A6">
      <w:pPr>
        <w:ind w:right="283"/>
        <w:jc w:val="both"/>
        <w:rPr>
          <w:sz w:val="28"/>
          <w:szCs w:val="28"/>
        </w:rPr>
      </w:pPr>
    </w:p>
    <w:p w:rsidR="00962BED" w:rsidRPr="00883561" w:rsidRDefault="00962BED" w:rsidP="00E001A6">
      <w:pPr>
        <w:ind w:right="283"/>
        <w:jc w:val="both"/>
        <w:rPr>
          <w:sz w:val="28"/>
          <w:szCs w:val="28"/>
        </w:rPr>
      </w:pPr>
    </w:p>
    <w:p w:rsidR="00962BED" w:rsidRPr="00883561" w:rsidRDefault="00962BED" w:rsidP="00E001A6">
      <w:pPr>
        <w:ind w:right="283"/>
        <w:jc w:val="both"/>
        <w:rPr>
          <w:sz w:val="28"/>
          <w:szCs w:val="28"/>
        </w:rPr>
      </w:pPr>
    </w:p>
    <w:p w:rsidR="00962BED" w:rsidRDefault="00962BED" w:rsidP="00E001A6">
      <w:pPr>
        <w:ind w:right="283"/>
        <w:jc w:val="both"/>
        <w:rPr>
          <w:sz w:val="28"/>
          <w:szCs w:val="28"/>
        </w:rPr>
      </w:pPr>
      <w:r>
        <w:rPr>
          <w:sz w:val="28"/>
          <w:szCs w:val="28"/>
        </w:rPr>
        <w:t>Исполняющий полномочия</w:t>
      </w:r>
    </w:p>
    <w:p w:rsidR="00962BED" w:rsidRPr="00883561" w:rsidRDefault="00962BED" w:rsidP="00E001A6">
      <w:pPr>
        <w:ind w:right="283"/>
        <w:jc w:val="both"/>
        <w:rPr>
          <w:sz w:val="28"/>
          <w:szCs w:val="28"/>
        </w:rPr>
      </w:pPr>
      <w:r w:rsidRPr="00883561">
        <w:rPr>
          <w:sz w:val="28"/>
          <w:szCs w:val="28"/>
        </w:rPr>
        <w:t>Глав</w:t>
      </w:r>
      <w:r>
        <w:rPr>
          <w:sz w:val="28"/>
          <w:szCs w:val="28"/>
        </w:rPr>
        <w:t>ы</w:t>
      </w:r>
      <w:r w:rsidRPr="00883561">
        <w:rPr>
          <w:sz w:val="28"/>
          <w:szCs w:val="28"/>
        </w:rPr>
        <w:t xml:space="preserve"> города                                                      </w:t>
      </w:r>
      <w:r>
        <w:rPr>
          <w:sz w:val="28"/>
          <w:szCs w:val="28"/>
        </w:rPr>
        <w:t xml:space="preserve">                                   Д.Ю.Цивилев</w:t>
      </w:r>
    </w:p>
    <w:p w:rsidR="00962BED" w:rsidRPr="00883561" w:rsidRDefault="00962BED" w:rsidP="001D73BD">
      <w:pPr>
        <w:jc w:val="both"/>
        <w:rPr>
          <w:sz w:val="28"/>
          <w:szCs w:val="28"/>
        </w:rPr>
      </w:pPr>
    </w:p>
    <w:p w:rsidR="00962BED" w:rsidRPr="00883561" w:rsidRDefault="00962BED" w:rsidP="001D73BD">
      <w:pPr>
        <w:jc w:val="both"/>
        <w:rPr>
          <w:sz w:val="28"/>
          <w:szCs w:val="28"/>
        </w:rPr>
      </w:pPr>
    </w:p>
    <w:p w:rsidR="00962BED" w:rsidRPr="00883561" w:rsidRDefault="00962BED" w:rsidP="00DA6338">
      <w:pPr>
        <w:ind w:left="142"/>
        <w:jc w:val="both"/>
        <w:rPr>
          <w:sz w:val="28"/>
          <w:szCs w:val="28"/>
        </w:rPr>
      </w:pPr>
    </w:p>
    <w:p w:rsidR="00962BED" w:rsidRPr="00883561" w:rsidRDefault="00962BED" w:rsidP="00EB20E8">
      <w:pPr>
        <w:spacing w:line="360" w:lineRule="auto"/>
        <w:rPr>
          <w:sz w:val="28"/>
          <w:szCs w:val="28"/>
        </w:rPr>
      </w:pPr>
    </w:p>
    <w:p w:rsidR="00962BED" w:rsidRPr="00883561" w:rsidRDefault="00962BED" w:rsidP="005C205D">
      <w:pPr>
        <w:spacing w:line="360" w:lineRule="auto"/>
        <w:ind w:left="4802" w:firstLine="868"/>
        <w:rPr>
          <w:sz w:val="28"/>
          <w:szCs w:val="28"/>
        </w:rPr>
      </w:pPr>
      <w:r w:rsidRPr="00883561">
        <w:rPr>
          <w:sz w:val="28"/>
          <w:szCs w:val="28"/>
        </w:rPr>
        <w:t xml:space="preserve">ПРИЛОЖЕНИЕ </w:t>
      </w:r>
    </w:p>
    <w:p w:rsidR="00962BED" w:rsidRPr="00883561" w:rsidRDefault="00962BED" w:rsidP="005C205D">
      <w:pPr>
        <w:ind w:left="4802" w:firstLine="868"/>
        <w:rPr>
          <w:sz w:val="28"/>
          <w:szCs w:val="28"/>
        </w:rPr>
      </w:pPr>
      <w:r w:rsidRPr="00883561">
        <w:rPr>
          <w:sz w:val="28"/>
          <w:szCs w:val="28"/>
        </w:rPr>
        <w:t xml:space="preserve">к постановлению </w:t>
      </w:r>
    </w:p>
    <w:p w:rsidR="00962BED" w:rsidRPr="00883561" w:rsidRDefault="00962BED" w:rsidP="005C205D">
      <w:pPr>
        <w:ind w:left="4802" w:firstLine="868"/>
        <w:rPr>
          <w:sz w:val="28"/>
          <w:szCs w:val="28"/>
        </w:rPr>
      </w:pPr>
      <w:r w:rsidRPr="00883561">
        <w:rPr>
          <w:sz w:val="28"/>
          <w:szCs w:val="28"/>
        </w:rPr>
        <w:t>Администрации города</w:t>
      </w:r>
    </w:p>
    <w:p w:rsidR="00962BED" w:rsidRPr="00883561" w:rsidRDefault="00962BED" w:rsidP="005C205D">
      <w:pPr>
        <w:ind w:left="4802" w:firstLine="868"/>
        <w:rPr>
          <w:sz w:val="28"/>
          <w:szCs w:val="28"/>
        </w:rPr>
      </w:pPr>
      <w:r w:rsidRPr="00883561">
        <w:rPr>
          <w:sz w:val="28"/>
          <w:szCs w:val="28"/>
        </w:rPr>
        <w:t>от  _______ № _______</w:t>
      </w:r>
    </w:p>
    <w:p w:rsidR="00962BED" w:rsidRPr="00883561" w:rsidRDefault="00962BED" w:rsidP="005C205D">
      <w:pPr>
        <w:ind w:left="4802" w:firstLine="868"/>
        <w:rPr>
          <w:sz w:val="28"/>
          <w:szCs w:val="28"/>
        </w:rPr>
      </w:pPr>
    </w:p>
    <w:p w:rsidR="00962BED" w:rsidRPr="00883561" w:rsidRDefault="00962BED" w:rsidP="00521F49">
      <w:pPr>
        <w:pStyle w:val="Heading1"/>
        <w:numPr>
          <w:ilvl w:val="0"/>
          <w:numId w:val="4"/>
        </w:numPr>
        <w:tabs>
          <w:tab w:val="left" w:pos="0"/>
        </w:tabs>
        <w:spacing w:line="340" w:lineRule="exact"/>
        <w:ind w:right="-28"/>
        <w:jc w:val="center"/>
        <w:rPr>
          <w:b/>
          <w:bCs/>
          <w:sz w:val="28"/>
          <w:szCs w:val="28"/>
        </w:rPr>
      </w:pPr>
    </w:p>
    <w:p w:rsidR="00962BED" w:rsidRPr="00883561" w:rsidRDefault="00962BED" w:rsidP="00521F49">
      <w:pPr>
        <w:pStyle w:val="Heading1"/>
        <w:numPr>
          <w:ilvl w:val="0"/>
          <w:numId w:val="4"/>
        </w:numPr>
        <w:tabs>
          <w:tab w:val="left" w:pos="0"/>
        </w:tabs>
        <w:spacing w:line="340" w:lineRule="exact"/>
        <w:ind w:right="-28"/>
        <w:jc w:val="center"/>
        <w:rPr>
          <w:b/>
          <w:bCs/>
          <w:sz w:val="28"/>
          <w:szCs w:val="28"/>
        </w:rPr>
      </w:pPr>
    </w:p>
    <w:p w:rsidR="00962BED" w:rsidRPr="00883561" w:rsidRDefault="00962BED" w:rsidP="00E42F0F">
      <w:pPr>
        <w:pStyle w:val="Heading1"/>
        <w:numPr>
          <w:ilvl w:val="0"/>
          <w:numId w:val="4"/>
        </w:numPr>
        <w:tabs>
          <w:tab w:val="clear" w:pos="0"/>
          <w:tab w:val="left" w:pos="-426"/>
        </w:tabs>
        <w:spacing w:line="340" w:lineRule="exact"/>
        <w:ind w:left="-284" w:right="567"/>
        <w:jc w:val="center"/>
        <w:rPr>
          <w:b/>
          <w:bCs/>
          <w:sz w:val="28"/>
          <w:szCs w:val="28"/>
        </w:rPr>
      </w:pPr>
      <w:r w:rsidRPr="00883561">
        <w:rPr>
          <w:b/>
          <w:bCs/>
          <w:sz w:val="28"/>
          <w:szCs w:val="28"/>
        </w:rPr>
        <w:t xml:space="preserve">ТАРИФЫ </w:t>
      </w:r>
    </w:p>
    <w:p w:rsidR="00962BED" w:rsidRPr="00883561" w:rsidRDefault="00962BED" w:rsidP="00E42F0F">
      <w:pPr>
        <w:pStyle w:val="Heading1"/>
        <w:numPr>
          <w:ilvl w:val="0"/>
          <w:numId w:val="4"/>
        </w:numPr>
        <w:tabs>
          <w:tab w:val="clear" w:pos="0"/>
          <w:tab w:val="left" w:pos="-426"/>
        </w:tabs>
        <w:spacing w:line="340" w:lineRule="exact"/>
        <w:ind w:left="-284" w:right="567"/>
        <w:jc w:val="center"/>
        <w:rPr>
          <w:sz w:val="28"/>
          <w:szCs w:val="28"/>
        </w:rPr>
      </w:pPr>
      <w:r w:rsidRPr="00883561">
        <w:rPr>
          <w:sz w:val="28"/>
          <w:szCs w:val="28"/>
        </w:rPr>
        <w:t>на услуги, оказываемые Муниципальным унитарным предприятием «Гостиница Черемшан», на 202</w:t>
      </w:r>
      <w:r>
        <w:rPr>
          <w:sz w:val="28"/>
          <w:szCs w:val="28"/>
        </w:rPr>
        <w:t>4</w:t>
      </w:r>
      <w:r w:rsidRPr="00883561">
        <w:rPr>
          <w:sz w:val="28"/>
          <w:szCs w:val="28"/>
        </w:rPr>
        <w:t xml:space="preserve"> год</w:t>
      </w:r>
    </w:p>
    <w:p w:rsidR="00962BED" w:rsidRPr="00883561" w:rsidRDefault="00962BED" w:rsidP="00521F49">
      <w:pPr>
        <w:ind w:left="4802" w:firstLine="868"/>
        <w:rPr>
          <w:sz w:val="28"/>
          <w:szCs w:val="28"/>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379"/>
        <w:gridCol w:w="2268"/>
      </w:tblGrid>
      <w:tr w:rsidR="00962BED" w:rsidRPr="00883561">
        <w:tc>
          <w:tcPr>
            <w:tcW w:w="851" w:type="dxa"/>
          </w:tcPr>
          <w:p w:rsidR="00962BED" w:rsidRPr="00883561" w:rsidRDefault="00962BED" w:rsidP="00D724E8">
            <w:pPr>
              <w:spacing w:line="340" w:lineRule="exact"/>
              <w:jc w:val="center"/>
              <w:rPr>
                <w:sz w:val="28"/>
                <w:szCs w:val="28"/>
              </w:rPr>
            </w:pPr>
            <w:r w:rsidRPr="00883561">
              <w:rPr>
                <w:sz w:val="28"/>
                <w:szCs w:val="28"/>
              </w:rPr>
              <w:t xml:space="preserve">№ </w:t>
            </w:r>
          </w:p>
          <w:p w:rsidR="00962BED" w:rsidRPr="00883561" w:rsidRDefault="00962BED" w:rsidP="00D724E8">
            <w:pPr>
              <w:spacing w:line="340" w:lineRule="exact"/>
              <w:jc w:val="center"/>
              <w:rPr>
                <w:sz w:val="28"/>
                <w:szCs w:val="28"/>
              </w:rPr>
            </w:pPr>
            <w:r w:rsidRPr="00883561">
              <w:rPr>
                <w:sz w:val="28"/>
                <w:szCs w:val="28"/>
              </w:rPr>
              <w:t>п/п</w:t>
            </w:r>
          </w:p>
        </w:tc>
        <w:tc>
          <w:tcPr>
            <w:tcW w:w="6379" w:type="dxa"/>
          </w:tcPr>
          <w:p w:rsidR="00962BED" w:rsidRPr="00883561" w:rsidRDefault="00962BED" w:rsidP="00D724E8">
            <w:pPr>
              <w:pStyle w:val="Heading2"/>
              <w:spacing w:before="0" w:after="0" w:line="340" w:lineRule="exact"/>
              <w:jc w:val="center"/>
              <w:rPr>
                <w:rFonts w:ascii="Times New Roman" w:hAnsi="Times New Roman" w:cs="Times New Roman"/>
                <w:b w:val="0"/>
                <w:bCs w:val="0"/>
                <w:i w:val="0"/>
                <w:iCs w:val="0"/>
              </w:rPr>
            </w:pPr>
            <w:r w:rsidRPr="00883561">
              <w:rPr>
                <w:rFonts w:ascii="Times New Roman" w:hAnsi="Times New Roman" w:cs="Times New Roman"/>
                <w:b w:val="0"/>
                <w:bCs w:val="0"/>
                <w:i w:val="0"/>
                <w:iCs w:val="0"/>
              </w:rPr>
              <w:t>Наименование услуги</w:t>
            </w:r>
          </w:p>
        </w:tc>
        <w:tc>
          <w:tcPr>
            <w:tcW w:w="2268" w:type="dxa"/>
          </w:tcPr>
          <w:p w:rsidR="00962BED" w:rsidRPr="00883561" w:rsidRDefault="00962BED" w:rsidP="00D724E8">
            <w:pPr>
              <w:spacing w:line="340" w:lineRule="exact"/>
              <w:jc w:val="center"/>
              <w:rPr>
                <w:sz w:val="28"/>
                <w:szCs w:val="28"/>
              </w:rPr>
            </w:pPr>
            <w:r w:rsidRPr="00883561">
              <w:rPr>
                <w:sz w:val="28"/>
                <w:szCs w:val="28"/>
              </w:rPr>
              <w:t>Тариф на услугу,  рублей</w:t>
            </w:r>
          </w:p>
        </w:tc>
      </w:tr>
      <w:tr w:rsidR="00962BED" w:rsidRPr="00883561">
        <w:tc>
          <w:tcPr>
            <w:tcW w:w="851" w:type="dxa"/>
          </w:tcPr>
          <w:p w:rsidR="00962BED" w:rsidRPr="00883561" w:rsidRDefault="00962BED" w:rsidP="00E001A6">
            <w:pPr>
              <w:spacing w:line="340" w:lineRule="exact"/>
              <w:jc w:val="right"/>
              <w:rPr>
                <w:sz w:val="28"/>
                <w:szCs w:val="28"/>
              </w:rPr>
            </w:pPr>
            <w:r w:rsidRPr="00883561">
              <w:rPr>
                <w:sz w:val="28"/>
                <w:szCs w:val="28"/>
              </w:rPr>
              <w:t xml:space="preserve">    1.</w:t>
            </w:r>
          </w:p>
        </w:tc>
        <w:tc>
          <w:tcPr>
            <w:tcW w:w="6379" w:type="dxa"/>
          </w:tcPr>
          <w:p w:rsidR="00962BED" w:rsidRPr="00883561" w:rsidRDefault="00962BED" w:rsidP="003E15DA">
            <w:pPr>
              <w:spacing w:line="340" w:lineRule="exact"/>
              <w:rPr>
                <w:sz w:val="28"/>
                <w:szCs w:val="28"/>
              </w:rPr>
            </w:pPr>
            <w:r w:rsidRPr="00883561">
              <w:rPr>
                <w:sz w:val="28"/>
                <w:szCs w:val="28"/>
              </w:rPr>
              <w:t>Проживание в номере 1 категории (стандарт) двухместный номер (за 1 место в сутки, с завтраком)</w:t>
            </w:r>
          </w:p>
        </w:tc>
        <w:tc>
          <w:tcPr>
            <w:tcW w:w="2268" w:type="dxa"/>
          </w:tcPr>
          <w:p w:rsidR="00962BED" w:rsidRPr="00883561" w:rsidRDefault="00962BED" w:rsidP="003E15DA">
            <w:pPr>
              <w:spacing w:line="340" w:lineRule="exact"/>
              <w:jc w:val="center"/>
              <w:rPr>
                <w:sz w:val="28"/>
                <w:szCs w:val="28"/>
              </w:rPr>
            </w:pPr>
            <w:r w:rsidRPr="00883561">
              <w:rPr>
                <w:sz w:val="28"/>
                <w:szCs w:val="28"/>
              </w:rPr>
              <w:t>1400,0</w:t>
            </w:r>
          </w:p>
        </w:tc>
      </w:tr>
      <w:tr w:rsidR="00962BED" w:rsidRPr="00883561">
        <w:tc>
          <w:tcPr>
            <w:tcW w:w="851" w:type="dxa"/>
          </w:tcPr>
          <w:p w:rsidR="00962BED" w:rsidRPr="00883561" w:rsidRDefault="00962BED" w:rsidP="006A3FC8">
            <w:pPr>
              <w:spacing w:line="340" w:lineRule="exact"/>
              <w:jc w:val="right"/>
              <w:rPr>
                <w:sz w:val="28"/>
                <w:szCs w:val="28"/>
              </w:rPr>
            </w:pPr>
            <w:r w:rsidRPr="00883561">
              <w:rPr>
                <w:sz w:val="28"/>
                <w:szCs w:val="28"/>
              </w:rPr>
              <w:t xml:space="preserve">    2.</w:t>
            </w:r>
          </w:p>
        </w:tc>
        <w:tc>
          <w:tcPr>
            <w:tcW w:w="6379" w:type="dxa"/>
          </w:tcPr>
          <w:p w:rsidR="00962BED" w:rsidRPr="00883561" w:rsidRDefault="00962BED" w:rsidP="003E15DA">
            <w:pPr>
              <w:spacing w:line="340" w:lineRule="exact"/>
              <w:rPr>
                <w:sz w:val="28"/>
                <w:szCs w:val="28"/>
              </w:rPr>
            </w:pPr>
            <w:r w:rsidRPr="00883561">
              <w:rPr>
                <w:sz w:val="28"/>
                <w:szCs w:val="28"/>
              </w:rPr>
              <w:t>Проживание в номере 1 категории (стандарт) двухместный номер (за 1 место в сутки, без завтрака)</w:t>
            </w:r>
          </w:p>
        </w:tc>
        <w:tc>
          <w:tcPr>
            <w:tcW w:w="2268" w:type="dxa"/>
          </w:tcPr>
          <w:p w:rsidR="00962BED" w:rsidRPr="00883561" w:rsidRDefault="00962BED" w:rsidP="003E15DA">
            <w:pPr>
              <w:spacing w:line="340" w:lineRule="exact"/>
              <w:jc w:val="center"/>
              <w:rPr>
                <w:sz w:val="28"/>
                <w:szCs w:val="28"/>
              </w:rPr>
            </w:pPr>
            <w:r w:rsidRPr="00883561">
              <w:rPr>
                <w:sz w:val="28"/>
                <w:szCs w:val="28"/>
              </w:rPr>
              <w:t>1200,0</w:t>
            </w:r>
          </w:p>
        </w:tc>
      </w:tr>
      <w:tr w:rsidR="00962BED" w:rsidRPr="00883561">
        <w:tc>
          <w:tcPr>
            <w:tcW w:w="851" w:type="dxa"/>
          </w:tcPr>
          <w:p w:rsidR="00962BED" w:rsidRPr="00883561" w:rsidRDefault="00962BED" w:rsidP="006A3FC8">
            <w:pPr>
              <w:spacing w:line="340" w:lineRule="exact"/>
              <w:jc w:val="right"/>
              <w:rPr>
                <w:sz w:val="28"/>
                <w:szCs w:val="28"/>
              </w:rPr>
            </w:pPr>
            <w:r w:rsidRPr="00883561">
              <w:rPr>
                <w:sz w:val="28"/>
                <w:szCs w:val="28"/>
              </w:rPr>
              <w:t xml:space="preserve">   3.</w:t>
            </w:r>
          </w:p>
        </w:tc>
        <w:tc>
          <w:tcPr>
            <w:tcW w:w="6379" w:type="dxa"/>
          </w:tcPr>
          <w:p w:rsidR="00962BED" w:rsidRPr="00883561" w:rsidRDefault="00962BED" w:rsidP="003E15DA">
            <w:pPr>
              <w:spacing w:line="340" w:lineRule="exact"/>
              <w:rPr>
                <w:sz w:val="28"/>
                <w:szCs w:val="28"/>
              </w:rPr>
            </w:pPr>
            <w:r w:rsidRPr="00883561">
              <w:rPr>
                <w:sz w:val="28"/>
                <w:szCs w:val="28"/>
              </w:rPr>
              <w:t>Проживание в номере 2 категории одноместный номер (за 1 место в сутки, с завтраком)</w:t>
            </w:r>
          </w:p>
        </w:tc>
        <w:tc>
          <w:tcPr>
            <w:tcW w:w="2268" w:type="dxa"/>
          </w:tcPr>
          <w:p w:rsidR="00962BED" w:rsidRPr="00883561" w:rsidRDefault="00962BED" w:rsidP="003E15DA">
            <w:pPr>
              <w:spacing w:line="340" w:lineRule="exact"/>
              <w:jc w:val="center"/>
              <w:rPr>
                <w:sz w:val="28"/>
                <w:szCs w:val="28"/>
              </w:rPr>
            </w:pPr>
            <w:r w:rsidRPr="00883561">
              <w:rPr>
                <w:sz w:val="28"/>
                <w:szCs w:val="28"/>
              </w:rPr>
              <w:t>1700,0</w:t>
            </w:r>
          </w:p>
        </w:tc>
      </w:tr>
      <w:tr w:rsidR="00962BED" w:rsidRPr="00883561">
        <w:tc>
          <w:tcPr>
            <w:tcW w:w="851" w:type="dxa"/>
          </w:tcPr>
          <w:p w:rsidR="00962BED" w:rsidRPr="00883561" w:rsidRDefault="00962BED" w:rsidP="006A3FC8">
            <w:pPr>
              <w:spacing w:line="340" w:lineRule="exact"/>
              <w:jc w:val="right"/>
              <w:rPr>
                <w:sz w:val="28"/>
                <w:szCs w:val="28"/>
              </w:rPr>
            </w:pPr>
            <w:r w:rsidRPr="00883561">
              <w:rPr>
                <w:sz w:val="28"/>
                <w:szCs w:val="28"/>
              </w:rPr>
              <w:t xml:space="preserve">   4.</w:t>
            </w:r>
          </w:p>
        </w:tc>
        <w:tc>
          <w:tcPr>
            <w:tcW w:w="6379" w:type="dxa"/>
          </w:tcPr>
          <w:p w:rsidR="00962BED" w:rsidRPr="00883561" w:rsidRDefault="00962BED" w:rsidP="008045C8">
            <w:pPr>
              <w:spacing w:line="340" w:lineRule="exact"/>
              <w:rPr>
                <w:sz w:val="28"/>
                <w:szCs w:val="28"/>
              </w:rPr>
            </w:pPr>
            <w:r w:rsidRPr="00883561">
              <w:rPr>
                <w:sz w:val="28"/>
                <w:szCs w:val="28"/>
              </w:rPr>
              <w:t>Проживание в номере 2 категории одноместный номер  (за 1 место в сутки, без завтрака)</w:t>
            </w:r>
          </w:p>
        </w:tc>
        <w:tc>
          <w:tcPr>
            <w:tcW w:w="2268" w:type="dxa"/>
          </w:tcPr>
          <w:p w:rsidR="00962BED" w:rsidRPr="00883561" w:rsidRDefault="00962BED" w:rsidP="008045C8">
            <w:pPr>
              <w:spacing w:line="340" w:lineRule="exact"/>
              <w:jc w:val="center"/>
              <w:rPr>
                <w:sz w:val="28"/>
                <w:szCs w:val="28"/>
              </w:rPr>
            </w:pPr>
            <w:r w:rsidRPr="00883561">
              <w:rPr>
                <w:sz w:val="28"/>
                <w:szCs w:val="28"/>
              </w:rPr>
              <w:t>1500,0</w:t>
            </w:r>
          </w:p>
        </w:tc>
      </w:tr>
      <w:tr w:rsidR="00962BED" w:rsidRPr="00883561">
        <w:tc>
          <w:tcPr>
            <w:tcW w:w="851" w:type="dxa"/>
          </w:tcPr>
          <w:p w:rsidR="00962BED" w:rsidRPr="00883561" w:rsidRDefault="00962BED" w:rsidP="006A3FC8">
            <w:pPr>
              <w:spacing w:line="340" w:lineRule="exact"/>
              <w:jc w:val="right"/>
              <w:rPr>
                <w:sz w:val="28"/>
                <w:szCs w:val="28"/>
              </w:rPr>
            </w:pPr>
            <w:r w:rsidRPr="00883561">
              <w:rPr>
                <w:sz w:val="28"/>
                <w:szCs w:val="28"/>
              </w:rPr>
              <w:t xml:space="preserve">   5.</w:t>
            </w:r>
          </w:p>
        </w:tc>
        <w:tc>
          <w:tcPr>
            <w:tcW w:w="6379" w:type="dxa"/>
          </w:tcPr>
          <w:p w:rsidR="00962BED" w:rsidRPr="00883561" w:rsidRDefault="00962BED" w:rsidP="003E15DA">
            <w:pPr>
              <w:spacing w:line="340" w:lineRule="exact"/>
              <w:rPr>
                <w:sz w:val="28"/>
                <w:szCs w:val="28"/>
              </w:rPr>
            </w:pPr>
            <w:r w:rsidRPr="00883561">
              <w:rPr>
                <w:sz w:val="28"/>
                <w:szCs w:val="28"/>
              </w:rPr>
              <w:t>Проживание в номере 2 категории двухместный номер (за 1 место в сутки, с завтраком)</w:t>
            </w:r>
          </w:p>
        </w:tc>
        <w:tc>
          <w:tcPr>
            <w:tcW w:w="2268" w:type="dxa"/>
          </w:tcPr>
          <w:p w:rsidR="00962BED" w:rsidRPr="00883561" w:rsidRDefault="00962BED" w:rsidP="003E15DA">
            <w:pPr>
              <w:spacing w:line="340" w:lineRule="exact"/>
              <w:jc w:val="center"/>
              <w:rPr>
                <w:sz w:val="28"/>
                <w:szCs w:val="28"/>
              </w:rPr>
            </w:pPr>
            <w:r w:rsidRPr="00883561">
              <w:rPr>
                <w:sz w:val="28"/>
                <w:szCs w:val="28"/>
              </w:rPr>
              <w:t>1200,0</w:t>
            </w:r>
          </w:p>
        </w:tc>
      </w:tr>
      <w:tr w:rsidR="00962BED" w:rsidRPr="00883561">
        <w:tc>
          <w:tcPr>
            <w:tcW w:w="851" w:type="dxa"/>
          </w:tcPr>
          <w:p w:rsidR="00962BED" w:rsidRPr="00883561" w:rsidRDefault="00962BED" w:rsidP="006A3FC8">
            <w:pPr>
              <w:spacing w:line="340" w:lineRule="exact"/>
              <w:jc w:val="right"/>
              <w:rPr>
                <w:sz w:val="28"/>
                <w:szCs w:val="28"/>
              </w:rPr>
            </w:pPr>
            <w:r w:rsidRPr="00883561">
              <w:rPr>
                <w:sz w:val="28"/>
                <w:szCs w:val="28"/>
              </w:rPr>
              <w:t xml:space="preserve">  6.</w:t>
            </w:r>
          </w:p>
        </w:tc>
        <w:tc>
          <w:tcPr>
            <w:tcW w:w="6379" w:type="dxa"/>
          </w:tcPr>
          <w:p w:rsidR="00962BED" w:rsidRPr="00883561" w:rsidRDefault="00962BED" w:rsidP="008045C8">
            <w:pPr>
              <w:spacing w:line="340" w:lineRule="exact"/>
              <w:rPr>
                <w:sz w:val="28"/>
                <w:szCs w:val="28"/>
              </w:rPr>
            </w:pPr>
            <w:r w:rsidRPr="00883561">
              <w:rPr>
                <w:sz w:val="28"/>
                <w:szCs w:val="28"/>
              </w:rPr>
              <w:t>Проживание в номере 2 категории двухместный номер  (за 1 место в сутки, без завтрака)</w:t>
            </w:r>
          </w:p>
        </w:tc>
        <w:tc>
          <w:tcPr>
            <w:tcW w:w="2268" w:type="dxa"/>
          </w:tcPr>
          <w:p w:rsidR="00962BED" w:rsidRPr="00883561" w:rsidRDefault="00962BED" w:rsidP="003E15DA">
            <w:pPr>
              <w:spacing w:line="340" w:lineRule="exact"/>
              <w:jc w:val="center"/>
              <w:rPr>
                <w:sz w:val="28"/>
                <w:szCs w:val="28"/>
              </w:rPr>
            </w:pPr>
            <w:r w:rsidRPr="00883561">
              <w:rPr>
                <w:sz w:val="28"/>
                <w:szCs w:val="28"/>
              </w:rPr>
              <w:t>1000,0</w:t>
            </w:r>
          </w:p>
        </w:tc>
      </w:tr>
      <w:tr w:rsidR="00962BED" w:rsidRPr="00883561">
        <w:tc>
          <w:tcPr>
            <w:tcW w:w="851" w:type="dxa"/>
          </w:tcPr>
          <w:p w:rsidR="00962BED" w:rsidRPr="00883561" w:rsidRDefault="00962BED" w:rsidP="006A3FC8">
            <w:pPr>
              <w:spacing w:line="340" w:lineRule="exact"/>
              <w:jc w:val="right"/>
              <w:rPr>
                <w:sz w:val="28"/>
                <w:szCs w:val="28"/>
              </w:rPr>
            </w:pPr>
            <w:r w:rsidRPr="00883561">
              <w:rPr>
                <w:sz w:val="28"/>
                <w:szCs w:val="28"/>
              </w:rPr>
              <w:t>7.</w:t>
            </w:r>
          </w:p>
        </w:tc>
        <w:tc>
          <w:tcPr>
            <w:tcW w:w="6379" w:type="dxa"/>
          </w:tcPr>
          <w:p w:rsidR="00962BED" w:rsidRPr="00883561" w:rsidRDefault="00962BED" w:rsidP="003E15DA">
            <w:pPr>
              <w:spacing w:line="340" w:lineRule="exact"/>
              <w:rPr>
                <w:sz w:val="28"/>
                <w:szCs w:val="28"/>
              </w:rPr>
            </w:pPr>
            <w:r w:rsidRPr="00883561">
              <w:rPr>
                <w:sz w:val="28"/>
                <w:szCs w:val="28"/>
              </w:rPr>
              <w:t>Проживание в номере 3 категории одноместный номер (за 1 место в сутки, с завтраком)</w:t>
            </w:r>
          </w:p>
        </w:tc>
        <w:tc>
          <w:tcPr>
            <w:tcW w:w="2268" w:type="dxa"/>
          </w:tcPr>
          <w:p w:rsidR="00962BED" w:rsidRPr="00883561" w:rsidRDefault="00962BED" w:rsidP="008045C8">
            <w:pPr>
              <w:spacing w:line="340" w:lineRule="exact"/>
              <w:jc w:val="center"/>
              <w:rPr>
                <w:sz w:val="28"/>
                <w:szCs w:val="28"/>
              </w:rPr>
            </w:pPr>
            <w:r w:rsidRPr="00883561">
              <w:rPr>
                <w:sz w:val="28"/>
                <w:szCs w:val="28"/>
              </w:rPr>
              <w:t>900,0</w:t>
            </w:r>
          </w:p>
        </w:tc>
      </w:tr>
      <w:tr w:rsidR="00962BED" w:rsidRPr="00883561">
        <w:tc>
          <w:tcPr>
            <w:tcW w:w="851" w:type="dxa"/>
          </w:tcPr>
          <w:p w:rsidR="00962BED" w:rsidRPr="00883561" w:rsidRDefault="00962BED" w:rsidP="00971BDC">
            <w:pPr>
              <w:spacing w:line="340" w:lineRule="exact"/>
              <w:jc w:val="right"/>
              <w:rPr>
                <w:sz w:val="28"/>
                <w:szCs w:val="28"/>
              </w:rPr>
            </w:pPr>
            <w:r w:rsidRPr="00883561">
              <w:rPr>
                <w:sz w:val="28"/>
                <w:szCs w:val="28"/>
              </w:rPr>
              <w:t>8.</w:t>
            </w:r>
          </w:p>
        </w:tc>
        <w:tc>
          <w:tcPr>
            <w:tcW w:w="6379" w:type="dxa"/>
          </w:tcPr>
          <w:p w:rsidR="00962BED" w:rsidRPr="00883561" w:rsidRDefault="00962BED" w:rsidP="008045C8">
            <w:pPr>
              <w:spacing w:line="340" w:lineRule="exact"/>
              <w:rPr>
                <w:sz w:val="28"/>
                <w:szCs w:val="28"/>
              </w:rPr>
            </w:pPr>
            <w:r w:rsidRPr="00883561">
              <w:rPr>
                <w:sz w:val="28"/>
                <w:szCs w:val="28"/>
              </w:rPr>
              <w:t>Проживание в номере 3 категории одноместный номер  (за 1 место в сутки, без завтрака)</w:t>
            </w:r>
          </w:p>
        </w:tc>
        <w:tc>
          <w:tcPr>
            <w:tcW w:w="2268" w:type="dxa"/>
          </w:tcPr>
          <w:p w:rsidR="00962BED" w:rsidRPr="00883561" w:rsidRDefault="00962BED" w:rsidP="008045C8">
            <w:pPr>
              <w:spacing w:line="340" w:lineRule="exact"/>
              <w:jc w:val="center"/>
              <w:rPr>
                <w:sz w:val="28"/>
                <w:szCs w:val="28"/>
              </w:rPr>
            </w:pPr>
            <w:r w:rsidRPr="00883561">
              <w:rPr>
                <w:sz w:val="28"/>
                <w:szCs w:val="28"/>
              </w:rPr>
              <w:t>700,0</w:t>
            </w:r>
          </w:p>
        </w:tc>
      </w:tr>
      <w:tr w:rsidR="00962BED" w:rsidRPr="00883561">
        <w:tc>
          <w:tcPr>
            <w:tcW w:w="851" w:type="dxa"/>
          </w:tcPr>
          <w:p w:rsidR="00962BED" w:rsidRPr="00883561" w:rsidRDefault="00962BED" w:rsidP="00971BDC">
            <w:pPr>
              <w:spacing w:line="340" w:lineRule="exact"/>
              <w:jc w:val="right"/>
              <w:rPr>
                <w:sz w:val="28"/>
                <w:szCs w:val="28"/>
              </w:rPr>
            </w:pPr>
            <w:r w:rsidRPr="00883561">
              <w:rPr>
                <w:sz w:val="28"/>
                <w:szCs w:val="28"/>
              </w:rPr>
              <w:t>9.</w:t>
            </w:r>
          </w:p>
        </w:tc>
        <w:tc>
          <w:tcPr>
            <w:tcW w:w="6379" w:type="dxa"/>
          </w:tcPr>
          <w:p w:rsidR="00962BED" w:rsidRPr="00883561" w:rsidRDefault="00962BED" w:rsidP="003E15DA">
            <w:pPr>
              <w:spacing w:line="340" w:lineRule="exact"/>
              <w:rPr>
                <w:sz w:val="28"/>
                <w:szCs w:val="28"/>
              </w:rPr>
            </w:pPr>
            <w:r w:rsidRPr="00883561">
              <w:rPr>
                <w:sz w:val="28"/>
                <w:szCs w:val="28"/>
              </w:rPr>
              <w:t>Проживание в номере 3 категории двухместный номер (за 1 место в сутки, с завтраком)</w:t>
            </w:r>
          </w:p>
        </w:tc>
        <w:tc>
          <w:tcPr>
            <w:tcW w:w="2268" w:type="dxa"/>
          </w:tcPr>
          <w:p w:rsidR="00962BED" w:rsidRPr="00883561" w:rsidRDefault="00962BED" w:rsidP="008045C8">
            <w:pPr>
              <w:spacing w:line="340" w:lineRule="exact"/>
              <w:jc w:val="center"/>
              <w:rPr>
                <w:sz w:val="28"/>
                <w:szCs w:val="28"/>
              </w:rPr>
            </w:pPr>
            <w:r w:rsidRPr="00883561">
              <w:rPr>
                <w:sz w:val="28"/>
                <w:szCs w:val="28"/>
              </w:rPr>
              <w:t>700,0</w:t>
            </w:r>
          </w:p>
        </w:tc>
      </w:tr>
      <w:tr w:rsidR="00962BED" w:rsidRPr="00883561">
        <w:tc>
          <w:tcPr>
            <w:tcW w:w="851" w:type="dxa"/>
          </w:tcPr>
          <w:p w:rsidR="00962BED" w:rsidRPr="00883561" w:rsidRDefault="00962BED" w:rsidP="00971BDC">
            <w:pPr>
              <w:spacing w:line="340" w:lineRule="exact"/>
              <w:jc w:val="right"/>
              <w:rPr>
                <w:sz w:val="28"/>
                <w:szCs w:val="28"/>
              </w:rPr>
            </w:pPr>
            <w:r w:rsidRPr="00883561">
              <w:rPr>
                <w:sz w:val="28"/>
                <w:szCs w:val="28"/>
              </w:rPr>
              <w:t>10.</w:t>
            </w:r>
          </w:p>
        </w:tc>
        <w:tc>
          <w:tcPr>
            <w:tcW w:w="6379" w:type="dxa"/>
          </w:tcPr>
          <w:p w:rsidR="00962BED" w:rsidRPr="00883561" w:rsidRDefault="00962BED" w:rsidP="003E15DA">
            <w:pPr>
              <w:spacing w:line="340" w:lineRule="exact"/>
              <w:rPr>
                <w:sz w:val="28"/>
                <w:szCs w:val="28"/>
              </w:rPr>
            </w:pPr>
            <w:r w:rsidRPr="00883561">
              <w:rPr>
                <w:sz w:val="28"/>
                <w:szCs w:val="28"/>
              </w:rPr>
              <w:t>Проживание в номере 3 категории двухместный номер  (за 1 место в сутки, без завтрака)</w:t>
            </w:r>
          </w:p>
        </w:tc>
        <w:tc>
          <w:tcPr>
            <w:tcW w:w="2268" w:type="dxa"/>
          </w:tcPr>
          <w:p w:rsidR="00962BED" w:rsidRPr="00883561" w:rsidRDefault="00962BED" w:rsidP="008045C8">
            <w:pPr>
              <w:spacing w:line="340" w:lineRule="exact"/>
              <w:jc w:val="center"/>
              <w:rPr>
                <w:sz w:val="28"/>
                <w:szCs w:val="28"/>
              </w:rPr>
            </w:pPr>
            <w:r w:rsidRPr="00883561">
              <w:rPr>
                <w:sz w:val="28"/>
                <w:szCs w:val="28"/>
              </w:rPr>
              <w:t>500,0</w:t>
            </w:r>
          </w:p>
        </w:tc>
      </w:tr>
      <w:tr w:rsidR="00962BED" w:rsidRPr="00883561">
        <w:tc>
          <w:tcPr>
            <w:tcW w:w="9498" w:type="dxa"/>
            <w:gridSpan w:val="3"/>
          </w:tcPr>
          <w:p w:rsidR="00962BED" w:rsidRPr="00883561" w:rsidRDefault="00962BED" w:rsidP="00D1211B">
            <w:pPr>
              <w:spacing w:line="340" w:lineRule="exact"/>
              <w:jc w:val="center"/>
              <w:rPr>
                <w:sz w:val="28"/>
                <w:szCs w:val="28"/>
              </w:rPr>
            </w:pPr>
            <w:r w:rsidRPr="00883561">
              <w:rPr>
                <w:sz w:val="28"/>
                <w:szCs w:val="28"/>
              </w:rPr>
              <w:t>Примечание: бронирование одного места в гостинице составляет 25% от  стоимости проживания в соответствующем номере, в сутки.</w:t>
            </w:r>
          </w:p>
        </w:tc>
      </w:tr>
      <w:tr w:rsidR="00962BED" w:rsidRPr="00883561">
        <w:tc>
          <w:tcPr>
            <w:tcW w:w="9498" w:type="dxa"/>
            <w:gridSpan w:val="3"/>
          </w:tcPr>
          <w:p w:rsidR="00962BED" w:rsidRPr="00883561" w:rsidRDefault="00962BED" w:rsidP="00D1211B">
            <w:pPr>
              <w:spacing w:line="340" w:lineRule="exact"/>
              <w:jc w:val="center"/>
              <w:rPr>
                <w:sz w:val="28"/>
                <w:szCs w:val="28"/>
              </w:rPr>
            </w:pPr>
            <w:r w:rsidRPr="00883561">
              <w:rPr>
                <w:sz w:val="28"/>
                <w:szCs w:val="28"/>
              </w:rPr>
              <w:t>Проживание (почасовое)</w:t>
            </w:r>
          </w:p>
        </w:tc>
      </w:tr>
      <w:tr w:rsidR="00962BED" w:rsidRPr="00883561">
        <w:tc>
          <w:tcPr>
            <w:tcW w:w="851" w:type="dxa"/>
          </w:tcPr>
          <w:p w:rsidR="00962BED" w:rsidRPr="00883561" w:rsidRDefault="00962BED" w:rsidP="00D1211B">
            <w:pPr>
              <w:numPr>
                <w:ilvl w:val="0"/>
                <w:numId w:val="18"/>
              </w:numPr>
              <w:spacing w:line="340" w:lineRule="exact"/>
              <w:jc w:val="center"/>
              <w:rPr>
                <w:sz w:val="28"/>
                <w:szCs w:val="28"/>
              </w:rPr>
            </w:pPr>
          </w:p>
        </w:tc>
        <w:tc>
          <w:tcPr>
            <w:tcW w:w="6379" w:type="dxa"/>
          </w:tcPr>
          <w:p w:rsidR="00962BED" w:rsidRPr="00883561" w:rsidRDefault="00962BED" w:rsidP="00D1211B">
            <w:pPr>
              <w:spacing w:line="340" w:lineRule="exact"/>
              <w:rPr>
                <w:sz w:val="28"/>
                <w:szCs w:val="28"/>
              </w:rPr>
            </w:pPr>
            <w:r w:rsidRPr="00883561">
              <w:rPr>
                <w:sz w:val="28"/>
                <w:szCs w:val="28"/>
              </w:rPr>
              <w:t xml:space="preserve">Проживание в номере </w:t>
            </w:r>
            <w:r>
              <w:rPr>
                <w:sz w:val="28"/>
                <w:szCs w:val="28"/>
              </w:rPr>
              <w:t>2</w:t>
            </w:r>
            <w:r w:rsidRPr="00883561">
              <w:rPr>
                <w:sz w:val="28"/>
                <w:szCs w:val="28"/>
              </w:rPr>
              <w:t xml:space="preserve"> категории однокомнатный одноместный (за 1 номер в час)</w:t>
            </w:r>
          </w:p>
        </w:tc>
        <w:tc>
          <w:tcPr>
            <w:tcW w:w="2268" w:type="dxa"/>
          </w:tcPr>
          <w:p w:rsidR="00962BED" w:rsidRPr="00883561" w:rsidRDefault="00962BED" w:rsidP="00D1211B">
            <w:pPr>
              <w:spacing w:line="340" w:lineRule="exact"/>
              <w:jc w:val="center"/>
              <w:rPr>
                <w:sz w:val="28"/>
                <w:szCs w:val="28"/>
              </w:rPr>
            </w:pPr>
            <w:r w:rsidRPr="00883561">
              <w:rPr>
                <w:sz w:val="28"/>
                <w:szCs w:val="28"/>
              </w:rPr>
              <w:t>200,0</w:t>
            </w:r>
          </w:p>
        </w:tc>
      </w:tr>
      <w:tr w:rsidR="00962BED" w:rsidRPr="00883561">
        <w:tc>
          <w:tcPr>
            <w:tcW w:w="9498" w:type="dxa"/>
            <w:gridSpan w:val="3"/>
          </w:tcPr>
          <w:p w:rsidR="00962BED" w:rsidRPr="00883561" w:rsidRDefault="00962BED" w:rsidP="00B54EED">
            <w:pPr>
              <w:spacing w:line="340" w:lineRule="exact"/>
              <w:jc w:val="center"/>
              <w:rPr>
                <w:b/>
                <w:bCs/>
                <w:sz w:val="28"/>
                <w:szCs w:val="28"/>
              </w:rPr>
            </w:pPr>
            <w:r w:rsidRPr="00883561">
              <w:rPr>
                <w:b/>
                <w:bCs/>
                <w:sz w:val="28"/>
                <w:szCs w:val="28"/>
              </w:rPr>
              <w:t>Дополнительные  услуги</w:t>
            </w:r>
          </w:p>
        </w:tc>
      </w:tr>
      <w:tr w:rsidR="00962BED" w:rsidRPr="00883561">
        <w:tc>
          <w:tcPr>
            <w:tcW w:w="851" w:type="dxa"/>
          </w:tcPr>
          <w:p w:rsidR="00962BED" w:rsidRPr="00883561" w:rsidRDefault="00962BED" w:rsidP="00E001A6">
            <w:pPr>
              <w:jc w:val="center"/>
              <w:rPr>
                <w:sz w:val="28"/>
                <w:szCs w:val="28"/>
              </w:rPr>
            </w:pPr>
            <w:r w:rsidRPr="00883561">
              <w:rPr>
                <w:sz w:val="28"/>
                <w:szCs w:val="28"/>
              </w:rPr>
              <w:t xml:space="preserve">      1.</w:t>
            </w:r>
          </w:p>
        </w:tc>
        <w:tc>
          <w:tcPr>
            <w:tcW w:w="6379" w:type="dxa"/>
          </w:tcPr>
          <w:p w:rsidR="00962BED" w:rsidRPr="00883561" w:rsidRDefault="00962BED" w:rsidP="00B54EED">
            <w:pPr>
              <w:spacing w:line="340" w:lineRule="exact"/>
              <w:jc w:val="both"/>
              <w:rPr>
                <w:sz w:val="28"/>
                <w:szCs w:val="28"/>
              </w:rPr>
            </w:pPr>
            <w:r w:rsidRPr="00883561">
              <w:rPr>
                <w:sz w:val="28"/>
                <w:szCs w:val="28"/>
              </w:rPr>
              <w:t>Ремонт водопроводного крана без снятия с места (за 1 единицу без сопутствующих материалов)</w:t>
            </w:r>
          </w:p>
        </w:tc>
        <w:tc>
          <w:tcPr>
            <w:tcW w:w="2268" w:type="dxa"/>
          </w:tcPr>
          <w:p w:rsidR="00962BED" w:rsidRPr="00883561" w:rsidRDefault="00962BED" w:rsidP="00B54EED">
            <w:pPr>
              <w:spacing w:line="340" w:lineRule="exact"/>
              <w:jc w:val="center"/>
              <w:rPr>
                <w:sz w:val="28"/>
                <w:szCs w:val="28"/>
              </w:rPr>
            </w:pPr>
            <w:r w:rsidRPr="00883561">
              <w:rPr>
                <w:sz w:val="28"/>
                <w:szCs w:val="28"/>
              </w:rPr>
              <w:t>42,0</w:t>
            </w:r>
          </w:p>
        </w:tc>
      </w:tr>
      <w:tr w:rsidR="00962BED" w:rsidRPr="00883561">
        <w:tc>
          <w:tcPr>
            <w:tcW w:w="851" w:type="dxa"/>
          </w:tcPr>
          <w:p w:rsidR="00962BED" w:rsidRPr="00883561" w:rsidRDefault="00962BED" w:rsidP="00E001A6">
            <w:pPr>
              <w:rPr>
                <w:sz w:val="28"/>
                <w:szCs w:val="28"/>
              </w:rPr>
            </w:pPr>
            <w:r w:rsidRPr="00883561">
              <w:rPr>
                <w:sz w:val="28"/>
                <w:szCs w:val="28"/>
              </w:rPr>
              <w:t xml:space="preserve">      2.</w:t>
            </w:r>
          </w:p>
        </w:tc>
        <w:tc>
          <w:tcPr>
            <w:tcW w:w="6379" w:type="dxa"/>
          </w:tcPr>
          <w:p w:rsidR="00962BED" w:rsidRPr="00883561" w:rsidRDefault="00962BED" w:rsidP="00B54EED">
            <w:pPr>
              <w:spacing w:line="340" w:lineRule="exact"/>
              <w:rPr>
                <w:sz w:val="28"/>
                <w:szCs w:val="28"/>
              </w:rPr>
            </w:pPr>
            <w:r w:rsidRPr="00883561">
              <w:rPr>
                <w:sz w:val="28"/>
                <w:szCs w:val="28"/>
              </w:rPr>
              <w:t>Ремонт смесителя без снятия с места, с душем (за 1 единицу без сопутствующих материалов)</w:t>
            </w:r>
          </w:p>
        </w:tc>
        <w:tc>
          <w:tcPr>
            <w:tcW w:w="2268" w:type="dxa"/>
          </w:tcPr>
          <w:p w:rsidR="00962BED" w:rsidRPr="00883561" w:rsidRDefault="00962BED" w:rsidP="00B54EED">
            <w:pPr>
              <w:spacing w:line="340" w:lineRule="exact"/>
              <w:jc w:val="center"/>
              <w:rPr>
                <w:sz w:val="28"/>
                <w:szCs w:val="28"/>
              </w:rPr>
            </w:pPr>
            <w:r w:rsidRPr="00883561">
              <w:rPr>
                <w:sz w:val="28"/>
                <w:szCs w:val="28"/>
              </w:rPr>
              <w:t>68,0</w:t>
            </w:r>
          </w:p>
        </w:tc>
      </w:tr>
      <w:tr w:rsidR="00962BED" w:rsidRPr="00883561">
        <w:tc>
          <w:tcPr>
            <w:tcW w:w="851" w:type="dxa"/>
          </w:tcPr>
          <w:p w:rsidR="00962BED" w:rsidRPr="00883561" w:rsidRDefault="00962BED" w:rsidP="00E001A6">
            <w:pPr>
              <w:rPr>
                <w:sz w:val="28"/>
                <w:szCs w:val="28"/>
              </w:rPr>
            </w:pPr>
            <w:r w:rsidRPr="00883561">
              <w:rPr>
                <w:sz w:val="28"/>
                <w:szCs w:val="28"/>
              </w:rPr>
              <w:t xml:space="preserve">      3.</w:t>
            </w:r>
          </w:p>
        </w:tc>
        <w:tc>
          <w:tcPr>
            <w:tcW w:w="6379" w:type="dxa"/>
          </w:tcPr>
          <w:p w:rsidR="00962BED" w:rsidRPr="00883561" w:rsidRDefault="00962BED" w:rsidP="00B54EED">
            <w:pPr>
              <w:spacing w:line="340" w:lineRule="exact"/>
              <w:rPr>
                <w:sz w:val="28"/>
                <w:szCs w:val="28"/>
              </w:rPr>
            </w:pPr>
            <w:r w:rsidRPr="00883561">
              <w:rPr>
                <w:sz w:val="28"/>
                <w:szCs w:val="28"/>
              </w:rPr>
              <w:t>Устранение засоров санитарных приборов (за 1 единицу без сопутствующих материалов)</w:t>
            </w:r>
          </w:p>
        </w:tc>
        <w:tc>
          <w:tcPr>
            <w:tcW w:w="2268" w:type="dxa"/>
          </w:tcPr>
          <w:p w:rsidR="00962BED" w:rsidRPr="00883561" w:rsidRDefault="00962BED" w:rsidP="00A64EAF">
            <w:pPr>
              <w:spacing w:line="340" w:lineRule="exact"/>
              <w:jc w:val="center"/>
              <w:rPr>
                <w:sz w:val="28"/>
                <w:szCs w:val="28"/>
              </w:rPr>
            </w:pPr>
            <w:r w:rsidRPr="00883561">
              <w:rPr>
                <w:sz w:val="28"/>
                <w:szCs w:val="28"/>
              </w:rPr>
              <w:t>162,0</w:t>
            </w:r>
          </w:p>
        </w:tc>
      </w:tr>
      <w:tr w:rsidR="00962BED" w:rsidRPr="00883561">
        <w:tc>
          <w:tcPr>
            <w:tcW w:w="851" w:type="dxa"/>
          </w:tcPr>
          <w:p w:rsidR="00962BED" w:rsidRPr="00883561" w:rsidRDefault="00962BED" w:rsidP="00E001A6">
            <w:pPr>
              <w:rPr>
                <w:sz w:val="28"/>
                <w:szCs w:val="28"/>
              </w:rPr>
            </w:pPr>
            <w:r w:rsidRPr="00883561">
              <w:rPr>
                <w:sz w:val="28"/>
                <w:szCs w:val="28"/>
              </w:rPr>
              <w:t xml:space="preserve">      4.</w:t>
            </w:r>
          </w:p>
        </w:tc>
        <w:tc>
          <w:tcPr>
            <w:tcW w:w="6379" w:type="dxa"/>
          </w:tcPr>
          <w:p w:rsidR="00962BED" w:rsidRPr="00883561" w:rsidRDefault="00962BED" w:rsidP="00B54EED">
            <w:pPr>
              <w:spacing w:line="340" w:lineRule="exact"/>
              <w:rPr>
                <w:sz w:val="28"/>
                <w:szCs w:val="28"/>
              </w:rPr>
            </w:pPr>
            <w:r w:rsidRPr="00883561">
              <w:rPr>
                <w:sz w:val="28"/>
                <w:szCs w:val="28"/>
              </w:rPr>
              <w:t>Регулировка смывных бочков (за 1 единицу без сопутствующих материалов)</w:t>
            </w:r>
          </w:p>
        </w:tc>
        <w:tc>
          <w:tcPr>
            <w:tcW w:w="2268" w:type="dxa"/>
          </w:tcPr>
          <w:p w:rsidR="00962BED" w:rsidRPr="00883561" w:rsidRDefault="00962BED" w:rsidP="00B54EED">
            <w:pPr>
              <w:spacing w:line="340" w:lineRule="exact"/>
              <w:jc w:val="center"/>
              <w:rPr>
                <w:sz w:val="28"/>
                <w:szCs w:val="28"/>
              </w:rPr>
            </w:pPr>
            <w:r w:rsidRPr="00883561">
              <w:rPr>
                <w:sz w:val="28"/>
                <w:szCs w:val="28"/>
              </w:rPr>
              <w:t>91,0</w:t>
            </w:r>
          </w:p>
        </w:tc>
      </w:tr>
      <w:tr w:rsidR="00962BED" w:rsidRPr="00883561">
        <w:tc>
          <w:tcPr>
            <w:tcW w:w="851" w:type="dxa"/>
          </w:tcPr>
          <w:p w:rsidR="00962BED" w:rsidRPr="00883561" w:rsidRDefault="00962BED" w:rsidP="00E001A6">
            <w:pPr>
              <w:jc w:val="right"/>
              <w:rPr>
                <w:sz w:val="28"/>
                <w:szCs w:val="28"/>
              </w:rPr>
            </w:pPr>
            <w:r w:rsidRPr="00883561">
              <w:rPr>
                <w:sz w:val="28"/>
                <w:szCs w:val="28"/>
              </w:rPr>
              <w:t xml:space="preserve">     5.</w:t>
            </w:r>
          </w:p>
        </w:tc>
        <w:tc>
          <w:tcPr>
            <w:tcW w:w="6379" w:type="dxa"/>
          </w:tcPr>
          <w:p w:rsidR="00962BED" w:rsidRPr="00883561" w:rsidRDefault="00962BED" w:rsidP="00B54EED">
            <w:pPr>
              <w:spacing w:line="340" w:lineRule="exact"/>
              <w:rPr>
                <w:sz w:val="28"/>
                <w:szCs w:val="28"/>
              </w:rPr>
            </w:pPr>
            <w:r w:rsidRPr="00883561">
              <w:rPr>
                <w:sz w:val="28"/>
                <w:szCs w:val="28"/>
              </w:rPr>
              <w:t>Прочистка и промывка сифонов санитарных приборов (за 1 единицу без сопутствующих материалов)</w:t>
            </w:r>
          </w:p>
        </w:tc>
        <w:tc>
          <w:tcPr>
            <w:tcW w:w="2268" w:type="dxa"/>
          </w:tcPr>
          <w:p w:rsidR="00962BED" w:rsidRPr="00883561" w:rsidRDefault="00962BED" w:rsidP="00B54EED">
            <w:pPr>
              <w:spacing w:line="340" w:lineRule="exact"/>
              <w:jc w:val="center"/>
              <w:rPr>
                <w:sz w:val="28"/>
                <w:szCs w:val="28"/>
              </w:rPr>
            </w:pPr>
            <w:r w:rsidRPr="00883561">
              <w:rPr>
                <w:sz w:val="28"/>
                <w:szCs w:val="28"/>
              </w:rPr>
              <w:t>98,0</w:t>
            </w:r>
          </w:p>
        </w:tc>
      </w:tr>
      <w:tr w:rsidR="00962BED" w:rsidRPr="00883561">
        <w:tc>
          <w:tcPr>
            <w:tcW w:w="851" w:type="dxa"/>
          </w:tcPr>
          <w:p w:rsidR="00962BED" w:rsidRPr="00883561" w:rsidRDefault="00962BED" w:rsidP="00E001A6">
            <w:pPr>
              <w:jc w:val="right"/>
              <w:rPr>
                <w:sz w:val="28"/>
                <w:szCs w:val="28"/>
              </w:rPr>
            </w:pPr>
            <w:r w:rsidRPr="00883561">
              <w:rPr>
                <w:sz w:val="28"/>
                <w:szCs w:val="28"/>
              </w:rPr>
              <w:t xml:space="preserve">      6.</w:t>
            </w:r>
          </w:p>
        </w:tc>
        <w:tc>
          <w:tcPr>
            <w:tcW w:w="6379" w:type="dxa"/>
          </w:tcPr>
          <w:p w:rsidR="00962BED" w:rsidRPr="00883561" w:rsidRDefault="00962BED" w:rsidP="00B54EED">
            <w:pPr>
              <w:spacing w:line="340" w:lineRule="exact"/>
              <w:rPr>
                <w:sz w:val="28"/>
                <w:szCs w:val="28"/>
              </w:rPr>
            </w:pPr>
            <w:r w:rsidRPr="00883561">
              <w:rPr>
                <w:sz w:val="28"/>
                <w:szCs w:val="28"/>
              </w:rPr>
              <w:t>Временная заделка свищей и трещин на внутренних трубопроводах и стояках. Зачистка места заделки, установка эластичной накладки с закреплением хомутов на болтах (диаметр трубопровода 100-125 мм) (за 1 единицу без сопутствующих материалов)</w:t>
            </w:r>
          </w:p>
        </w:tc>
        <w:tc>
          <w:tcPr>
            <w:tcW w:w="2268" w:type="dxa"/>
          </w:tcPr>
          <w:p w:rsidR="00962BED" w:rsidRPr="00883561" w:rsidRDefault="00962BED" w:rsidP="00A64EAF">
            <w:pPr>
              <w:spacing w:line="340" w:lineRule="exact"/>
              <w:jc w:val="center"/>
              <w:rPr>
                <w:sz w:val="28"/>
                <w:szCs w:val="28"/>
              </w:rPr>
            </w:pPr>
            <w:r w:rsidRPr="00883561">
              <w:rPr>
                <w:sz w:val="28"/>
                <w:szCs w:val="28"/>
              </w:rPr>
              <w:t>143,0</w:t>
            </w:r>
          </w:p>
        </w:tc>
      </w:tr>
      <w:tr w:rsidR="00962BED" w:rsidRPr="00883561">
        <w:tc>
          <w:tcPr>
            <w:tcW w:w="851" w:type="dxa"/>
          </w:tcPr>
          <w:p w:rsidR="00962BED" w:rsidRPr="00883561" w:rsidRDefault="00962BED" w:rsidP="00E001A6">
            <w:pPr>
              <w:jc w:val="right"/>
              <w:rPr>
                <w:sz w:val="28"/>
                <w:szCs w:val="28"/>
              </w:rPr>
            </w:pPr>
            <w:r w:rsidRPr="00883561">
              <w:rPr>
                <w:sz w:val="28"/>
                <w:szCs w:val="28"/>
              </w:rPr>
              <w:t xml:space="preserve">      7.</w:t>
            </w:r>
          </w:p>
        </w:tc>
        <w:tc>
          <w:tcPr>
            <w:tcW w:w="6379" w:type="dxa"/>
          </w:tcPr>
          <w:p w:rsidR="00962BED" w:rsidRPr="00883561" w:rsidRDefault="00962BED" w:rsidP="00B54EED">
            <w:pPr>
              <w:spacing w:line="340" w:lineRule="exact"/>
              <w:rPr>
                <w:sz w:val="28"/>
                <w:szCs w:val="28"/>
              </w:rPr>
            </w:pPr>
            <w:r w:rsidRPr="00883561">
              <w:rPr>
                <w:sz w:val="28"/>
                <w:szCs w:val="28"/>
              </w:rPr>
              <w:t>Смена отдельных участков соединений стояков внутренних водостоков (диаметр канализационного выпуска 100 мм) (за 1 единицу без сопутствующих материалов)</w:t>
            </w:r>
          </w:p>
        </w:tc>
        <w:tc>
          <w:tcPr>
            <w:tcW w:w="2268" w:type="dxa"/>
          </w:tcPr>
          <w:p w:rsidR="00962BED" w:rsidRPr="00883561" w:rsidRDefault="00962BED" w:rsidP="00B54EED">
            <w:pPr>
              <w:spacing w:line="340" w:lineRule="exact"/>
              <w:jc w:val="center"/>
              <w:rPr>
                <w:sz w:val="28"/>
                <w:szCs w:val="28"/>
              </w:rPr>
            </w:pPr>
            <w:r w:rsidRPr="00883561">
              <w:rPr>
                <w:sz w:val="28"/>
                <w:szCs w:val="28"/>
              </w:rPr>
              <w:t>305,0</w:t>
            </w:r>
          </w:p>
        </w:tc>
      </w:tr>
      <w:tr w:rsidR="00962BED" w:rsidRPr="00883561">
        <w:tc>
          <w:tcPr>
            <w:tcW w:w="851" w:type="dxa"/>
          </w:tcPr>
          <w:p w:rsidR="00962BED" w:rsidRPr="00883561" w:rsidRDefault="00962BED" w:rsidP="00E001A6">
            <w:pPr>
              <w:jc w:val="right"/>
              <w:rPr>
                <w:sz w:val="28"/>
                <w:szCs w:val="28"/>
              </w:rPr>
            </w:pPr>
            <w:r w:rsidRPr="00883561">
              <w:rPr>
                <w:sz w:val="28"/>
                <w:szCs w:val="28"/>
              </w:rPr>
              <w:t xml:space="preserve">      8.</w:t>
            </w:r>
          </w:p>
        </w:tc>
        <w:tc>
          <w:tcPr>
            <w:tcW w:w="6379" w:type="dxa"/>
          </w:tcPr>
          <w:p w:rsidR="00962BED" w:rsidRPr="00883561" w:rsidRDefault="00962BED" w:rsidP="00B54EED">
            <w:pPr>
              <w:spacing w:line="340" w:lineRule="exact"/>
              <w:rPr>
                <w:sz w:val="28"/>
                <w:szCs w:val="28"/>
              </w:rPr>
            </w:pPr>
            <w:r w:rsidRPr="00883561">
              <w:rPr>
                <w:sz w:val="28"/>
                <w:szCs w:val="28"/>
              </w:rPr>
              <w:t>Заделка стыков соединения стояков внутренних водостоков (за 1 единицу без сопутствующих материалов)</w:t>
            </w:r>
          </w:p>
        </w:tc>
        <w:tc>
          <w:tcPr>
            <w:tcW w:w="2268" w:type="dxa"/>
          </w:tcPr>
          <w:p w:rsidR="00962BED" w:rsidRPr="00883561" w:rsidRDefault="00962BED" w:rsidP="00B54EED">
            <w:pPr>
              <w:spacing w:line="340" w:lineRule="exact"/>
              <w:jc w:val="center"/>
              <w:rPr>
                <w:sz w:val="28"/>
                <w:szCs w:val="28"/>
              </w:rPr>
            </w:pPr>
            <w:r w:rsidRPr="00883561">
              <w:rPr>
                <w:sz w:val="28"/>
                <w:szCs w:val="28"/>
              </w:rPr>
              <w:t>73,0</w:t>
            </w:r>
          </w:p>
        </w:tc>
      </w:tr>
      <w:tr w:rsidR="00962BED" w:rsidRPr="00883561">
        <w:tc>
          <w:tcPr>
            <w:tcW w:w="851" w:type="dxa"/>
          </w:tcPr>
          <w:p w:rsidR="00962BED" w:rsidRPr="00883561" w:rsidRDefault="00962BED" w:rsidP="00E001A6">
            <w:pPr>
              <w:jc w:val="right"/>
              <w:rPr>
                <w:sz w:val="28"/>
                <w:szCs w:val="28"/>
              </w:rPr>
            </w:pPr>
            <w:r w:rsidRPr="00883561">
              <w:rPr>
                <w:sz w:val="28"/>
                <w:szCs w:val="28"/>
              </w:rPr>
              <w:t xml:space="preserve">      9.</w:t>
            </w:r>
          </w:p>
        </w:tc>
        <w:tc>
          <w:tcPr>
            <w:tcW w:w="6379" w:type="dxa"/>
          </w:tcPr>
          <w:p w:rsidR="00962BED" w:rsidRPr="00883561" w:rsidRDefault="00962BED" w:rsidP="00B54EED">
            <w:pPr>
              <w:spacing w:line="340" w:lineRule="exact"/>
              <w:rPr>
                <w:sz w:val="28"/>
                <w:szCs w:val="28"/>
              </w:rPr>
            </w:pPr>
            <w:r w:rsidRPr="00883561">
              <w:rPr>
                <w:sz w:val="28"/>
                <w:szCs w:val="28"/>
              </w:rPr>
              <w:t>Замена светильников для ламп накаливания (бра)  (за 1 единицу без сопутствующих материалов)</w:t>
            </w:r>
          </w:p>
        </w:tc>
        <w:tc>
          <w:tcPr>
            <w:tcW w:w="2268" w:type="dxa"/>
          </w:tcPr>
          <w:p w:rsidR="00962BED" w:rsidRPr="00883561" w:rsidRDefault="00962BED" w:rsidP="00B54EED">
            <w:pPr>
              <w:spacing w:line="340" w:lineRule="exact"/>
              <w:jc w:val="center"/>
              <w:rPr>
                <w:sz w:val="28"/>
                <w:szCs w:val="28"/>
              </w:rPr>
            </w:pPr>
            <w:r w:rsidRPr="00883561">
              <w:rPr>
                <w:sz w:val="28"/>
                <w:szCs w:val="28"/>
              </w:rPr>
              <w:t>108,0</w:t>
            </w:r>
          </w:p>
        </w:tc>
      </w:tr>
      <w:tr w:rsidR="00962BED" w:rsidRPr="00883561">
        <w:tc>
          <w:tcPr>
            <w:tcW w:w="851" w:type="dxa"/>
          </w:tcPr>
          <w:p w:rsidR="00962BED" w:rsidRPr="00883561" w:rsidRDefault="00962BED" w:rsidP="00E001A6">
            <w:pPr>
              <w:jc w:val="right"/>
              <w:rPr>
                <w:sz w:val="28"/>
                <w:szCs w:val="28"/>
              </w:rPr>
            </w:pPr>
            <w:r w:rsidRPr="00883561">
              <w:rPr>
                <w:sz w:val="28"/>
                <w:szCs w:val="28"/>
              </w:rPr>
              <w:t xml:space="preserve">    10.</w:t>
            </w:r>
          </w:p>
        </w:tc>
        <w:tc>
          <w:tcPr>
            <w:tcW w:w="6379" w:type="dxa"/>
          </w:tcPr>
          <w:p w:rsidR="00962BED" w:rsidRPr="00883561" w:rsidRDefault="00962BED" w:rsidP="00B54EED">
            <w:pPr>
              <w:spacing w:line="340" w:lineRule="exact"/>
              <w:rPr>
                <w:sz w:val="28"/>
                <w:szCs w:val="28"/>
              </w:rPr>
            </w:pPr>
            <w:r w:rsidRPr="00883561">
              <w:rPr>
                <w:sz w:val="28"/>
                <w:szCs w:val="28"/>
              </w:rPr>
              <w:t>Замена светильников для люминесцентных ламп (за 1 единицу без сопутствующих материалов)</w:t>
            </w:r>
          </w:p>
        </w:tc>
        <w:tc>
          <w:tcPr>
            <w:tcW w:w="2268" w:type="dxa"/>
          </w:tcPr>
          <w:p w:rsidR="00962BED" w:rsidRPr="00883561" w:rsidRDefault="00962BED" w:rsidP="00B54EED">
            <w:pPr>
              <w:spacing w:line="340" w:lineRule="exact"/>
              <w:jc w:val="center"/>
              <w:rPr>
                <w:sz w:val="28"/>
                <w:szCs w:val="28"/>
              </w:rPr>
            </w:pPr>
            <w:r w:rsidRPr="00883561">
              <w:rPr>
                <w:sz w:val="28"/>
                <w:szCs w:val="28"/>
              </w:rPr>
              <w:t>117,0</w:t>
            </w:r>
          </w:p>
        </w:tc>
      </w:tr>
      <w:tr w:rsidR="00962BED" w:rsidRPr="00883561">
        <w:tc>
          <w:tcPr>
            <w:tcW w:w="851" w:type="dxa"/>
          </w:tcPr>
          <w:p w:rsidR="00962BED" w:rsidRPr="00883561" w:rsidRDefault="00962BED" w:rsidP="00E001A6">
            <w:pPr>
              <w:jc w:val="right"/>
              <w:rPr>
                <w:sz w:val="28"/>
                <w:szCs w:val="28"/>
              </w:rPr>
            </w:pPr>
            <w:r w:rsidRPr="00883561">
              <w:rPr>
                <w:sz w:val="28"/>
                <w:szCs w:val="28"/>
              </w:rPr>
              <w:t xml:space="preserve">    11.</w:t>
            </w:r>
          </w:p>
        </w:tc>
        <w:tc>
          <w:tcPr>
            <w:tcW w:w="6379" w:type="dxa"/>
          </w:tcPr>
          <w:p w:rsidR="00962BED" w:rsidRPr="00883561" w:rsidRDefault="00962BED" w:rsidP="00B54EED">
            <w:pPr>
              <w:spacing w:line="340" w:lineRule="exact"/>
              <w:rPr>
                <w:sz w:val="28"/>
                <w:szCs w:val="28"/>
              </w:rPr>
            </w:pPr>
            <w:r w:rsidRPr="00883561">
              <w:rPr>
                <w:sz w:val="28"/>
                <w:szCs w:val="28"/>
              </w:rPr>
              <w:t>Ремонт штепсельных розеток и выключателей (за 1 единицу без сопутствующих материалов)</w:t>
            </w:r>
          </w:p>
        </w:tc>
        <w:tc>
          <w:tcPr>
            <w:tcW w:w="2268" w:type="dxa"/>
          </w:tcPr>
          <w:p w:rsidR="00962BED" w:rsidRPr="00883561" w:rsidRDefault="00962BED" w:rsidP="00A64EAF">
            <w:pPr>
              <w:spacing w:line="340" w:lineRule="exact"/>
              <w:jc w:val="center"/>
              <w:rPr>
                <w:sz w:val="28"/>
                <w:szCs w:val="28"/>
              </w:rPr>
            </w:pPr>
            <w:r w:rsidRPr="00883561">
              <w:rPr>
                <w:sz w:val="28"/>
                <w:szCs w:val="28"/>
              </w:rPr>
              <w:t>164,0</w:t>
            </w:r>
          </w:p>
        </w:tc>
      </w:tr>
      <w:tr w:rsidR="00962BED" w:rsidRPr="00883561">
        <w:tc>
          <w:tcPr>
            <w:tcW w:w="851" w:type="dxa"/>
          </w:tcPr>
          <w:p w:rsidR="00962BED" w:rsidRPr="00883561" w:rsidRDefault="00962BED" w:rsidP="00E001A6">
            <w:pPr>
              <w:jc w:val="right"/>
              <w:rPr>
                <w:sz w:val="28"/>
                <w:szCs w:val="28"/>
              </w:rPr>
            </w:pPr>
            <w:r w:rsidRPr="00883561">
              <w:rPr>
                <w:sz w:val="28"/>
                <w:szCs w:val="28"/>
              </w:rPr>
              <w:t xml:space="preserve">   12.</w:t>
            </w:r>
          </w:p>
        </w:tc>
        <w:tc>
          <w:tcPr>
            <w:tcW w:w="6379" w:type="dxa"/>
          </w:tcPr>
          <w:p w:rsidR="00962BED" w:rsidRPr="00883561" w:rsidRDefault="00962BED" w:rsidP="00B54EED">
            <w:pPr>
              <w:spacing w:line="340" w:lineRule="exact"/>
              <w:rPr>
                <w:sz w:val="28"/>
                <w:szCs w:val="28"/>
              </w:rPr>
            </w:pPr>
            <w:r w:rsidRPr="00883561">
              <w:rPr>
                <w:sz w:val="28"/>
                <w:szCs w:val="28"/>
              </w:rPr>
              <w:t>Стирка белья (за 1 кг.)</w:t>
            </w:r>
          </w:p>
        </w:tc>
        <w:tc>
          <w:tcPr>
            <w:tcW w:w="2268" w:type="dxa"/>
          </w:tcPr>
          <w:p w:rsidR="00962BED" w:rsidRPr="00883561" w:rsidRDefault="00962BED" w:rsidP="00B54EED">
            <w:pPr>
              <w:spacing w:line="340" w:lineRule="exact"/>
              <w:jc w:val="center"/>
              <w:rPr>
                <w:sz w:val="28"/>
                <w:szCs w:val="28"/>
              </w:rPr>
            </w:pPr>
            <w:r>
              <w:rPr>
                <w:sz w:val="28"/>
                <w:szCs w:val="28"/>
              </w:rPr>
              <w:t>50,0</w:t>
            </w:r>
          </w:p>
        </w:tc>
      </w:tr>
    </w:tbl>
    <w:p w:rsidR="00962BED" w:rsidRPr="00883561" w:rsidRDefault="00962BED" w:rsidP="00521F49">
      <w:pPr>
        <w:tabs>
          <w:tab w:val="left" w:pos="3300"/>
        </w:tabs>
        <w:rPr>
          <w:sz w:val="28"/>
          <w:szCs w:val="28"/>
        </w:rPr>
      </w:pPr>
      <w:r w:rsidRPr="00883561">
        <w:rPr>
          <w:sz w:val="28"/>
          <w:szCs w:val="28"/>
        </w:rPr>
        <w:t xml:space="preserve">                                    </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2268"/>
      </w:tblGrid>
      <w:tr w:rsidR="00962BED" w:rsidRPr="00883561">
        <w:trPr>
          <w:trHeight w:val="559"/>
        </w:trPr>
        <w:tc>
          <w:tcPr>
            <w:tcW w:w="851" w:type="dxa"/>
            <w:vAlign w:val="center"/>
          </w:tcPr>
          <w:p w:rsidR="00962BED" w:rsidRPr="00883561" w:rsidRDefault="00962BED" w:rsidP="00D724E8">
            <w:pPr>
              <w:jc w:val="center"/>
              <w:rPr>
                <w:sz w:val="28"/>
                <w:szCs w:val="28"/>
              </w:rPr>
            </w:pPr>
            <w:r w:rsidRPr="00883561">
              <w:rPr>
                <w:sz w:val="28"/>
                <w:szCs w:val="28"/>
              </w:rPr>
              <w:t xml:space="preserve">№ </w:t>
            </w:r>
          </w:p>
          <w:p w:rsidR="00962BED" w:rsidRPr="00883561" w:rsidRDefault="00962BED" w:rsidP="00D724E8">
            <w:pPr>
              <w:jc w:val="center"/>
              <w:rPr>
                <w:sz w:val="28"/>
                <w:szCs w:val="28"/>
              </w:rPr>
            </w:pPr>
            <w:r w:rsidRPr="00883561">
              <w:rPr>
                <w:sz w:val="28"/>
                <w:szCs w:val="28"/>
              </w:rPr>
              <w:t>п/п</w:t>
            </w:r>
          </w:p>
        </w:tc>
        <w:tc>
          <w:tcPr>
            <w:tcW w:w="6379" w:type="dxa"/>
            <w:vAlign w:val="center"/>
          </w:tcPr>
          <w:p w:rsidR="00962BED" w:rsidRPr="00883561" w:rsidRDefault="00962BED" w:rsidP="00D724E8">
            <w:pPr>
              <w:jc w:val="center"/>
              <w:rPr>
                <w:sz w:val="28"/>
                <w:szCs w:val="28"/>
              </w:rPr>
            </w:pPr>
            <w:r w:rsidRPr="00883561">
              <w:rPr>
                <w:sz w:val="28"/>
                <w:szCs w:val="28"/>
              </w:rPr>
              <w:t>Вид оказываемых услуг</w:t>
            </w:r>
          </w:p>
        </w:tc>
        <w:tc>
          <w:tcPr>
            <w:tcW w:w="2268" w:type="dxa"/>
            <w:vAlign w:val="center"/>
          </w:tcPr>
          <w:p w:rsidR="00962BED" w:rsidRPr="00883561" w:rsidRDefault="00962BED" w:rsidP="00D724E8">
            <w:pPr>
              <w:jc w:val="center"/>
              <w:rPr>
                <w:sz w:val="28"/>
                <w:szCs w:val="28"/>
              </w:rPr>
            </w:pPr>
            <w:r w:rsidRPr="00883561">
              <w:rPr>
                <w:sz w:val="28"/>
                <w:szCs w:val="28"/>
              </w:rPr>
              <w:t>Тариф на услугу, руб. в месяц</w:t>
            </w:r>
          </w:p>
        </w:tc>
      </w:tr>
      <w:tr w:rsidR="00962BED" w:rsidRPr="00883561">
        <w:trPr>
          <w:trHeight w:val="328"/>
        </w:trPr>
        <w:tc>
          <w:tcPr>
            <w:tcW w:w="9498" w:type="dxa"/>
            <w:gridSpan w:val="3"/>
            <w:vAlign w:val="center"/>
          </w:tcPr>
          <w:p w:rsidR="00962BED" w:rsidRPr="00883561" w:rsidRDefault="00962BED" w:rsidP="00D724E8">
            <w:pPr>
              <w:jc w:val="center"/>
              <w:rPr>
                <w:b/>
                <w:bCs/>
                <w:sz w:val="28"/>
                <w:szCs w:val="28"/>
              </w:rPr>
            </w:pPr>
            <w:r w:rsidRPr="00883561">
              <w:rPr>
                <w:b/>
                <w:bCs/>
                <w:sz w:val="28"/>
                <w:szCs w:val="28"/>
              </w:rPr>
              <w:t>Тарифы на проживание для прочих</w:t>
            </w:r>
          </w:p>
        </w:tc>
      </w:tr>
      <w:tr w:rsidR="00962BED" w:rsidRPr="00883561">
        <w:trPr>
          <w:trHeight w:val="559"/>
        </w:trPr>
        <w:tc>
          <w:tcPr>
            <w:tcW w:w="9498" w:type="dxa"/>
            <w:gridSpan w:val="3"/>
            <w:vAlign w:val="center"/>
          </w:tcPr>
          <w:p w:rsidR="00962BED" w:rsidRPr="00883561" w:rsidRDefault="00962BED" w:rsidP="00A02A5F">
            <w:pPr>
              <w:jc w:val="center"/>
              <w:rPr>
                <w:sz w:val="28"/>
                <w:szCs w:val="28"/>
              </w:rPr>
            </w:pPr>
            <w:r w:rsidRPr="00883561">
              <w:rPr>
                <w:sz w:val="28"/>
                <w:szCs w:val="28"/>
              </w:rPr>
              <w:t>Проживание в номере площадью 13,95 м² в отопительный сезон</w:t>
            </w:r>
          </w:p>
        </w:tc>
      </w:tr>
      <w:tr w:rsidR="00962BED" w:rsidRPr="00883561">
        <w:tc>
          <w:tcPr>
            <w:tcW w:w="851" w:type="dxa"/>
          </w:tcPr>
          <w:p w:rsidR="00962BED" w:rsidRPr="00883561" w:rsidRDefault="00962BED" w:rsidP="00D724E8">
            <w:pPr>
              <w:jc w:val="center"/>
              <w:rPr>
                <w:sz w:val="28"/>
                <w:szCs w:val="28"/>
              </w:rPr>
            </w:pPr>
            <w:r w:rsidRPr="00883561">
              <w:rPr>
                <w:sz w:val="28"/>
                <w:szCs w:val="28"/>
              </w:rPr>
              <w:t>1.</w:t>
            </w:r>
          </w:p>
        </w:tc>
        <w:tc>
          <w:tcPr>
            <w:tcW w:w="6379" w:type="dxa"/>
          </w:tcPr>
          <w:p w:rsidR="00962BED" w:rsidRPr="00883561" w:rsidRDefault="00962BED" w:rsidP="00D724E8">
            <w:pPr>
              <w:rPr>
                <w:sz w:val="28"/>
                <w:szCs w:val="28"/>
              </w:rPr>
            </w:pPr>
            <w:r w:rsidRPr="00883561">
              <w:rPr>
                <w:sz w:val="28"/>
                <w:szCs w:val="28"/>
              </w:rPr>
              <w:t xml:space="preserve">Стоимость для одного проживающего  </w:t>
            </w:r>
          </w:p>
        </w:tc>
        <w:tc>
          <w:tcPr>
            <w:tcW w:w="2268" w:type="dxa"/>
            <w:vAlign w:val="center"/>
          </w:tcPr>
          <w:p w:rsidR="00962BED" w:rsidRPr="00883561" w:rsidRDefault="00962BED" w:rsidP="007F41B2">
            <w:pPr>
              <w:jc w:val="center"/>
              <w:rPr>
                <w:sz w:val="28"/>
                <w:szCs w:val="28"/>
              </w:rPr>
            </w:pPr>
            <w:r>
              <w:rPr>
                <w:sz w:val="28"/>
                <w:szCs w:val="28"/>
              </w:rPr>
              <w:t>5330,0</w:t>
            </w:r>
          </w:p>
        </w:tc>
      </w:tr>
      <w:tr w:rsidR="00962BED" w:rsidRPr="00883561">
        <w:tc>
          <w:tcPr>
            <w:tcW w:w="851" w:type="dxa"/>
          </w:tcPr>
          <w:p w:rsidR="00962BED" w:rsidRPr="00883561" w:rsidRDefault="00962BED" w:rsidP="00D724E8">
            <w:pPr>
              <w:jc w:val="center"/>
              <w:rPr>
                <w:sz w:val="28"/>
                <w:szCs w:val="28"/>
              </w:rPr>
            </w:pPr>
            <w:r w:rsidRPr="00883561">
              <w:rPr>
                <w:sz w:val="28"/>
                <w:szCs w:val="28"/>
              </w:rPr>
              <w:t>2.</w:t>
            </w:r>
          </w:p>
        </w:tc>
        <w:tc>
          <w:tcPr>
            <w:tcW w:w="6379" w:type="dxa"/>
          </w:tcPr>
          <w:p w:rsidR="00962BED" w:rsidRPr="00883561" w:rsidRDefault="00962BED" w:rsidP="002D0EE8">
            <w:pPr>
              <w:rPr>
                <w:sz w:val="28"/>
                <w:szCs w:val="28"/>
              </w:rPr>
            </w:pPr>
            <w:r w:rsidRPr="00883561">
              <w:rPr>
                <w:sz w:val="28"/>
                <w:szCs w:val="28"/>
              </w:rPr>
              <w:t xml:space="preserve">Стоимость для двух проживающих </w:t>
            </w:r>
          </w:p>
        </w:tc>
        <w:tc>
          <w:tcPr>
            <w:tcW w:w="2268" w:type="dxa"/>
            <w:vAlign w:val="center"/>
          </w:tcPr>
          <w:p w:rsidR="00962BED" w:rsidRPr="00883561" w:rsidRDefault="00962BED" w:rsidP="00370277">
            <w:pPr>
              <w:jc w:val="center"/>
              <w:rPr>
                <w:sz w:val="28"/>
                <w:szCs w:val="28"/>
              </w:rPr>
            </w:pPr>
            <w:r>
              <w:rPr>
                <w:sz w:val="28"/>
                <w:szCs w:val="28"/>
              </w:rPr>
              <w:t>8436,0</w:t>
            </w:r>
          </w:p>
        </w:tc>
      </w:tr>
      <w:tr w:rsidR="00962BED" w:rsidRPr="00883561">
        <w:trPr>
          <w:trHeight w:val="363"/>
        </w:trPr>
        <w:tc>
          <w:tcPr>
            <w:tcW w:w="851" w:type="dxa"/>
          </w:tcPr>
          <w:p w:rsidR="00962BED" w:rsidRPr="00883561" w:rsidRDefault="00962BED" w:rsidP="00D724E8">
            <w:pPr>
              <w:jc w:val="center"/>
              <w:rPr>
                <w:sz w:val="28"/>
                <w:szCs w:val="28"/>
              </w:rPr>
            </w:pPr>
            <w:r w:rsidRPr="00883561">
              <w:rPr>
                <w:sz w:val="28"/>
                <w:szCs w:val="28"/>
              </w:rPr>
              <w:t>3.</w:t>
            </w:r>
          </w:p>
        </w:tc>
        <w:tc>
          <w:tcPr>
            <w:tcW w:w="6379" w:type="dxa"/>
          </w:tcPr>
          <w:p w:rsidR="00962BED" w:rsidRPr="00883561" w:rsidRDefault="00962BED" w:rsidP="002D0EE8">
            <w:pPr>
              <w:rPr>
                <w:sz w:val="28"/>
                <w:szCs w:val="28"/>
              </w:rPr>
            </w:pPr>
            <w:r w:rsidRPr="00883561">
              <w:rPr>
                <w:sz w:val="28"/>
                <w:szCs w:val="28"/>
              </w:rPr>
              <w:t xml:space="preserve">Стоимость для трех проживающих </w:t>
            </w:r>
          </w:p>
        </w:tc>
        <w:tc>
          <w:tcPr>
            <w:tcW w:w="2268" w:type="dxa"/>
            <w:vAlign w:val="center"/>
          </w:tcPr>
          <w:p w:rsidR="00962BED" w:rsidRPr="00883561" w:rsidRDefault="00962BED" w:rsidP="00370277">
            <w:pPr>
              <w:jc w:val="center"/>
              <w:rPr>
                <w:sz w:val="28"/>
                <w:szCs w:val="28"/>
              </w:rPr>
            </w:pPr>
            <w:r>
              <w:rPr>
                <w:sz w:val="28"/>
                <w:szCs w:val="28"/>
              </w:rPr>
              <w:t>11540,0</w:t>
            </w:r>
          </w:p>
        </w:tc>
      </w:tr>
      <w:tr w:rsidR="00962BED" w:rsidRPr="00883561">
        <w:tc>
          <w:tcPr>
            <w:tcW w:w="851" w:type="dxa"/>
          </w:tcPr>
          <w:p w:rsidR="00962BED" w:rsidRPr="00883561" w:rsidRDefault="00962BED" w:rsidP="00D724E8">
            <w:pPr>
              <w:jc w:val="center"/>
              <w:rPr>
                <w:sz w:val="28"/>
                <w:szCs w:val="28"/>
              </w:rPr>
            </w:pPr>
            <w:r w:rsidRPr="00883561">
              <w:rPr>
                <w:sz w:val="28"/>
                <w:szCs w:val="28"/>
              </w:rPr>
              <w:t>4.</w:t>
            </w:r>
          </w:p>
        </w:tc>
        <w:tc>
          <w:tcPr>
            <w:tcW w:w="6379" w:type="dxa"/>
          </w:tcPr>
          <w:p w:rsidR="00962BED" w:rsidRPr="00883561" w:rsidRDefault="00962BED" w:rsidP="00D724E8">
            <w:pPr>
              <w:rPr>
                <w:sz w:val="28"/>
                <w:szCs w:val="28"/>
              </w:rPr>
            </w:pPr>
            <w:r w:rsidRPr="00883561">
              <w:rPr>
                <w:sz w:val="28"/>
                <w:szCs w:val="28"/>
              </w:rPr>
              <w:t xml:space="preserve">Стоимость для четырех проживающих </w:t>
            </w:r>
          </w:p>
        </w:tc>
        <w:tc>
          <w:tcPr>
            <w:tcW w:w="2268" w:type="dxa"/>
            <w:vAlign w:val="center"/>
          </w:tcPr>
          <w:p w:rsidR="00962BED" w:rsidRPr="00883561" w:rsidRDefault="00962BED" w:rsidP="00370277">
            <w:pPr>
              <w:jc w:val="center"/>
              <w:rPr>
                <w:sz w:val="28"/>
                <w:szCs w:val="28"/>
              </w:rPr>
            </w:pPr>
            <w:r>
              <w:rPr>
                <w:sz w:val="28"/>
                <w:szCs w:val="28"/>
              </w:rPr>
              <w:t>14645,0</w:t>
            </w:r>
          </w:p>
        </w:tc>
      </w:tr>
      <w:tr w:rsidR="00962BED" w:rsidRPr="00883561">
        <w:trPr>
          <w:trHeight w:val="571"/>
        </w:trPr>
        <w:tc>
          <w:tcPr>
            <w:tcW w:w="9498" w:type="dxa"/>
            <w:gridSpan w:val="3"/>
            <w:vAlign w:val="center"/>
          </w:tcPr>
          <w:p w:rsidR="00962BED" w:rsidRPr="00883561" w:rsidRDefault="00962BED" w:rsidP="00D724E8">
            <w:pPr>
              <w:jc w:val="center"/>
              <w:rPr>
                <w:sz w:val="28"/>
                <w:szCs w:val="28"/>
              </w:rPr>
            </w:pPr>
            <w:r w:rsidRPr="00883561">
              <w:rPr>
                <w:sz w:val="28"/>
                <w:szCs w:val="28"/>
              </w:rPr>
              <w:t>Проживание в номере площадью 17,0 м² в отопительный сезон</w:t>
            </w:r>
          </w:p>
        </w:tc>
      </w:tr>
      <w:tr w:rsidR="00962BED" w:rsidRPr="00883561">
        <w:tc>
          <w:tcPr>
            <w:tcW w:w="851" w:type="dxa"/>
          </w:tcPr>
          <w:p w:rsidR="00962BED" w:rsidRPr="00883561" w:rsidRDefault="00962BED" w:rsidP="00D724E8">
            <w:pPr>
              <w:jc w:val="center"/>
              <w:rPr>
                <w:sz w:val="28"/>
                <w:szCs w:val="28"/>
              </w:rPr>
            </w:pPr>
            <w:r w:rsidRPr="00883561">
              <w:rPr>
                <w:sz w:val="28"/>
                <w:szCs w:val="28"/>
              </w:rPr>
              <w:t>1.</w:t>
            </w:r>
          </w:p>
        </w:tc>
        <w:tc>
          <w:tcPr>
            <w:tcW w:w="6379" w:type="dxa"/>
          </w:tcPr>
          <w:p w:rsidR="00962BED" w:rsidRPr="00883561" w:rsidRDefault="00962BED" w:rsidP="00D724E8">
            <w:pPr>
              <w:rPr>
                <w:sz w:val="28"/>
                <w:szCs w:val="28"/>
              </w:rPr>
            </w:pPr>
            <w:r w:rsidRPr="00883561">
              <w:rPr>
                <w:sz w:val="28"/>
                <w:szCs w:val="28"/>
              </w:rPr>
              <w:t xml:space="preserve">Стоимость для одного проживающего </w:t>
            </w:r>
          </w:p>
        </w:tc>
        <w:tc>
          <w:tcPr>
            <w:tcW w:w="2268" w:type="dxa"/>
            <w:vAlign w:val="center"/>
          </w:tcPr>
          <w:p w:rsidR="00962BED" w:rsidRPr="00883561" w:rsidRDefault="00962BED" w:rsidP="007F41B2">
            <w:pPr>
              <w:jc w:val="center"/>
              <w:rPr>
                <w:sz w:val="28"/>
                <w:szCs w:val="28"/>
              </w:rPr>
            </w:pPr>
            <w:r>
              <w:rPr>
                <w:sz w:val="28"/>
                <w:szCs w:val="28"/>
              </w:rPr>
              <w:t>5818,0</w:t>
            </w:r>
          </w:p>
        </w:tc>
      </w:tr>
      <w:tr w:rsidR="00962BED" w:rsidRPr="00883561">
        <w:tc>
          <w:tcPr>
            <w:tcW w:w="851" w:type="dxa"/>
          </w:tcPr>
          <w:p w:rsidR="00962BED" w:rsidRPr="00883561" w:rsidRDefault="00962BED" w:rsidP="00D724E8">
            <w:pPr>
              <w:jc w:val="center"/>
              <w:rPr>
                <w:sz w:val="28"/>
                <w:szCs w:val="28"/>
              </w:rPr>
            </w:pPr>
            <w:r w:rsidRPr="00883561">
              <w:rPr>
                <w:sz w:val="28"/>
                <w:szCs w:val="28"/>
              </w:rPr>
              <w:t>2.</w:t>
            </w:r>
          </w:p>
        </w:tc>
        <w:tc>
          <w:tcPr>
            <w:tcW w:w="6379" w:type="dxa"/>
          </w:tcPr>
          <w:p w:rsidR="00962BED" w:rsidRPr="00883561" w:rsidRDefault="00962BED" w:rsidP="002D0EE8">
            <w:pPr>
              <w:rPr>
                <w:sz w:val="28"/>
                <w:szCs w:val="28"/>
              </w:rPr>
            </w:pPr>
            <w:r w:rsidRPr="00883561">
              <w:rPr>
                <w:sz w:val="28"/>
                <w:szCs w:val="28"/>
              </w:rPr>
              <w:t xml:space="preserve">Стоимость для двух проживающих </w:t>
            </w:r>
          </w:p>
        </w:tc>
        <w:tc>
          <w:tcPr>
            <w:tcW w:w="2268" w:type="dxa"/>
            <w:vAlign w:val="center"/>
          </w:tcPr>
          <w:p w:rsidR="00962BED" w:rsidRPr="00883561" w:rsidRDefault="00962BED" w:rsidP="007F41B2">
            <w:pPr>
              <w:jc w:val="center"/>
              <w:rPr>
                <w:sz w:val="28"/>
                <w:szCs w:val="28"/>
              </w:rPr>
            </w:pPr>
            <w:r>
              <w:rPr>
                <w:sz w:val="28"/>
                <w:szCs w:val="28"/>
              </w:rPr>
              <w:t>8922,0</w:t>
            </w:r>
          </w:p>
        </w:tc>
      </w:tr>
      <w:tr w:rsidR="00962BED" w:rsidRPr="00883561">
        <w:tc>
          <w:tcPr>
            <w:tcW w:w="851" w:type="dxa"/>
          </w:tcPr>
          <w:p w:rsidR="00962BED" w:rsidRPr="00883561" w:rsidRDefault="00962BED" w:rsidP="00D724E8">
            <w:pPr>
              <w:jc w:val="center"/>
              <w:rPr>
                <w:sz w:val="28"/>
                <w:szCs w:val="28"/>
              </w:rPr>
            </w:pPr>
            <w:r w:rsidRPr="00883561">
              <w:rPr>
                <w:sz w:val="28"/>
                <w:szCs w:val="28"/>
              </w:rPr>
              <w:t>3.</w:t>
            </w:r>
          </w:p>
        </w:tc>
        <w:tc>
          <w:tcPr>
            <w:tcW w:w="6379" w:type="dxa"/>
            <w:vAlign w:val="center"/>
          </w:tcPr>
          <w:p w:rsidR="00962BED" w:rsidRPr="00883561" w:rsidRDefault="00962BED" w:rsidP="00D724E8">
            <w:pPr>
              <w:rPr>
                <w:sz w:val="28"/>
                <w:szCs w:val="28"/>
              </w:rPr>
            </w:pPr>
            <w:r w:rsidRPr="00883561">
              <w:rPr>
                <w:sz w:val="28"/>
                <w:szCs w:val="28"/>
              </w:rPr>
              <w:t xml:space="preserve">Стоимость для трех проживающих </w:t>
            </w:r>
          </w:p>
        </w:tc>
        <w:tc>
          <w:tcPr>
            <w:tcW w:w="2268" w:type="dxa"/>
            <w:vAlign w:val="center"/>
          </w:tcPr>
          <w:p w:rsidR="00962BED" w:rsidRPr="00883561" w:rsidRDefault="00962BED" w:rsidP="007F41B2">
            <w:pPr>
              <w:jc w:val="center"/>
              <w:rPr>
                <w:sz w:val="28"/>
                <w:szCs w:val="28"/>
              </w:rPr>
            </w:pPr>
            <w:r>
              <w:rPr>
                <w:sz w:val="28"/>
                <w:szCs w:val="28"/>
              </w:rPr>
              <w:t>12026,0</w:t>
            </w:r>
          </w:p>
        </w:tc>
      </w:tr>
      <w:tr w:rsidR="00962BED" w:rsidRPr="00883561">
        <w:tc>
          <w:tcPr>
            <w:tcW w:w="851" w:type="dxa"/>
          </w:tcPr>
          <w:p w:rsidR="00962BED" w:rsidRPr="00883561" w:rsidRDefault="00962BED" w:rsidP="00D724E8">
            <w:pPr>
              <w:jc w:val="center"/>
              <w:rPr>
                <w:sz w:val="28"/>
                <w:szCs w:val="28"/>
              </w:rPr>
            </w:pPr>
            <w:r w:rsidRPr="00883561">
              <w:rPr>
                <w:sz w:val="28"/>
                <w:szCs w:val="28"/>
              </w:rPr>
              <w:t>4.</w:t>
            </w:r>
          </w:p>
        </w:tc>
        <w:tc>
          <w:tcPr>
            <w:tcW w:w="6379" w:type="dxa"/>
          </w:tcPr>
          <w:p w:rsidR="00962BED" w:rsidRPr="00883561" w:rsidRDefault="00962BED" w:rsidP="00D724E8">
            <w:pPr>
              <w:rPr>
                <w:sz w:val="28"/>
                <w:szCs w:val="28"/>
              </w:rPr>
            </w:pPr>
            <w:r w:rsidRPr="00883561">
              <w:rPr>
                <w:sz w:val="28"/>
                <w:szCs w:val="28"/>
              </w:rPr>
              <w:t xml:space="preserve">Стоимость для четырех проживающих </w:t>
            </w:r>
          </w:p>
        </w:tc>
        <w:tc>
          <w:tcPr>
            <w:tcW w:w="2268" w:type="dxa"/>
            <w:vAlign w:val="center"/>
          </w:tcPr>
          <w:p w:rsidR="00962BED" w:rsidRPr="00883561" w:rsidRDefault="00962BED" w:rsidP="007F41B2">
            <w:pPr>
              <w:jc w:val="center"/>
              <w:rPr>
                <w:sz w:val="28"/>
                <w:szCs w:val="28"/>
              </w:rPr>
            </w:pPr>
            <w:r>
              <w:rPr>
                <w:sz w:val="28"/>
                <w:szCs w:val="28"/>
              </w:rPr>
              <w:t>15132,0</w:t>
            </w:r>
          </w:p>
        </w:tc>
      </w:tr>
      <w:tr w:rsidR="00962BED" w:rsidRPr="00883561">
        <w:trPr>
          <w:trHeight w:val="555"/>
        </w:trPr>
        <w:tc>
          <w:tcPr>
            <w:tcW w:w="9498" w:type="dxa"/>
            <w:gridSpan w:val="3"/>
            <w:vAlign w:val="center"/>
          </w:tcPr>
          <w:p w:rsidR="00962BED" w:rsidRPr="00883561" w:rsidRDefault="00962BED" w:rsidP="00D724E8">
            <w:pPr>
              <w:jc w:val="center"/>
              <w:rPr>
                <w:sz w:val="28"/>
                <w:szCs w:val="28"/>
              </w:rPr>
            </w:pPr>
            <w:r w:rsidRPr="00883561">
              <w:rPr>
                <w:sz w:val="28"/>
                <w:szCs w:val="28"/>
              </w:rPr>
              <w:t>Проживание в номере площадью 31,2 м² в отопительный сезон</w:t>
            </w:r>
          </w:p>
        </w:tc>
      </w:tr>
      <w:tr w:rsidR="00962BED" w:rsidRPr="00883561">
        <w:tc>
          <w:tcPr>
            <w:tcW w:w="851" w:type="dxa"/>
          </w:tcPr>
          <w:p w:rsidR="00962BED" w:rsidRPr="00883561" w:rsidRDefault="00962BED" w:rsidP="00D724E8">
            <w:pPr>
              <w:jc w:val="center"/>
              <w:rPr>
                <w:sz w:val="28"/>
                <w:szCs w:val="28"/>
              </w:rPr>
            </w:pPr>
            <w:r w:rsidRPr="00883561">
              <w:rPr>
                <w:sz w:val="28"/>
                <w:szCs w:val="28"/>
              </w:rPr>
              <w:t>1.</w:t>
            </w:r>
          </w:p>
        </w:tc>
        <w:tc>
          <w:tcPr>
            <w:tcW w:w="6379" w:type="dxa"/>
          </w:tcPr>
          <w:p w:rsidR="00962BED" w:rsidRPr="00883561" w:rsidRDefault="00962BED" w:rsidP="00D724E8">
            <w:pPr>
              <w:rPr>
                <w:sz w:val="28"/>
                <w:szCs w:val="28"/>
              </w:rPr>
            </w:pPr>
            <w:r w:rsidRPr="00883561">
              <w:rPr>
                <w:sz w:val="28"/>
                <w:szCs w:val="28"/>
              </w:rPr>
              <w:t xml:space="preserve">Стоимость для одного проживающего  </w:t>
            </w:r>
          </w:p>
        </w:tc>
        <w:tc>
          <w:tcPr>
            <w:tcW w:w="2268" w:type="dxa"/>
          </w:tcPr>
          <w:p w:rsidR="00962BED" w:rsidRPr="00883561" w:rsidRDefault="00962BED" w:rsidP="007F41B2">
            <w:pPr>
              <w:jc w:val="center"/>
              <w:rPr>
                <w:sz w:val="28"/>
                <w:szCs w:val="28"/>
              </w:rPr>
            </w:pPr>
            <w:r>
              <w:rPr>
                <w:sz w:val="28"/>
                <w:szCs w:val="28"/>
              </w:rPr>
              <w:t>8083,0</w:t>
            </w:r>
          </w:p>
        </w:tc>
      </w:tr>
      <w:tr w:rsidR="00962BED" w:rsidRPr="00883561">
        <w:tc>
          <w:tcPr>
            <w:tcW w:w="851" w:type="dxa"/>
          </w:tcPr>
          <w:p w:rsidR="00962BED" w:rsidRPr="00883561" w:rsidRDefault="00962BED" w:rsidP="00D724E8">
            <w:pPr>
              <w:jc w:val="center"/>
              <w:rPr>
                <w:sz w:val="28"/>
                <w:szCs w:val="28"/>
              </w:rPr>
            </w:pPr>
            <w:r w:rsidRPr="00883561">
              <w:rPr>
                <w:sz w:val="28"/>
                <w:szCs w:val="28"/>
              </w:rPr>
              <w:t>2.</w:t>
            </w:r>
          </w:p>
        </w:tc>
        <w:tc>
          <w:tcPr>
            <w:tcW w:w="6379" w:type="dxa"/>
          </w:tcPr>
          <w:p w:rsidR="00962BED" w:rsidRPr="00883561" w:rsidRDefault="00962BED" w:rsidP="00D724E8">
            <w:pPr>
              <w:rPr>
                <w:sz w:val="28"/>
                <w:szCs w:val="28"/>
              </w:rPr>
            </w:pPr>
            <w:r w:rsidRPr="00883561">
              <w:rPr>
                <w:sz w:val="28"/>
                <w:szCs w:val="28"/>
              </w:rPr>
              <w:t xml:space="preserve">Стоимость для двух проживающих </w:t>
            </w:r>
          </w:p>
        </w:tc>
        <w:tc>
          <w:tcPr>
            <w:tcW w:w="2268" w:type="dxa"/>
          </w:tcPr>
          <w:p w:rsidR="00962BED" w:rsidRPr="00883561" w:rsidRDefault="00962BED" w:rsidP="007F41B2">
            <w:pPr>
              <w:jc w:val="center"/>
              <w:rPr>
                <w:sz w:val="28"/>
                <w:szCs w:val="28"/>
              </w:rPr>
            </w:pPr>
            <w:r>
              <w:rPr>
                <w:sz w:val="28"/>
                <w:szCs w:val="28"/>
              </w:rPr>
              <w:t>11189,0</w:t>
            </w:r>
          </w:p>
        </w:tc>
      </w:tr>
      <w:tr w:rsidR="00962BED" w:rsidRPr="00883561">
        <w:tc>
          <w:tcPr>
            <w:tcW w:w="851" w:type="dxa"/>
          </w:tcPr>
          <w:p w:rsidR="00962BED" w:rsidRPr="00883561" w:rsidRDefault="00962BED" w:rsidP="00D724E8">
            <w:pPr>
              <w:jc w:val="center"/>
              <w:rPr>
                <w:sz w:val="28"/>
                <w:szCs w:val="28"/>
              </w:rPr>
            </w:pPr>
            <w:r w:rsidRPr="00883561">
              <w:rPr>
                <w:sz w:val="28"/>
                <w:szCs w:val="28"/>
              </w:rPr>
              <w:t>3.</w:t>
            </w:r>
          </w:p>
        </w:tc>
        <w:tc>
          <w:tcPr>
            <w:tcW w:w="6379" w:type="dxa"/>
            <w:vAlign w:val="center"/>
          </w:tcPr>
          <w:p w:rsidR="00962BED" w:rsidRPr="00883561" w:rsidRDefault="00962BED" w:rsidP="00D724E8">
            <w:pPr>
              <w:rPr>
                <w:sz w:val="28"/>
                <w:szCs w:val="28"/>
              </w:rPr>
            </w:pPr>
            <w:r w:rsidRPr="00883561">
              <w:rPr>
                <w:sz w:val="28"/>
                <w:szCs w:val="28"/>
              </w:rPr>
              <w:t xml:space="preserve">Стоимость для трех проживающих </w:t>
            </w:r>
          </w:p>
        </w:tc>
        <w:tc>
          <w:tcPr>
            <w:tcW w:w="2268" w:type="dxa"/>
          </w:tcPr>
          <w:p w:rsidR="00962BED" w:rsidRPr="00883561" w:rsidRDefault="00962BED" w:rsidP="00832F47">
            <w:pPr>
              <w:jc w:val="center"/>
              <w:rPr>
                <w:sz w:val="28"/>
                <w:szCs w:val="28"/>
              </w:rPr>
            </w:pPr>
            <w:r>
              <w:rPr>
                <w:sz w:val="28"/>
                <w:szCs w:val="28"/>
              </w:rPr>
              <w:t>14293,0</w:t>
            </w:r>
          </w:p>
        </w:tc>
      </w:tr>
      <w:tr w:rsidR="00962BED" w:rsidRPr="00883561">
        <w:tc>
          <w:tcPr>
            <w:tcW w:w="851" w:type="dxa"/>
          </w:tcPr>
          <w:p w:rsidR="00962BED" w:rsidRPr="00883561" w:rsidRDefault="00962BED" w:rsidP="00D724E8">
            <w:pPr>
              <w:jc w:val="center"/>
              <w:rPr>
                <w:sz w:val="28"/>
                <w:szCs w:val="28"/>
              </w:rPr>
            </w:pPr>
            <w:r w:rsidRPr="00883561">
              <w:rPr>
                <w:sz w:val="28"/>
                <w:szCs w:val="28"/>
              </w:rPr>
              <w:t>4.</w:t>
            </w:r>
          </w:p>
        </w:tc>
        <w:tc>
          <w:tcPr>
            <w:tcW w:w="6379" w:type="dxa"/>
          </w:tcPr>
          <w:p w:rsidR="00962BED" w:rsidRPr="00883561" w:rsidRDefault="00962BED" w:rsidP="00D724E8">
            <w:pPr>
              <w:rPr>
                <w:sz w:val="28"/>
                <w:szCs w:val="28"/>
              </w:rPr>
            </w:pPr>
            <w:r w:rsidRPr="00883561">
              <w:rPr>
                <w:sz w:val="28"/>
                <w:szCs w:val="28"/>
              </w:rPr>
              <w:t xml:space="preserve">Стоимость для четырех проживающих </w:t>
            </w:r>
          </w:p>
        </w:tc>
        <w:tc>
          <w:tcPr>
            <w:tcW w:w="2268" w:type="dxa"/>
          </w:tcPr>
          <w:p w:rsidR="00962BED" w:rsidRPr="00883561" w:rsidRDefault="00962BED" w:rsidP="007F41B2">
            <w:pPr>
              <w:jc w:val="center"/>
              <w:rPr>
                <w:sz w:val="28"/>
                <w:szCs w:val="28"/>
              </w:rPr>
            </w:pPr>
            <w:r>
              <w:rPr>
                <w:sz w:val="28"/>
                <w:szCs w:val="28"/>
              </w:rPr>
              <w:t>17398,0</w:t>
            </w:r>
          </w:p>
        </w:tc>
      </w:tr>
      <w:tr w:rsidR="00962BED" w:rsidRPr="00883561">
        <w:trPr>
          <w:trHeight w:val="691"/>
        </w:trPr>
        <w:tc>
          <w:tcPr>
            <w:tcW w:w="9498" w:type="dxa"/>
            <w:gridSpan w:val="3"/>
            <w:vAlign w:val="center"/>
          </w:tcPr>
          <w:p w:rsidR="00962BED" w:rsidRPr="00883561" w:rsidRDefault="00962BED" w:rsidP="00D724E8">
            <w:pPr>
              <w:jc w:val="center"/>
              <w:rPr>
                <w:sz w:val="28"/>
                <w:szCs w:val="28"/>
              </w:rPr>
            </w:pPr>
            <w:r w:rsidRPr="00883561">
              <w:rPr>
                <w:sz w:val="28"/>
                <w:szCs w:val="28"/>
              </w:rPr>
              <w:t>Проживание в номере площадью 13,95 м² без отопления</w:t>
            </w:r>
          </w:p>
        </w:tc>
      </w:tr>
      <w:tr w:rsidR="00962BED" w:rsidRPr="00883561">
        <w:tc>
          <w:tcPr>
            <w:tcW w:w="851" w:type="dxa"/>
          </w:tcPr>
          <w:p w:rsidR="00962BED" w:rsidRPr="00883561" w:rsidRDefault="00962BED" w:rsidP="00D724E8">
            <w:pPr>
              <w:jc w:val="center"/>
              <w:rPr>
                <w:sz w:val="28"/>
                <w:szCs w:val="28"/>
              </w:rPr>
            </w:pPr>
            <w:r w:rsidRPr="00883561">
              <w:rPr>
                <w:sz w:val="28"/>
                <w:szCs w:val="28"/>
              </w:rPr>
              <w:t>1.</w:t>
            </w:r>
          </w:p>
        </w:tc>
        <w:tc>
          <w:tcPr>
            <w:tcW w:w="6379" w:type="dxa"/>
          </w:tcPr>
          <w:p w:rsidR="00962BED" w:rsidRPr="00883561" w:rsidRDefault="00962BED" w:rsidP="00D724E8">
            <w:pPr>
              <w:rPr>
                <w:sz w:val="28"/>
                <w:szCs w:val="28"/>
              </w:rPr>
            </w:pPr>
            <w:r w:rsidRPr="00883561">
              <w:rPr>
                <w:sz w:val="28"/>
                <w:szCs w:val="28"/>
              </w:rPr>
              <w:t xml:space="preserve">Стоимость для одного проживающего  </w:t>
            </w:r>
          </w:p>
        </w:tc>
        <w:tc>
          <w:tcPr>
            <w:tcW w:w="2268" w:type="dxa"/>
            <w:vAlign w:val="center"/>
          </w:tcPr>
          <w:p w:rsidR="00962BED" w:rsidRPr="00883561" w:rsidRDefault="00962BED" w:rsidP="001F3A71">
            <w:pPr>
              <w:jc w:val="center"/>
              <w:rPr>
                <w:sz w:val="28"/>
                <w:szCs w:val="28"/>
              </w:rPr>
            </w:pPr>
            <w:r>
              <w:rPr>
                <w:sz w:val="28"/>
                <w:szCs w:val="28"/>
              </w:rPr>
              <w:t>4312,0</w:t>
            </w:r>
          </w:p>
        </w:tc>
      </w:tr>
      <w:tr w:rsidR="00962BED" w:rsidRPr="00883561">
        <w:tc>
          <w:tcPr>
            <w:tcW w:w="851" w:type="dxa"/>
          </w:tcPr>
          <w:p w:rsidR="00962BED" w:rsidRPr="00883561" w:rsidRDefault="00962BED" w:rsidP="00D724E8">
            <w:pPr>
              <w:jc w:val="center"/>
              <w:rPr>
                <w:sz w:val="28"/>
                <w:szCs w:val="28"/>
              </w:rPr>
            </w:pPr>
            <w:r w:rsidRPr="00883561">
              <w:rPr>
                <w:sz w:val="28"/>
                <w:szCs w:val="28"/>
              </w:rPr>
              <w:t>2.</w:t>
            </w:r>
          </w:p>
        </w:tc>
        <w:tc>
          <w:tcPr>
            <w:tcW w:w="6379" w:type="dxa"/>
          </w:tcPr>
          <w:p w:rsidR="00962BED" w:rsidRPr="00883561" w:rsidRDefault="00962BED" w:rsidP="002D0EE8">
            <w:pPr>
              <w:rPr>
                <w:sz w:val="28"/>
                <w:szCs w:val="28"/>
              </w:rPr>
            </w:pPr>
            <w:r w:rsidRPr="00883561">
              <w:rPr>
                <w:sz w:val="28"/>
                <w:szCs w:val="28"/>
              </w:rPr>
              <w:t xml:space="preserve">Стоимость для двух проживающих </w:t>
            </w:r>
          </w:p>
        </w:tc>
        <w:tc>
          <w:tcPr>
            <w:tcW w:w="2268" w:type="dxa"/>
            <w:vAlign w:val="center"/>
          </w:tcPr>
          <w:p w:rsidR="00962BED" w:rsidRPr="00883561" w:rsidRDefault="00962BED" w:rsidP="001F3A71">
            <w:pPr>
              <w:jc w:val="center"/>
              <w:rPr>
                <w:sz w:val="28"/>
                <w:szCs w:val="28"/>
              </w:rPr>
            </w:pPr>
            <w:r>
              <w:rPr>
                <w:sz w:val="28"/>
                <w:szCs w:val="28"/>
              </w:rPr>
              <w:t>7417,0</w:t>
            </w:r>
          </w:p>
        </w:tc>
      </w:tr>
      <w:tr w:rsidR="00962BED" w:rsidRPr="00883561">
        <w:trPr>
          <w:trHeight w:val="65"/>
        </w:trPr>
        <w:tc>
          <w:tcPr>
            <w:tcW w:w="851" w:type="dxa"/>
          </w:tcPr>
          <w:p w:rsidR="00962BED" w:rsidRPr="00883561" w:rsidRDefault="00962BED" w:rsidP="00D724E8">
            <w:pPr>
              <w:jc w:val="center"/>
              <w:rPr>
                <w:sz w:val="28"/>
                <w:szCs w:val="28"/>
              </w:rPr>
            </w:pPr>
            <w:r w:rsidRPr="00883561">
              <w:rPr>
                <w:sz w:val="28"/>
                <w:szCs w:val="28"/>
              </w:rPr>
              <w:t>3.</w:t>
            </w:r>
          </w:p>
        </w:tc>
        <w:tc>
          <w:tcPr>
            <w:tcW w:w="6379" w:type="dxa"/>
          </w:tcPr>
          <w:p w:rsidR="00962BED" w:rsidRPr="00883561" w:rsidRDefault="00962BED" w:rsidP="002D0EE8">
            <w:pPr>
              <w:rPr>
                <w:sz w:val="28"/>
                <w:szCs w:val="28"/>
              </w:rPr>
            </w:pPr>
            <w:r w:rsidRPr="00883561">
              <w:rPr>
                <w:sz w:val="28"/>
                <w:szCs w:val="28"/>
              </w:rPr>
              <w:t xml:space="preserve">Стоимость для трех проживающих </w:t>
            </w:r>
          </w:p>
        </w:tc>
        <w:tc>
          <w:tcPr>
            <w:tcW w:w="2268" w:type="dxa"/>
            <w:vAlign w:val="center"/>
          </w:tcPr>
          <w:p w:rsidR="00962BED" w:rsidRPr="00883561" w:rsidRDefault="00962BED" w:rsidP="001F3A71">
            <w:pPr>
              <w:jc w:val="center"/>
              <w:rPr>
                <w:sz w:val="28"/>
                <w:szCs w:val="28"/>
              </w:rPr>
            </w:pPr>
            <w:r>
              <w:rPr>
                <w:sz w:val="28"/>
                <w:szCs w:val="28"/>
              </w:rPr>
              <w:t>10522,0</w:t>
            </w:r>
          </w:p>
        </w:tc>
      </w:tr>
      <w:tr w:rsidR="00962BED" w:rsidRPr="00883561">
        <w:trPr>
          <w:trHeight w:val="286"/>
        </w:trPr>
        <w:tc>
          <w:tcPr>
            <w:tcW w:w="851" w:type="dxa"/>
          </w:tcPr>
          <w:p w:rsidR="00962BED" w:rsidRPr="00883561" w:rsidRDefault="00962BED" w:rsidP="00D724E8">
            <w:pPr>
              <w:jc w:val="center"/>
              <w:rPr>
                <w:sz w:val="28"/>
                <w:szCs w:val="28"/>
              </w:rPr>
            </w:pPr>
            <w:r w:rsidRPr="00883561">
              <w:rPr>
                <w:sz w:val="28"/>
                <w:szCs w:val="28"/>
              </w:rPr>
              <w:t>4.</w:t>
            </w:r>
          </w:p>
        </w:tc>
        <w:tc>
          <w:tcPr>
            <w:tcW w:w="6379" w:type="dxa"/>
          </w:tcPr>
          <w:p w:rsidR="00962BED" w:rsidRPr="00883561" w:rsidRDefault="00962BED" w:rsidP="00D724E8">
            <w:pPr>
              <w:rPr>
                <w:sz w:val="28"/>
                <w:szCs w:val="28"/>
              </w:rPr>
            </w:pPr>
            <w:r w:rsidRPr="00883561">
              <w:rPr>
                <w:sz w:val="28"/>
                <w:szCs w:val="28"/>
              </w:rPr>
              <w:t xml:space="preserve">Стоимость для четырех проживающих </w:t>
            </w:r>
          </w:p>
        </w:tc>
        <w:tc>
          <w:tcPr>
            <w:tcW w:w="2268" w:type="dxa"/>
            <w:vAlign w:val="center"/>
          </w:tcPr>
          <w:p w:rsidR="00962BED" w:rsidRPr="00883561" w:rsidRDefault="00962BED" w:rsidP="001F3A71">
            <w:pPr>
              <w:jc w:val="center"/>
              <w:rPr>
                <w:sz w:val="28"/>
                <w:szCs w:val="28"/>
              </w:rPr>
            </w:pPr>
            <w:r>
              <w:rPr>
                <w:sz w:val="28"/>
                <w:szCs w:val="28"/>
              </w:rPr>
              <w:t>13626,0</w:t>
            </w:r>
          </w:p>
        </w:tc>
      </w:tr>
      <w:tr w:rsidR="00962BED" w:rsidRPr="00883561">
        <w:trPr>
          <w:trHeight w:val="571"/>
        </w:trPr>
        <w:tc>
          <w:tcPr>
            <w:tcW w:w="9498" w:type="dxa"/>
            <w:gridSpan w:val="3"/>
            <w:vAlign w:val="center"/>
          </w:tcPr>
          <w:p w:rsidR="00962BED" w:rsidRPr="00883561" w:rsidRDefault="00962BED" w:rsidP="00D724E8">
            <w:pPr>
              <w:jc w:val="center"/>
              <w:rPr>
                <w:sz w:val="28"/>
                <w:szCs w:val="28"/>
              </w:rPr>
            </w:pPr>
            <w:r w:rsidRPr="00883561">
              <w:rPr>
                <w:sz w:val="28"/>
                <w:szCs w:val="28"/>
              </w:rPr>
              <w:t>Проживание в номере площадью 17,0 м² без отопления</w:t>
            </w:r>
          </w:p>
        </w:tc>
      </w:tr>
      <w:tr w:rsidR="00962BED" w:rsidRPr="00883561">
        <w:tc>
          <w:tcPr>
            <w:tcW w:w="851" w:type="dxa"/>
          </w:tcPr>
          <w:p w:rsidR="00962BED" w:rsidRPr="00883561" w:rsidRDefault="00962BED" w:rsidP="00D724E8">
            <w:pPr>
              <w:jc w:val="center"/>
              <w:rPr>
                <w:sz w:val="28"/>
                <w:szCs w:val="28"/>
              </w:rPr>
            </w:pPr>
            <w:r w:rsidRPr="00883561">
              <w:rPr>
                <w:sz w:val="28"/>
                <w:szCs w:val="28"/>
              </w:rPr>
              <w:t>1.</w:t>
            </w:r>
          </w:p>
        </w:tc>
        <w:tc>
          <w:tcPr>
            <w:tcW w:w="6379" w:type="dxa"/>
          </w:tcPr>
          <w:p w:rsidR="00962BED" w:rsidRPr="00883561" w:rsidRDefault="00962BED" w:rsidP="00D724E8">
            <w:pPr>
              <w:rPr>
                <w:sz w:val="28"/>
                <w:szCs w:val="28"/>
              </w:rPr>
            </w:pPr>
            <w:r w:rsidRPr="00883561">
              <w:rPr>
                <w:sz w:val="28"/>
                <w:szCs w:val="28"/>
              </w:rPr>
              <w:t xml:space="preserve">Стоимость для одного проживающего </w:t>
            </w:r>
          </w:p>
        </w:tc>
        <w:tc>
          <w:tcPr>
            <w:tcW w:w="2268" w:type="dxa"/>
            <w:vAlign w:val="center"/>
          </w:tcPr>
          <w:p w:rsidR="00962BED" w:rsidRPr="00883561" w:rsidRDefault="00962BED" w:rsidP="00370277">
            <w:pPr>
              <w:jc w:val="center"/>
              <w:rPr>
                <w:sz w:val="28"/>
                <w:szCs w:val="28"/>
              </w:rPr>
            </w:pPr>
            <w:r>
              <w:rPr>
                <w:sz w:val="28"/>
                <w:szCs w:val="28"/>
              </w:rPr>
              <w:t>4577,0</w:t>
            </w:r>
          </w:p>
        </w:tc>
      </w:tr>
      <w:tr w:rsidR="00962BED" w:rsidRPr="00883561">
        <w:tc>
          <w:tcPr>
            <w:tcW w:w="851" w:type="dxa"/>
          </w:tcPr>
          <w:p w:rsidR="00962BED" w:rsidRPr="00883561" w:rsidRDefault="00962BED" w:rsidP="00D724E8">
            <w:pPr>
              <w:jc w:val="center"/>
              <w:rPr>
                <w:sz w:val="28"/>
                <w:szCs w:val="28"/>
              </w:rPr>
            </w:pPr>
            <w:r w:rsidRPr="00883561">
              <w:rPr>
                <w:sz w:val="28"/>
                <w:szCs w:val="28"/>
              </w:rPr>
              <w:t>2.</w:t>
            </w:r>
          </w:p>
        </w:tc>
        <w:tc>
          <w:tcPr>
            <w:tcW w:w="6379" w:type="dxa"/>
          </w:tcPr>
          <w:p w:rsidR="00962BED" w:rsidRPr="00883561" w:rsidRDefault="00962BED" w:rsidP="002D0EE8">
            <w:pPr>
              <w:rPr>
                <w:sz w:val="28"/>
                <w:szCs w:val="28"/>
              </w:rPr>
            </w:pPr>
            <w:r w:rsidRPr="00883561">
              <w:rPr>
                <w:sz w:val="28"/>
                <w:szCs w:val="28"/>
              </w:rPr>
              <w:t xml:space="preserve">Стоимость для двух проживающих </w:t>
            </w:r>
          </w:p>
        </w:tc>
        <w:tc>
          <w:tcPr>
            <w:tcW w:w="2268" w:type="dxa"/>
            <w:vAlign w:val="center"/>
          </w:tcPr>
          <w:p w:rsidR="00962BED" w:rsidRPr="00883561" w:rsidRDefault="00962BED" w:rsidP="007F41B2">
            <w:pPr>
              <w:jc w:val="center"/>
              <w:rPr>
                <w:sz w:val="28"/>
                <w:szCs w:val="28"/>
              </w:rPr>
            </w:pPr>
            <w:r>
              <w:rPr>
                <w:sz w:val="28"/>
                <w:szCs w:val="28"/>
              </w:rPr>
              <w:t>7682,0</w:t>
            </w:r>
          </w:p>
        </w:tc>
      </w:tr>
      <w:tr w:rsidR="00962BED" w:rsidRPr="00883561">
        <w:tc>
          <w:tcPr>
            <w:tcW w:w="851" w:type="dxa"/>
          </w:tcPr>
          <w:p w:rsidR="00962BED" w:rsidRPr="00883561" w:rsidRDefault="00962BED" w:rsidP="00D724E8">
            <w:pPr>
              <w:jc w:val="center"/>
              <w:rPr>
                <w:sz w:val="28"/>
                <w:szCs w:val="28"/>
              </w:rPr>
            </w:pPr>
            <w:r w:rsidRPr="00883561">
              <w:rPr>
                <w:sz w:val="28"/>
                <w:szCs w:val="28"/>
              </w:rPr>
              <w:t>3.</w:t>
            </w:r>
          </w:p>
        </w:tc>
        <w:tc>
          <w:tcPr>
            <w:tcW w:w="6379" w:type="dxa"/>
            <w:vAlign w:val="center"/>
          </w:tcPr>
          <w:p w:rsidR="00962BED" w:rsidRPr="00883561" w:rsidRDefault="00962BED" w:rsidP="00D724E8">
            <w:pPr>
              <w:rPr>
                <w:sz w:val="28"/>
                <w:szCs w:val="28"/>
              </w:rPr>
            </w:pPr>
            <w:r w:rsidRPr="00883561">
              <w:rPr>
                <w:sz w:val="28"/>
                <w:szCs w:val="28"/>
              </w:rPr>
              <w:t xml:space="preserve">Стоимость для трех проживающих </w:t>
            </w:r>
          </w:p>
        </w:tc>
        <w:tc>
          <w:tcPr>
            <w:tcW w:w="2268" w:type="dxa"/>
            <w:vAlign w:val="center"/>
          </w:tcPr>
          <w:p w:rsidR="00962BED" w:rsidRPr="00883561" w:rsidRDefault="00962BED" w:rsidP="00370277">
            <w:pPr>
              <w:jc w:val="center"/>
              <w:rPr>
                <w:sz w:val="28"/>
                <w:szCs w:val="28"/>
              </w:rPr>
            </w:pPr>
            <w:r>
              <w:rPr>
                <w:sz w:val="28"/>
                <w:szCs w:val="28"/>
              </w:rPr>
              <w:t>10786,0</w:t>
            </w:r>
          </w:p>
        </w:tc>
      </w:tr>
      <w:tr w:rsidR="00962BED" w:rsidRPr="00883561">
        <w:tc>
          <w:tcPr>
            <w:tcW w:w="851" w:type="dxa"/>
          </w:tcPr>
          <w:p w:rsidR="00962BED" w:rsidRPr="00883561" w:rsidRDefault="00962BED" w:rsidP="00D724E8">
            <w:pPr>
              <w:jc w:val="center"/>
              <w:rPr>
                <w:sz w:val="28"/>
                <w:szCs w:val="28"/>
              </w:rPr>
            </w:pPr>
            <w:r w:rsidRPr="00883561">
              <w:rPr>
                <w:sz w:val="28"/>
                <w:szCs w:val="28"/>
              </w:rPr>
              <w:t>4.</w:t>
            </w:r>
          </w:p>
        </w:tc>
        <w:tc>
          <w:tcPr>
            <w:tcW w:w="6379" w:type="dxa"/>
          </w:tcPr>
          <w:p w:rsidR="00962BED" w:rsidRPr="00883561" w:rsidRDefault="00962BED" w:rsidP="00D724E8">
            <w:pPr>
              <w:rPr>
                <w:sz w:val="28"/>
                <w:szCs w:val="28"/>
              </w:rPr>
            </w:pPr>
            <w:r w:rsidRPr="00883561">
              <w:rPr>
                <w:sz w:val="28"/>
                <w:szCs w:val="28"/>
              </w:rPr>
              <w:t xml:space="preserve">Стоимость для четырех проживающих </w:t>
            </w:r>
          </w:p>
        </w:tc>
        <w:tc>
          <w:tcPr>
            <w:tcW w:w="2268" w:type="dxa"/>
            <w:vAlign w:val="center"/>
          </w:tcPr>
          <w:p w:rsidR="00962BED" w:rsidRPr="00883561" w:rsidRDefault="00962BED" w:rsidP="00370277">
            <w:pPr>
              <w:jc w:val="center"/>
              <w:rPr>
                <w:sz w:val="28"/>
                <w:szCs w:val="28"/>
              </w:rPr>
            </w:pPr>
            <w:r>
              <w:rPr>
                <w:sz w:val="28"/>
                <w:szCs w:val="28"/>
              </w:rPr>
              <w:t>13891,0</w:t>
            </w:r>
          </w:p>
        </w:tc>
      </w:tr>
      <w:tr w:rsidR="00962BED" w:rsidRPr="00883561">
        <w:trPr>
          <w:trHeight w:val="555"/>
        </w:trPr>
        <w:tc>
          <w:tcPr>
            <w:tcW w:w="9498" w:type="dxa"/>
            <w:gridSpan w:val="3"/>
            <w:vAlign w:val="center"/>
          </w:tcPr>
          <w:p w:rsidR="00962BED" w:rsidRPr="00883561" w:rsidRDefault="00962BED" w:rsidP="00D724E8">
            <w:pPr>
              <w:jc w:val="center"/>
              <w:rPr>
                <w:sz w:val="28"/>
                <w:szCs w:val="28"/>
              </w:rPr>
            </w:pPr>
            <w:r w:rsidRPr="00883561">
              <w:rPr>
                <w:sz w:val="28"/>
                <w:szCs w:val="28"/>
              </w:rPr>
              <w:t>Проживание в номере площадью 31,2 м² без отопления</w:t>
            </w:r>
          </w:p>
        </w:tc>
      </w:tr>
      <w:tr w:rsidR="00962BED" w:rsidRPr="00883561">
        <w:tc>
          <w:tcPr>
            <w:tcW w:w="851" w:type="dxa"/>
          </w:tcPr>
          <w:p w:rsidR="00962BED" w:rsidRPr="00883561" w:rsidRDefault="00962BED" w:rsidP="00D724E8">
            <w:pPr>
              <w:jc w:val="center"/>
              <w:rPr>
                <w:sz w:val="28"/>
                <w:szCs w:val="28"/>
              </w:rPr>
            </w:pPr>
            <w:r w:rsidRPr="00883561">
              <w:rPr>
                <w:sz w:val="28"/>
                <w:szCs w:val="28"/>
              </w:rPr>
              <w:t>1.</w:t>
            </w:r>
          </w:p>
        </w:tc>
        <w:tc>
          <w:tcPr>
            <w:tcW w:w="6379" w:type="dxa"/>
          </w:tcPr>
          <w:p w:rsidR="00962BED" w:rsidRPr="00883561" w:rsidRDefault="00962BED" w:rsidP="00D724E8">
            <w:pPr>
              <w:rPr>
                <w:sz w:val="28"/>
                <w:szCs w:val="28"/>
              </w:rPr>
            </w:pPr>
            <w:r w:rsidRPr="00883561">
              <w:rPr>
                <w:sz w:val="28"/>
                <w:szCs w:val="28"/>
              </w:rPr>
              <w:t xml:space="preserve">Стоимость для одного проживающего  </w:t>
            </w:r>
          </w:p>
        </w:tc>
        <w:tc>
          <w:tcPr>
            <w:tcW w:w="2268" w:type="dxa"/>
          </w:tcPr>
          <w:p w:rsidR="00962BED" w:rsidRPr="00883561" w:rsidRDefault="00962BED" w:rsidP="00370277">
            <w:pPr>
              <w:jc w:val="center"/>
              <w:rPr>
                <w:sz w:val="28"/>
                <w:szCs w:val="28"/>
              </w:rPr>
            </w:pPr>
            <w:r>
              <w:rPr>
                <w:sz w:val="28"/>
                <w:szCs w:val="28"/>
              </w:rPr>
              <w:t>5804,0</w:t>
            </w:r>
          </w:p>
        </w:tc>
      </w:tr>
      <w:tr w:rsidR="00962BED" w:rsidRPr="00883561">
        <w:tc>
          <w:tcPr>
            <w:tcW w:w="851" w:type="dxa"/>
          </w:tcPr>
          <w:p w:rsidR="00962BED" w:rsidRPr="00883561" w:rsidRDefault="00962BED" w:rsidP="00D724E8">
            <w:pPr>
              <w:jc w:val="center"/>
              <w:rPr>
                <w:sz w:val="28"/>
                <w:szCs w:val="28"/>
              </w:rPr>
            </w:pPr>
            <w:r w:rsidRPr="00883561">
              <w:rPr>
                <w:sz w:val="28"/>
                <w:szCs w:val="28"/>
              </w:rPr>
              <w:t>2.</w:t>
            </w:r>
          </w:p>
        </w:tc>
        <w:tc>
          <w:tcPr>
            <w:tcW w:w="6379" w:type="dxa"/>
          </w:tcPr>
          <w:p w:rsidR="00962BED" w:rsidRPr="00883561" w:rsidRDefault="00962BED" w:rsidP="00D724E8">
            <w:pPr>
              <w:rPr>
                <w:sz w:val="28"/>
                <w:szCs w:val="28"/>
              </w:rPr>
            </w:pPr>
            <w:r w:rsidRPr="00883561">
              <w:rPr>
                <w:sz w:val="28"/>
                <w:szCs w:val="28"/>
              </w:rPr>
              <w:t xml:space="preserve">Стоимость для двух проживающих </w:t>
            </w:r>
          </w:p>
        </w:tc>
        <w:tc>
          <w:tcPr>
            <w:tcW w:w="2268" w:type="dxa"/>
          </w:tcPr>
          <w:p w:rsidR="00962BED" w:rsidRPr="00883561" w:rsidRDefault="00962BED" w:rsidP="00370277">
            <w:pPr>
              <w:jc w:val="center"/>
              <w:rPr>
                <w:sz w:val="28"/>
                <w:szCs w:val="28"/>
              </w:rPr>
            </w:pPr>
            <w:r>
              <w:rPr>
                <w:sz w:val="28"/>
                <w:szCs w:val="28"/>
              </w:rPr>
              <w:t>8910,0</w:t>
            </w:r>
          </w:p>
        </w:tc>
      </w:tr>
      <w:tr w:rsidR="00962BED" w:rsidRPr="00883561">
        <w:tc>
          <w:tcPr>
            <w:tcW w:w="851" w:type="dxa"/>
          </w:tcPr>
          <w:p w:rsidR="00962BED" w:rsidRPr="00883561" w:rsidRDefault="00962BED" w:rsidP="00D724E8">
            <w:pPr>
              <w:jc w:val="center"/>
              <w:rPr>
                <w:sz w:val="28"/>
                <w:szCs w:val="28"/>
              </w:rPr>
            </w:pPr>
            <w:r w:rsidRPr="00883561">
              <w:rPr>
                <w:sz w:val="28"/>
                <w:szCs w:val="28"/>
              </w:rPr>
              <w:t>3.</w:t>
            </w:r>
          </w:p>
        </w:tc>
        <w:tc>
          <w:tcPr>
            <w:tcW w:w="6379" w:type="dxa"/>
            <w:vAlign w:val="center"/>
          </w:tcPr>
          <w:p w:rsidR="00962BED" w:rsidRPr="00883561" w:rsidRDefault="00962BED" w:rsidP="00D724E8">
            <w:pPr>
              <w:rPr>
                <w:sz w:val="28"/>
                <w:szCs w:val="28"/>
              </w:rPr>
            </w:pPr>
            <w:r w:rsidRPr="00883561">
              <w:rPr>
                <w:sz w:val="28"/>
                <w:szCs w:val="28"/>
              </w:rPr>
              <w:t xml:space="preserve">Стоимость для трех проживающих </w:t>
            </w:r>
          </w:p>
        </w:tc>
        <w:tc>
          <w:tcPr>
            <w:tcW w:w="2268" w:type="dxa"/>
          </w:tcPr>
          <w:p w:rsidR="00962BED" w:rsidRPr="00883561" w:rsidRDefault="00962BED" w:rsidP="00370277">
            <w:pPr>
              <w:jc w:val="center"/>
              <w:rPr>
                <w:sz w:val="28"/>
                <w:szCs w:val="28"/>
              </w:rPr>
            </w:pPr>
            <w:r>
              <w:rPr>
                <w:sz w:val="28"/>
                <w:szCs w:val="28"/>
              </w:rPr>
              <w:t>12014,0</w:t>
            </w:r>
          </w:p>
        </w:tc>
      </w:tr>
      <w:tr w:rsidR="00962BED">
        <w:trPr>
          <w:trHeight w:val="328"/>
        </w:trPr>
        <w:tc>
          <w:tcPr>
            <w:tcW w:w="851" w:type="dxa"/>
          </w:tcPr>
          <w:p w:rsidR="00962BED" w:rsidRPr="00883561" w:rsidRDefault="00962BED" w:rsidP="00D724E8">
            <w:pPr>
              <w:jc w:val="center"/>
              <w:rPr>
                <w:sz w:val="28"/>
                <w:szCs w:val="28"/>
              </w:rPr>
            </w:pPr>
            <w:r w:rsidRPr="00883561">
              <w:rPr>
                <w:sz w:val="28"/>
                <w:szCs w:val="28"/>
              </w:rPr>
              <w:t>4.</w:t>
            </w:r>
          </w:p>
        </w:tc>
        <w:tc>
          <w:tcPr>
            <w:tcW w:w="6379" w:type="dxa"/>
          </w:tcPr>
          <w:p w:rsidR="00962BED" w:rsidRPr="00883561" w:rsidRDefault="00962BED" w:rsidP="00D724E8">
            <w:pPr>
              <w:rPr>
                <w:sz w:val="28"/>
                <w:szCs w:val="28"/>
              </w:rPr>
            </w:pPr>
            <w:r w:rsidRPr="00883561">
              <w:rPr>
                <w:sz w:val="28"/>
                <w:szCs w:val="28"/>
              </w:rPr>
              <w:t xml:space="preserve">Стоимость для четырех проживающих </w:t>
            </w:r>
          </w:p>
        </w:tc>
        <w:tc>
          <w:tcPr>
            <w:tcW w:w="2268" w:type="dxa"/>
          </w:tcPr>
          <w:p w:rsidR="00962BED" w:rsidRPr="00883561" w:rsidRDefault="00962BED" w:rsidP="00370277">
            <w:pPr>
              <w:jc w:val="center"/>
              <w:rPr>
                <w:sz w:val="28"/>
                <w:szCs w:val="28"/>
              </w:rPr>
            </w:pPr>
            <w:r>
              <w:rPr>
                <w:sz w:val="28"/>
                <w:szCs w:val="28"/>
              </w:rPr>
              <w:t>15119,0</w:t>
            </w:r>
          </w:p>
        </w:tc>
      </w:tr>
    </w:tbl>
    <w:p w:rsidR="00962BED" w:rsidRDefault="00962BED" w:rsidP="00521F49">
      <w:pPr>
        <w:spacing w:line="340" w:lineRule="exact"/>
        <w:rPr>
          <w:sz w:val="28"/>
          <w:szCs w:val="28"/>
        </w:rPr>
      </w:pPr>
      <w:r>
        <w:rPr>
          <w:sz w:val="28"/>
          <w:szCs w:val="28"/>
        </w:rPr>
        <w:t xml:space="preserve"> </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0"/>
        <w:gridCol w:w="2268"/>
      </w:tblGrid>
      <w:tr w:rsidR="00962BED">
        <w:trPr>
          <w:trHeight w:val="687"/>
        </w:trPr>
        <w:tc>
          <w:tcPr>
            <w:tcW w:w="9498" w:type="dxa"/>
            <w:gridSpan w:val="2"/>
          </w:tcPr>
          <w:p w:rsidR="00962BED" w:rsidRPr="00A02A5F" w:rsidRDefault="00962BED" w:rsidP="00C658B3">
            <w:pPr>
              <w:jc w:val="center"/>
              <w:rPr>
                <w:b/>
                <w:bCs/>
                <w:sz w:val="28"/>
                <w:szCs w:val="28"/>
              </w:rPr>
            </w:pPr>
            <w:r w:rsidRPr="00A02A5F">
              <w:rPr>
                <w:b/>
                <w:bCs/>
                <w:sz w:val="28"/>
                <w:szCs w:val="28"/>
              </w:rPr>
              <w:t xml:space="preserve">Проживание в номере на условиях договора оказания гостиничных услуг длительного проживания </w:t>
            </w:r>
          </w:p>
        </w:tc>
      </w:tr>
      <w:tr w:rsidR="00962BED">
        <w:trPr>
          <w:trHeight w:val="696"/>
        </w:trPr>
        <w:tc>
          <w:tcPr>
            <w:tcW w:w="7230" w:type="dxa"/>
          </w:tcPr>
          <w:p w:rsidR="00962BED" w:rsidRDefault="00962BED" w:rsidP="000D0BB3">
            <w:pPr>
              <w:rPr>
                <w:sz w:val="28"/>
                <w:szCs w:val="28"/>
              </w:rPr>
            </w:pPr>
            <w:r>
              <w:rPr>
                <w:sz w:val="28"/>
                <w:szCs w:val="28"/>
              </w:rPr>
              <w:t>Стоимость проживания в номере 1,2 категории (за 1 номер, без завтрака в месяц)</w:t>
            </w:r>
          </w:p>
        </w:tc>
        <w:tc>
          <w:tcPr>
            <w:tcW w:w="2268" w:type="dxa"/>
          </w:tcPr>
          <w:p w:rsidR="00962BED" w:rsidRPr="00883561" w:rsidRDefault="00962BED" w:rsidP="000D0BB3">
            <w:pPr>
              <w:jc w:val="center"/>
              <w:rPr>
                <w:sz w:val="28"/>
                <w:szCs w:val="28"/>
              </w:rPr>
            </w:pPr>
            <w:r>
              <w:rPr>
                <w:sz w:val="28"/>
                <w:szCs w:val="28"/>
              </w:rPr>
              <w:t>24000,0</w:t>
            </w:r>
          </w:p>
        </w:tc>
      </w:tr>
      <w:tr w:rsidR="00962BED">
        <w:trPr>
          <w:trHeight w:val="696"/>
        </w:trPr>
        <w:tc>
          <w:tcPr>
            <w:tcW w:w="7230" w:type="dxa"/>
          </w:tcPr>
          <w:p w:rsidR="00962BED" w:rsidRDefault="00962BED" w:rsidP="008A00F8">
            <w:pPr>
              <w:rPr>
                <w:sz w:val="28"/>
                <w:szCs w:val="28"/>
              </w:rPr>
            </w:pPr>
            <w:r>
              <w:rPr>
                <w:sz w:val="28"/>
                <w:szCs w:val="28"/>
              </w:rPr>
              <w:t>Стоимость проживания в номере 2,3 категории (за 1 номер, без завтрака в месяц)</w:t>
            </w:r>
          </w:p>
        </w:tc>
        <w:tc>
          <w:tcPr>
            <w:tcW w:w="2268" w:type="dxa"/>
          </w:tcPr>
          <w:p w:rsidR="00962BED" w:rsidRPr="00883561" w:rsidRDefault="00962BED" w:rsidP="000E4172">
            <w:pPr>
              <w:jc w:val="center"/>
              <w:rPr>
                <w:sz w:val="28"/>
                <w:szCs w:val="28"/>
              </w:rPr>
            </w:pPr>
            <w:r>
              <w:rPr>
                <w:sz w:val="28"/>
                <w:szCs w:val="28"/>
              </w:rPr>
              <w:t>16000,0</w:t>
            </w:r>
          </w:p>
        </w:tc>
      </w:tr>
      <w:tr w:rsidR="00962BED">
        <w:trPr>
          <w:trHeight w:val="696"/>
        </w:trPr>
        <w:tc>
          <w:tcPr>
            <w:tcW w:w="7230" w:type="dxa"/>
          </w:tcPr>
          <w:p w:rsidR="00962BED" w:rsidRDefault="00962BED" w:rsidP="008A00F8">
            <w:pPr>
              <w:rPr>
                <w:sz w:val="28"/>
                <w:szCs w:val="28"/>
              </w:rPr>
            </w:pPr>
            <w:r>
              <w:rPr>
                <w:sz w:val="28"/>
                <w:szCs w:val="28"/>
              </w:rPr>
              <w:t>Стоимость проживания в номере 3 категории (за 1 номер, без завтрака в месяц)</w:t>
            </w:r>
          </w:p>
        </w:tc>
        <w:tc>
          <w:tcPr>
            <w:tcW w:w="2268" w:type="dxa"/>
          </w:tcPr>
          <w:p w:rsidR="00962BED" w:rsidRPr="00883561" w:rsidRDefault="00962BED" w:rsidP="00B85E09">
            <w:pPr>
              <w:jc w:val="center"/>
              <w:rPr>
                <w:sz w:val="28"/>
                <w:szCs w:val="28"/>
              </w:rPr>
            </w:pPr>
            <w:r w:rsidRPr="00883561">
              <w:rPr>
                <w:sz w:val="28"/>
                <w:szCs w:val="28"/>
              </w:rPr>
              <w:t>1</w:t>
            </w:r>
            <w:r>
              <w:rPr>
                <w:sz w:val="28"/>
                <w:szCs w:val="28"/>
              </w:rPr>
              <w:t>3500</w:t>
            </w:r>
            <w:r w:rsidRPr="00883561">
              <w:rPr>
                <w:sz w:val="28"/>
                <w:szCs w:val="28"/>
              </w:rPr>
              <w:t>,0</w:t>
            </w:r>
          </w:p>
        </w:tc>
      </w:tr>
    </w:tbl>
    <w:p w:rsidR="00962BED" w:rsidRDefault="00962BED" w:rsidP="00521F49">
      <w:pPr>
        <w:spacing w:line="340" w:lineRule="exact"/>
        <w:rPr>
          <w:sz w:val="28"/>
          <w:szCs w:val="28"/>
        </w:rPr>
      </w:pPr>
      <w:r>
        <w:rPr>
          <w:sz w:val="28"/>
          <w:szCs w:val="28"/>
        </w:rPr>
        <w:t xml:space="preserve">                                         ___________________ </w:t>
      </w:r>
    </w:p>
    <w:p w:rsidR="00962BED" w:rsidRDefault="00962BED" w:rsidP="00521F49">
      <w:pPr>
        <w:spacing w:line="340" w:lineRule="exact"/>
        <w:rPr>
          <w:sz w:val="28"/>
          <w:szCs w:val="28"/>
        </w:rPr>
      </w:pPr>
    </w:p>
    <w:p w:rsidR="00962BED" w:rsidRDefault="00962BED" w:rsidP="00521F49">
      <w:pPr>
        <w:spacing w:line="340" w:lineRule="exact"/>
        <w:rPr>
          <w:sz w:val="28"/>
          <w:szCs w:val="28"/>
        </w:rPr>
      </w:pPr>
    </w:p>
    <w:p w:rsidR="00962BED" w:rsidRPr="0030785E" w:rsidRDefault="00962BED" w:rsidP="00CA7F85">
      <w:pPr>
        <w:ind w:right="-28"/>
        <w:jc w:val="center"/>
        <w:rPr>
          <w:b/>
          <w:bCs/>
          <w:sz w:val="27"/>
          <w:szCs w:val="27"/>
        </w:rPr>
      </w:pPr>
      <w:r w:rsidRPr="0030785E">
        <w:rPr>
          <w:b/>
          <w:bCs/>
          <w:sz w:val="27"/>
          <w:szCs w:val="27"/>
        </w:rPr>
        <w:t>Пояснительная записка к проекту постановления «Об установлении тарифов на услуги, оказываемые  Муниципальным</w:t>
      </w:r>
      <w:r>
        <w:rPr>
          <w:b/>
          <w:bCs/>
          <w:sz w:val="27"/>
          <w:szCs w:val="27"/>
        </w:rPr>
        <w:t xml:space="preserve"> </w:t>
      </w:r>
      <w:r w:rsidRPr="0030785E">
        <w:rPr>
          <w:b/>
          <w:bCs/>
          <w:sz w:val="27"/>
          <w:szCs w:val="27"/>
        </w:rPr>
        <w:t>унитарным предприятием  «Гостиница Черемшан»,</w:t>
      </w:r>
      <w:r>
        <w:rPr>
          <w:b/>
          <w:bCs/>
          <w:sz w:val="27"/>
          <w:szCs w:val="27"/>
        </w:rPr>
        <w:t xml:space="preserve"> </w:t>
      </w:r>
      <w:r w:rsidRPr="0030785E">
        <w:rPr>
          <w:b/>
          <w:bCs/>
          <w:sz w:val="27"/>
          <w:szCs w:val="27"/>
        </w:rPr>
        <w:t>на 202</w:t>
      </w:r>
      <w:r>
        <w:rPr>
          <w:b/>
          <w:bCs/>
          <w:sz w:val="27"/>
          <w:szCs w:val="27"/>
        </w:rPr>
        <w:t>4</w:t>
      </w:r>
      <w:r w:rsidRPr="0030785E">
        <w:rPr>
          <w:b/>
          <w:bCs/>
          <w:sz w:val="27"/>
          <w:szCs w:val="27"/>
        </w:rPr>
        <w:t xml:space="preserve"> год</w:t>
      </w:r>
    </w:p>
    <w:p w:rsidR="00962BED" w:rsidRPr="0030785E" w:rsidRDefault="00962BED" w:rsidP="00CA7F85">
      <w:pPr>
        <w:jc w:val="both"/>
        <w:rPr>
          <w:b/>
          <w:bCs/>
          <w:sz w:val="27"/>
          <w:szCs w:val="27"/>
        </w:rPr>
      </w:pPr>
    </w:p>
    <w:p w:rsidR="00962BED" w:rsidRPr="0030785E" w:rsidRDefault="00962BED" w:rsidP="00CA7F85">
      <w:pPr>
        <w:jc w:val="both"/>
        <w:rPr>
          <w:sz w:val="27"/>
          <w:szCs w:val="27"/>
        </w:rPr>
      </w:pPr>
      <w:r w:rsidRPr="0030785E">
        <w:rPr>
          <w:sz w:val="27"/>
          <w:szCs w:val="27"/>
        </w:rPr>
        <w:tab/>
        <w:t>Основанием для принятия данного нормативного акта является обращение директора МУП «Гостиница Черемшан» по вопросу установления тарифов, оказываемых данным предприятием,  на 202</w:t>
      </w:r>
      <w:r>
        <w:rPr>
          <w:sz w:val="27"/>
          <w:szCs w:val="27"/>
        </w:rPr>
        <w:t>4</w:t>
      </w:r>
      <w:r w:rsidRPr="0030785E">
        <w:rPr>
          <w:sz w:val="27"/>
          <w:szCs w:val="27"/>
        </w:rPr>
        <w:t xml:space="preserve"> год.</w:t>
      </w:r>
    </w:p>
    <w:p w:rsidR="00962BED" w:rsidRDefault="00962BED" w:rsidP="00CA7F85">
      <w:pPr>
        <w:jc w:val="both"/>
        <w:rPr>
          <w:sz w:val="28"/>
          <w:szCs w:val="28"/>
        </w:rPr>
      </w:pPr>
      <w:r w:rsidRPr="0030785E">
        <w:rPr>
          <w:sz w:val="27"/>
          <w:szCs w:val="27"/>
        </w:rPr>
        <w:tab/>
      </w:r>
      <w:r w:rsidRPr="00E27494">
        <w:rPr>
          <w:sz w:val="28"/>
          <w:szCs w:val="28"/>
        </w:rPr>
        <w:t xml:space="preserve">Согласно Уставу города Димитровграда Администрация в лице </w:t>
      </w:r>
      <w:r>
        <w:rPr>
          <w:sz w:val="28"/>
          <w:szCs w:val="28"/>
        </w:rPr>
        <w:t>у</w:t>
      </w:r>
      <w:r w:rsidRPr="00E27494">
        <w:rPr>
          <w:sz w:val="28"/>
          <w:szCs w:val="28"/>
        </w:rPr>
        <w:t xml:space="preserve">правления </w:t>
      </w:r>
      <w:r>
        <w:rPr>
          <w:sz w:val="28"/>
          <w:szCs w:val="28"/>
        </w:rPr>
        <w:t>социально-э</w:t>
      </w:r>
      <w:r w:rsidRPr="00E27494">
        <w:rPr>
          <w:sz w:val="28"/>
          <w:szCs w:val="28"/>
        </w:rPr>
        <w:t>кономического развития является уполномоченным органом по установлению данных тарифов.</w:t>
      </w:r>
    </w:p>
    <w:p w:rsidR="00962BED" w:rsidRPr="0030785E" w:rsidRDefault="00962BED" w:rsidP="00CA7F85">
      <w:pPr>
        <w:jc w:val="both"/>
        <w:rPr>
          <w:sz w:val="27"/>
          <w:szCs w:val="27"/>
        </w:rPr>
      </w:pPr>
      <w:r w:rsidRPr="0030785E">
        <w:rPr>
          <w:sz w:val="27"/>
          <w:szCs w:val="27"/>
        </w:rPr>
        <w:tab/>
        <w:t>Данный проект направлен на урегулирование отношений между потребителем услуг и исполнителем услуг, устанавливает права потребителей на приобретение услуг надлежащего качества за установленную регулятором плату.</w:t>
      </w:r>
    </w:p>
    <w:p w:rsidR="00962BED" w:rsidRPr="0030785E" w:rsidRDefault="00962BED" w:rsidP="00CA7F85">
      <w:pPr>
        <w:jc w:val="both"/>
        <w:rPr>
          <w:sz w:val="27"/>
          <w:szCs w:val="27"/>
        </w:rPr>
      </w:pPr>
      <w:r w:rsidRPr="0030785E">
        <w:rPr>
          <w:sz w:val="27"/>
          <w:szCs w:val="27"/>
        </w:rPr>
        <w:tab/>
        <w:t>Право оказывать данные услуги закреплено Уставом предприятия.</w:t>
      </w:r>
    </w:p>
    <w:p w:rsidR="00962BED" w:rsidRPr="0030785E" w:rsidRDefault="00962BED" w:rsidP="00CA7F85">
      <w:pPr>
        <w:jc w:val="both"/>
        <w:rPr>
          <w:sz w:val="27"/>
          <w:szCs w:val="27"/>
        </w:rPr>
      </w:pPr>
      <w:r w:rsidRPr="0030785E">
        <w:rPr>
          <w:sz w:val="27"/>
          <w:szCs w:val="27"/>
        </w:rPr>
        <w:tab/>
        <w:t xml:space="preserve">По материалам, представленным МУП «Гостиница Черемшан» о фактических расходах за </w:t>
      </w:r>
      <w:r>
        <w:rPr>
          <w:sz w:val="27"/>
          <w:szCs w:val="27"/>
        </w:rPr>
        <w:t>7</w:t>
      </w:r>
      <w:r w:rsidRPr="0030785E">
        <w:rPr>
          <w:sz w:val="27"/>
          <w:szCs w:val="27"/>
        </w:rPr>
        <w:t xml:space="preserve"> месяцев 20</w:t>
      </w:r>
      <w:r>
        <w:rPr>
          <w:sz w:val="27"/>
          <w:szCs w:val="27"/>
        </w:rPr>
        <w:t>23</w:t>
      </w:r>
      <w:r w:rsidRPr="0030785E">
        <w:rPr>
          <w:sz w:val="27"/>
          <w:szCs w:val="27"/>
        </w:rPr>
        <w:t xml:space="preserve"> года выявлено</w:t>
      </w:r>
      <w:r>
        <w:rPr>
          <w:sz w:val="27"/>
          <w:szCs w:val="27"/>
        </w:rPr>
        <w:t>, что расходы связаны с:</w:t>
      </w:r>
    </w:p>
    <w:p w:rsidR="00962BED" w:rsidRPr="0030785E" w:rsidRDefault="00962BED" w:rsidP="00CA7F85">
      <w:pPr>
        <w:jc w:val="both"/>
        <w:rPr>
          <w:sz w:val="27"/>
          <w:szCs w:val="27"/>
        </w:rPr>
      </w:pPr>
      <w:r w:rsidRPr="0030785E">
        <w:rPr>
          <w:sz w:val="27"/>
          <w:szCs w:val="27"/>
        </w:rPr>
        <w:tab/>
        <w:t>-</w:t>
      </w:r>
      <w:r>
        <w:rPr>
          <w:sz w:val="27"/>
          <w:szCs w:val="27"/>
        </w:rPr>
        <w:t xml:space="preserve"> </w:t>
      </w:r>
      <w:r w:rsidRPr="0030785E">
        <w:rPr>
          <w:sz w:val="27"/>
          <w:szCs w:val="27"/>
        </w:rPr>
        <w:t>расходами на оплату труда, исчисленными из должностных окладов согласно утвержденному штатному расписанию с учетом страховых взносов;</w:t>
      </w:r>
    </w:p>
    <w:p w:rsidR="00962BED" w:rsidRPr="0030785E" w:rsidRDefault="00962BED" w:rsidP="00CA7F85">
      <w:pPr>
        <w:jc w:val="both"/>
        <w:rPr>
          <w:sz w:val="27"/>
          <w:szCs w:val="27"/>
        </w:rPr>
      </w:pPr>
      <w:r w:rsidRPr="0030785E">
        <w:rPr>
          <w:sz w:val="27"/>
          <w:szCs w:val="27"/>
        </w:rPr>
        <w:tab/>
        <w:t>-</w:t>
      </w:r>
      <w:r>
        <w:rPr>
          <w:sz w:val="27"/>
          <w:szCs w:val="27"/>
        </w:rPr>
        <w:t xml:space="preserve"> </w:t>
      </w:r>
      <w:r w:rsidRPr="0030785E">
        <w:rPr>
          <w:sz w:val="27"/>
          <w:szCs w:val="27"/>
        </w:rPr>
        <w:t>потребление коммунальных услуг (водоснабжение, водоотведение, отопление, электроснабжение), определенными исходя из показаний приборов учета;</w:t>
      </w:r>
    </w:p>
    <w:p w:rsidR="00962BED" w:rsidRPr="0030785E" w:rsidRDefault="00962BED" w:rsidP="00CA7F85">
      <w:pPr>
        <w:jc w:val="both"/>
        <w:rPr>
          <w:sz w:val="27"/>
          <w:szCs w:val="27"/>
        </w:rPr>
      </w:pPr>
      <w:r w:rsidRPr="0030785E">
        <w:rPr>
          <w:sz w:val="27"/>
          <w:szCs w:val="27"/>
        </w:rPr>
        <w:tab/>
        <w:t>-</w:t>
      </w:r>
      <w:r>
        <w:rPr>
          <w:sz w:val="27"/>
          <w:szCs w:val="27"/>
        </w:rPr>
        <w:t xml:space="preserve"> </w:t>
      </w:r>
      <w:r w:rsidRPr="0030785E">
        <w:rPr>
          <w:sz w:val="27"/>
          <w:szCs w:val="27"/>
        </w:rPr>
        <w:t>услугами сторонних организаций;</w:t>
      </w:r>
    </w:p>
    <w:p w:rsidR="00962BED" w:rsidRPr="0030785E" w:rsidRDefault="00962BED" w:rsidP="00CA7F85">
      <w:pPr>
        <w:jc w:val="both"/>
        <w:rPr>
          <w:sz w:val="27"/>
          <w:szCs w:val="27"/>
        </w:rPr>
      </w:pPr>
      <w:r w:rsidRPr="0030785E">
        <w:rPr>
          <w:sz w:val="27"/>
          <w:szCs w:val="27"/>
        </w:rPr>
        <w:tab/>
        <w:t>-</w:t>
      </w:r>
      <w:r>
        <w:rPr>
          <w:sz w:val="27"/>
          <w:szCs w:val="27"/>
        </w:rPr>
        <w:t xml:space="preserve"> </w:t>
      </w:r>
      <w:r w:rsidRPr="0030785E">
        <w:rPr>
          <w:sz w:val="27"/>
          <w:szCs w:val="27"/>
        </w:rPr>
        <w:t>материальными и прочими  затратами.</w:t>
      </w:r>
    </w:p>
    <w:p w:rsidR="00962BED" w:rsidRPr="0030785E" w:rsidRDefault="00962BED" w:rsidP="00CA7F85">
      <w:pPr>
        <w:jc w:val="both"/>
        <w:rPr>
          <w:sz w:val="27"/>
          <w:szCs w:val="27"/>
        </w:rPr>
      </w:pPr>
      <w:r w:rsidRPr="0030785E">
        <w:rPr>
          <w:sz w:val="27"/>
          <w:szCs w:val="27"/>
        </w:rPr>
        <w:tab/>
        <w:t>Доходами гостиницы являются доходы от услуг гостиницы по предоставлению гостиничных номеров за сутки, предоставление услуг по договорам длительного пользования, по дополнительным услугам.</w:t>
      </w:r>
    </w:p>
    <w:p w:rsidR="00962BED" w:rsidRPr="0030785E" w:rsidRDefault="00962BED" w:rsidP="00CA7F85">
      <w:pPr>
        <w:jc w:val="both"/>
        <w:rPr>
          <w:sz w:val="27"/>
          <w:szCs w:val="27"/>
        </w:rPr>
      </w:pPr>
      <w:r w:rsidRPr="0030785E">
        <w:rPr>
          <w:sz w:val="27"/>
          <w:szCs w:val="27"/>
        </w:rPr>
        <w:tab/>
        <w:t>Финансовый результат гостиницы по итогам работы за 202</w:t>
      </w:r>
      <w:r>
        <w:rPr>
          <w:sz w:val="27"/>
          <w:szCs w:val="27"/>
        </w:rPr>
        <w:t>3</w:t>
      </w:r>
      <w:r w:rsidRPr="0030785E">
        <w:rPr>
          <w:sz w:val="27"/>
          <w:szCs w:val="27"/>
        </w:rPr>
        <w:t xml:space="preserve"> год будет отрицательным (убыток). Это связано с невостребованностью номерного фонда</w:t>
      </w:r>
      <w:r>
        <w:rPr>
          <w:sz w:val="27"/>
          <w:szCs w:val="27"/>
        </w:rPr>
        <w:t xml:space="preserve"> и высоким уровнем затрат на коммунальные услуги по причине высокой степени износа внутридомовых инженерных сетей</w:t>
      </w:r>
      <w:r w:rsidRPr="0030785E">
        <w:rPr>
          <w:sz w:val="27"/>
          <w:szCs w:val="27"/>
        </w:rPr>
        <w:t>.</w:t>
      </w:r>
    </w:p>
    <w:p w:rsidR="00962BED" w:rsidRPr="00924C2D" w:rsidRDefault="00962BED" w:rsidP="00CA7F85">
      <w:pPr>
        <w:jc w:val="both"/>
        <w:rPr>
          <w:sz w:val="27"/>
          <w:szCs w:val="27"/>
        </w:rPr>
      </w:pPr>
      <w:r w:rsidRPr="0030785E">
        <w:rPr>
          <w:sz w:val="27"/>
          <w:szCs w:val="27"/>
        </w:rPr>
        <w:tab/>
      </w:r>
      <w:r w:rsidRPr="00924C2D">
        <w:rPr>
          <w:sz w:val="27"/>
          <w:szCs w:val="27"/>
        </w:rPr>
        <w:t xml:space="preserve">Темп роста тарифов по сравнению с прошлым годом составит </w:t>
      </w:r>
      <w:r>
        <w:rPr>
          <w:sz w:val="27"/>
          <w:szCs w:val="27"/>
        </w:rPr>
        <w:t>0,5%</w:t>
      </w:r>
      <w:r w:rsidRPr="00924C2D">
        <w:rPr>
          <w:sz w:val="27"/>
          <w:szCs w:val="27"/>
        </w:rPr>
        <w:t>-</w:t>
      </w:r>
      <w:r>
        <w:rPr>
          <w:sz w:val="27"/>
          <w:szCs w:val="27"/>
        </w:rPr>
        <w:t>29,0</w:t>
      </w:r>
      <w:r w:rsidRPr="00924C2D">
        <w:rPr>
          <w:sz w:val="27"/>
          <w:szCs w:val="27"/>
        </w:rPr>
        <w:t>%.</w:t>
      </w:r>
    </w:p>
    <w:p w:rsidR="00962BED" w:rsidRPr="0030785E" w:rsidRDefault="00962BED" w:rsidP="00CA7F85">
      <w:pPr>
        <w:jc w:val="both"/>
        <w:rPr>
          <w:sz w:val="27"/>
          <w:szCs w:val="27"/>
        </w:rPr>
      </w:pPr>
      <w:r w:rsidRPr="0030785E">
        <w:rPr>
          <w:sz w:val="27"/>
          <w:szCs w:val="27"/>
        </w:rPr>
        <w:tab/>
        <w:t>Учитывая все виды деятельности, а также при установлении тарифов на услуги гостиницы на 202</w:t>
      </w:r>
      <w:r>
        <w:rPr>
          <w:sz w:val="27"/>
          <w:szCs w:val="27"/>
        </w:rPr>
        <w:t>4</w:t>
      </w:r>
      <w:r w:rsidRPr="0030785E">
        <w:rPr>
          <w:sz w:val="27"/>
          <w:szCs w:val="27"/>
        </w:rPr>
        <w:t xml:space="preserve"> год планируется получить доходы</w:t>
      </w:r>
      <w:r>
        <w:rPr>
          <w:sz w:val="27"/>
          <w:szCs w:val="27"/>
        </w:rPr>
        <w:t xml:space="preserve"> 14396,8 тыс.</w:t>
      </w:r>
      <w:r w:rsidRPr="0030785E">
        <w:rPr>
          <w:sz w:val="27"/>
          <w:szCs w:val="27"/>
        </w:rPr>
        <w:t>руб.</w:t>
      </w:r>
    </w:p>
    <w:p w:rsidR="00962BED" w:rsidRPr="0030785E" w:rsidRDefault="00962BED" w:rsidP="00CA7F85">
      <w:pPr>
        <w:jc w:val="both"/>
        <w:rPr>
          <w:sz w:val="27"/>
          <w:szCs w:val="27"/>
        </w:rPr>
      </w:pPr>
      <w:r w:rsidRPr="0030785E">
        <w:rPr>
          <w:sz w:val="27"/>
          <w:szCs w:val="27"/>
        </w:rPr>
        <w:tab/>
        <w:t>Оказание платных услуг не влечет за собой увеличение расходов местного бюджета и бюджетных ассигнований.</w:t>
      </w:r>
    </w:p>
    <w:p w:rsidR="00962BED" w:rsidRDefault="00962BED" w:rsidP="00521F49">
      <w:pPr>
        <w:spacing w:line="340" w:lineRule="exact"/>
        <w:rPr>
          <w:sz w:val="28"/>
          <w:szCs w:val="28"/>
        </w:rPr>
      </w:pPr>
    </w:p>
    <w:p w:rsidR="00962BED" w:rsidRPr="00C9596C" w:rsidRDefault="00962BED" w:rsidP="00CA7F85">
      <w:pPr>
        <w:jc w:val="center"/>
        <w:rPr>
          <w:sz w:val="28"/>
          <w:szCs w:val="28"/>
        </w:rPr>
      </w:pPr>
      <w:r w:rsidRPr="00E10C70">
        <w:rPr>
          <w:b/>
          <w:bCs/>
          <w:sz w:val="28"/>
          <w:szCs w:val="28"/>
        </w:rPr>
        <w:t xml:space="preserve">Финансово-экономическое обоснование к проекту постановления «Об установлении тарифов на  услуги, оказываемые </w:t>
      </w:r>
      <w:r w:rsidRPr="00243352">
        <w:rPr>
          <w:b/>
          <w:bCs/>
          <w:sz w:val="28"/>
          <w:szCs w:val="28"/>
        </w:rPr>
        <w:t xml:space="preserve">Муниципальным </w:t>
      </w:r>
      <w:r>
        <w:rPr>
          <w:b/>
          <w:bCs/>
          <w:sz w:val="28"/>
          <w:szCs w:val="28"/>
        </w:rPr>
        <w:t xml:space="preserve">унитарным предприятием </w:t>
      </w:r>
      <w:r w:rsidRPr="00243352">
        <w:rPr>
          <w:b/>
          <w:bCs/>
          <w:sz w:val="28"/>
          <w:szCs w:val="28"/>
        </w:rPr>
        <w:t xml:space="preserve"> «</w:t>
      </w:r>
      <w:r>
        <w:rPr>
          <w:b/>
          <w:bCs/>
          <w:sz w:val="28"/>
          <w:szCs w:val="28"/>
        </w:rPr>
        <w:t>Гостиница Черемшан</w:t>
      </w:r>
      <w:r w:rsidRPr="00243352">
        <w:rPr>
          <w:b/>
          <w:bCs/>
          <w:sz w:val="28"/>
          <w:szCs w:val="28"/>
        </w:rPr>
        <w:t>»</w:t>
      </w:r>
      <w:r>
        <w:rPr>
          <w:b/>
          <w:bCs/>
          <w:sz w:val="28"/>
          <w:szCs w:val="28"/>
        </w:rPr>
        <w:t>, на 2024 год»</w:t>
      </w:r>
    </w:p>
    <w:p w:rsidR="00962BED" w:rsidRPr="00E10C70" w:rsidRDefault="00962BED" w:rsidP="00CA7F85">
      <w:pPr>
        <w:rPr>
          <w:b/>
          <w:bCs/>
          <w:sz w:val="30"/>
          <w:szCs w:val="30"/>
        </w:rPr>
      </w:pPr>
      <w:r w:rsidRPr="00E10C70">
        <w:rPr>
          <w:b/>
          <w:bCs/>
          <w:sz w:val="30"/>
          <w:szCs w:val="30"/>
        </w:rPr>
        <w:tab/>
      </w:r>
    </w:p>
    <w:p w:rsidR="00962BED" w:rsidRPr="00E10C70" w:rsidRDefault="00962BED" w:rsidP="00CA7F85">
      <w:pPr>
        <w:ind w:firstLine="708"/>
        <w:jc w:val="both"/>
        <w:rPr>
          <w:sz w:val="28"/>
          <w:szCs w:val="28"/>
        </w:rPr>
      </w:pPr>
      <w:r w:rsidRPr="00E10C70">
        <w:rPr>
          <w:sz w:val="28"/>
          <w:szCs w:val="28"/>
        </w:rPr>
        <w:t>В</w:t>
      </w:r>
      <w:r>
        <w:rPr>
          <w:sz w:val="28"/>
          <w:szCs w:val="28"/>
        </w:rPr>
        <w:t xml:space="preserve"> </w:t>
      </w:r>
      <w:r w:rsidRPr="00E10C70">
        <w:rPr>
          <w:sz w:val="28"/>
          <w:szCs w:val="28"/>
        </w:rPr>
        <w:t>ходе проведения финансово-экономического обоснования выявлено, что принятие данного проекта НПА необходимо для возмещения материальных затрат, которые образуются при оказании  платных услуг, учитывая рост тарифов на коммунальные услуги, материальные затраты, прочие услуги по содержанию здания, что влечет за собой изменения тарифов на платные услуги.</w:t>
      </w:r>
    </w:p>
    <w:p w:rsidR="00962BED" w:rsidRPr="00E10C70" w:rsidRDefault="00962BED" w:rsidP="00CA7F85">
      <w:pPr>
        <w:ind w:firstLine="708"/>
        <w:jc w:val="both"/>
        <w:rPr>
          <w:sz w:val="28"/>
          <w:szCs w:val="28"/>
        </w:rPr>
      </w:pPr>
      <w:r w:rsidRPr="00E10C70">
        <w:rPr>
          <w:sz w:val="28"/>
          <w:szCs w:val="28"/>
        </w:rPr>
        <w:t>Оказание платных услуг не влечет за собой увеличение расходов местного бюджета  и бюджетных ассигнований</w:t>
      </w:r>
      <w:r>
        <w:rPr>
          <w:sz w:val="28"/>
          <w:szCs w:val="28"/>
        </w:rPr>
        <w:t>.</w:t>
      </w:r>
    </w:p>
    <w:p w:rsidR="00962BED" w:rsidRDefault="00962BED" w:rsidP="00521F49">
      <w:pPr>
        <w:spacing w:line="340" w:lineRule="exact"/>
        <w:rPr>
          <w:sz w:val="28"/>
          <w:szCs w:val="28"/>
        </w:rPr>
      </w:pPr>
    </w:p>
    <w:p w:rsidR="00962BED" w:rsidRPr="00EB701E" w:rsidRDefault="00962BED" w:rsidP="00CA7F85">
      <w:pPr>
        <w:ind w:right="-28"/>
        <w:jc w:val="center"/>
        <w:rPr>
          <w:b/>
          <w:bCs/>
          <w:sz w:val="26"/>
          <w:szCs w:val="26"/>
        </w:rPr>
      </w:pPr>
      <w:r w:rsidRPr="00EB701E">
        <w:rPr>
          <w:b/>
          <w:bCs/>
          <w:sz w:val="26"/>
          <w:szCs w:val="26"/>
        </w:rPr>
        <w:t>Экспертное заключение к проекту постановления «Об установлении тарифов на услуги, оказываемые  Муниципальным унитарным предприятием  «Гостиница Черемшан», на 202</w:t>
      </w:r>
      <w:r>
        <w:rPr>
          <w:b/>
          <w:bCs/>
          <w:sz w:val="26"/>
          <w:szCs w:val="26"/>
        </w:rPr>
        <w:t>4</w:t>
      </w:r>
      <w:r w:rsidRPr="00EB701E">
        <w:rPr>
          <w:b/>
          <w:bCs/>
          <w:sz w:val="26"/>
          <w:szCs w:val="26"/>
        </w:rPr>
        <w:t xml:space="preserve"> год»</w:t>
      </w:r>
    </w:p>
    <w:p w:rsidR="00962BED" w:rsidRPr="00EB701E" w:rsidRDefault="00962BED" w:rsidP="00CA7F85">
      <w:pPr>
        <w:jc w:val="both"/>
        <w:rPr>
          <w:b/>
          <w:bCs/>
          <w:sz w:val="26"/>
          <w:szCs w:val="26"/>
        </w:rPr>
      </w:pPr>
    </w:p>
    <w:p w:rsidR="00962BED" w:rsidRPr="00EB701E" w:rsidRDefault="00962BED" w:rsidP="00CA7F85">
      <w:pPr>
        <w:jc w:val="both"/>
        <w:rPr>
          <w:sz w:val="26"/>
          <w:szCs w:val="26"/>
        </w:rPr>
      </w:pPr>
      <w:r w:rsidRPr="00EB701E">
        <w:rPr>
          <w:b/>
          <w:bCs/>
          <w:sz w:val="26"/>
          <w:szCs w:val="26"/>
        </w:rPr>
        <w:tab/>
      </w:r>
      <w:r w:rsidRPr="00EB701E">
        <w:rPr>
          <w:sz w:val="26"/>
          <w:szCs w:val="26"/>
        </w:rPr>
        <w:t>Основанием для принятия данного нормативного акта является обращение директора МУП «Гостиница Черемшан» по вопросу установления тарифов, оказываемых данным учреждением,  на 202</w:t>
      </w:r>
      <w:r>
        <w:rPr>
          <w:sz w:val="26"/>
          <w:szCs w:val="26"/>
        </w:rPr>
        <w:t>4</w:t>
      </w:r>
      <w:r w:rsidRPr="00EB701E">
        <w:rPr>
          <w:sz w:val="26"/>
          <w:szCs w:val="26"/>
        </w:rPr>
        <w:t xml:space="preserve"> год.</w:t>
      </w:r>
    </w:p>
    <w:p w:rsidR="00962BED" w:rsidRPr="00EB701E" w:rsidRDefault="00962BED" w:rsidP="00CA7F85">
      <w:pPr>
        <w:jc w:val="both"/>
        <w:rPr>
          <w:sz w:val="26"/>
          <w:szCs w:val="26"/>
        </w:rPr>
      </w:pPr>
      <w:r w:rsidRPr="00EB701E">
        <w:rPr>
          <w:sz w:val="26"/>
          <w:szCs w:val="26"/>
        </w:rPr>
        <w:tab/>
        <w:t>Тарифы на платные услуги устанавливаются с учетом индекса-дефлятора, ФОТ с начислениями без изменений, материальные затраты также рассчитаны с учетом индекса-дефлятора.</w:t>
      </w:r>
    </w:p>
    <w:p w:rsidR="00962BED" w:rsidRPr="00EB701E" w:rsidRDefault="00962BED" w:rsidP="00CA7F85">
      <w:pPr>
        <w:jc w:val="both"/>
        <w:rPr>
          <w:sz w:val="26"/>
          <w:szCs w:val="26"/>
        </w:rPr>
      </w:pPr>
      <w:r w:rsidRPr="00EB701E">
        <w:rPr>
          <w:sz w:val="26"/>
          <w:szCs w:val="26"/>
        </w:rPr>
        <w:tab/>
        <w:t>В целях повышения эффективности работы и роста качества предоставленных услуг, по договору с организацией общественного питания по-прежнему действует тариф за проживание с завтраком.</w:t>
      </w:r>
    </w:p>
    <w:p w:rsidR="00962BED" w:rsidRPr="00EB701E" w:rsidRDefault="00962BED" w:rsidP="00CA7F85">
      <w:pPr>
        <w:jc w:val="both"/>
        <w:rPr>
          <w:sz w:val="26"/>
          <w:szCs w:val="26"/>
        </w:rPr>
      </w:pPr>
      <w:r w:rsidRPr="00EB701E">
        <w:rPr>
          <w:sz w:val="26"/>
          <w:szCs w:val="26"/>
        </w:rPr>
        <w:tab/>
        <w:t>Также часть гостиничного фонда направлена на оказание услуг по длительному проживанию. В гостинице проживают работники бюджетной сферы и прочие категории граждан.</w:t>
      </w:r>
    </w:p>
    <w:p w:rsidR="00962BED" w:rsidRPr="00EB701E" w:rsidRDefault="00962BED" w:rsidP="00CA7F85">
      <w:pPr>
        <w:jc w:val="both"/>
        <w:rPr>
          <w:sz w:val="26"/>
          <w:szCs w:val="26"/>
        </w:rPr>
      </w:pPr>
      <w:r w:rsidRPr="00EB701E">
        <w:rPr>
          <w:sz w:val="26"/>
          <w:szCs w:val="26"/>
        </w:rPr>
        <w:tab/>
        <w:t>Предлагается заключать договора на оказание услуг для работников бюджетной сферы по себестоимости, включающую в себя коммунальные услуги, содержание  мест общего пользования (без прибыли).</w:t>
      </w:r>
    </w:p>
    <w:p w:rsidR="00962BED" w:rsidRPr="00EB701E" w:rsidRDefault="00962BED" w:rsidP="00CA7F85">
      <w:pPr>
        <w:jc w:val="both"/>
        <w:rPr>
          <w:sz w:val="26"/>
          <w:szCs w:val="26"/>
        </w:rPr>
      </w:pPr>
      <w:r w:rsidRPr="00EB701E">
        <w:rPr>
          <w:sz w:val="26"/>
          <w:szCs w:val="26"/>
        </w:rPr>
        <w:tab/>
        <w:t>При расчете стоимости услуги на проживание по договорам длительного пользования применялись среднегодовые нормативы потребления коммунальных услуг и тарифы на коммунальные услуги, установленные для поставщиков данных услуг Министерством развития конкуренции и экономики Ульяновской области.</w:t>
      </w:r>
    </w:p>
    <w:p w:rsidR="00962BED" w:rsidRPr="00EB701E" w:rsidRDefault="00962BED" w:rsidP="00CA7F85">
      <w:pPr>
        <w:jc w:val="both"/>
        <w:rPr>
          <w:sz w:val="26"/>
          <w:szCs w:val="26"/>
        </w:rPr>
      </w:pPr>
      <w:r w:rsidRPr="00EB701E">
        <w:rPr>
          <w:sz w:val="26"/>
          <w:szCs w:val="26"/>
        </w:rPr>
        <w:tab/>
        <w:t>Содержание номеров и мест общего пользования также вошли в стоимость  данной услуги (заработная плата обслуживающего персонала, затраты на ремонт здания, затраты на прочие услуги сторонних организаций).</w:t>
      </w:r>
    </w:p>
    <w:p w:rsidR="00962BED" w:rsidRPr="00EB701E" w:rsidRDefault="00962BED" w:rsidP="00CA7F85">
      <w:pPr>
        <w:jc w:val="both"/>
        <w:rPr>
          <w:sz w:val="26"/>
          <w:szCs w:val="26"/>
        </w:rPr>
      </w:pPr>
      <w:r w:rsidRPr="00EB701E">
        <w:rPr>
          <w:sz w:val="26"/>
          <w:szCs w:val="26"/>
        </w:rPr>
        <w:tab/>
        <w:t>Расходы на оплату труда исчислены из должностных окладов согласно штатному расписанию с учетом страховых взносов.</w:t>
      </w:r>
    </w:p>
    <w:p w:rsidR="00962BED" w:rsidRPr="00EB701E" w:rsidRDefault="00962BED" w:rsidP="00CA7F85">
      <w:pPr>
        <w:jc w:val="both"/>
        <w:rPr>
          <w:sz w:val="26"/>
          <w:szCs w:val="26"/>
        </w:rPr>
      </w:pPr>
      <w:r w:rsidRPr="00EB701E">
        <w:rPr>
          <w:sz w:val="26"/>
          <w:szCs w:val="26"/>
        </w:rPr>
        <w:tab/>
        <w:t>Для получения дополнительной выручки принято решение об оказании  дополнительных услуг.</w:t>
      </w:r>
    </w:p>
    <w:p w:rsidR="00962BED" w:rsidRPr="00EB701E" w:rsidRDefault="00962BED" w:rsidP="00CA7F85">
      <w:pPr>
        <w:jc w:val="both"/>
        <w:rPr>
          <w:sz w:val="26"/>
          <w:szCs w:val="26"/>
        </w:rPr>
      </w:pPr>
      <w:r w:rsidRPr="00EB701E">
        <w:rPr>
          <w:sz w:val="26"/>
          <w:szCs w:val="26"/>
        </w:rPr>
        <w:tab/>
        <w:t>Учитывая все виды деятельности, а также при установлении тарифов на услуги гостиницы на 202</w:t>
      </w:r>
      <w:r>
        <w:rPr>
          <w:sz w:val="26"/>
          <w:szCs w:val="26"/>
        </w:rPr>
        <w:t>4</w:t>
      </w:r>
      <w:r w:rsidRPr="00EB701E">
        <w:rPr>
          <w:sz w:val="26"/>
          <w:szCs w:val="26"/>
        </w:rPr>
        <w:t xml:space="preserve"> год планируется получить доходы </w:t>
      </w:r>
      <w:r>
        <w:rPr>
          <w:sz w:val="26"/>
          <w:szCs w:val="26"/>
        </w:rPr>
        <w:t>14396</w:t>
      </w:r>
      <w:r w:rsidRPr="00EB701E">
        <w:rPr>
          <w:sz w:val="26"/>
          <w:szCs w:val="26"/>
        </w:rPr>
        <w:t>,</w:t>
      </w:r>
      <w:r>
        <w:rPr>
          <w:sz w:val="26"/>
          <w:szCs w:val="26"/>
        </w:rPr>
        <w:t>8</w:t>
      </w:r>
      <w:r w:rsidRPr="00EB701E">
        <w:rPr>
          <w:sz w:val="26"/>
          <w:szCs w:val="26"/>
        </w:rPr>
        <w:t xml:space="preserve"> тыс.руб.</w:t>
      </w:r>
    </w:p>
    <w:p w:rsidR="00962BED" w:rsidRPr="00EB701E" w:rsidRDefault="00962BED" w:rsidP="00CA7F85">
      <w:pPr>
        <w:jc w:val="both"/>
        <w:rPr>
          <w:b/>
          <w:bCs/>
          <w:i/>
          <w:iCs/>
          <w:sz w:val="26"/>
          <w:szCs w:val="26"/>
          <w:u w:val="single"/>
        </w:rPr>
      </w:pPr>
      <w:r w:rsidRPr="00EB701E">
        <w:rPr>
          <w:sz w:val="26"/>
          <w:szCs w:val="26"/>
        </w:rPr>
        <w:tab/>
      </w:r>
      <w:r w:rsidRPr="00EB701E">
        <w:rPr>
          <w:b/>
          <w:bCs/>
          <w:i/>
          <w:iCs/>
          <w:sz w:val="26"/>
          <w:szCs w:val="26"/>
          <w:u w:val="single"/>
        </w:rPr>
        <w:t>Выводы и предложения управления социально-экономического развития</w:t>
      </w:r>
    </w:p>
    <w:p w:rsidR="00962BED" w:rsidRPr="00EB701E" w:rsidRDefault="00962BED" w:rsidP="00CA7F85">
      <w:pPr>
        <w:ind w:firstLine="708"/>
        <w:jc w:val="both"/>
        <w:rPr>
          <w:sz w:val="26"/>
          <w:szCs w:val="26"/>
        </w:rPr>
      </w:pPr>
      <w:r w:rsidRPr="00EB701E">
        <w:rPr>
          <w:sz w:val="26"/>
          <w:szCs w:val="26"/>
        </w:rPr>
        <w:t>По данному проекту постановления учреждением представлен полный пакет документов в соответствии с Решением Городской Думы от 21.08.2013 № 93/1117.</w:t>
      </w:r>
    </w:p>
    <w:p w:rsidR="00962BED" w:rsidRPr="00EB701E" w:rsidRDefault="00962BED" w:rsidP="00CA7F85">
      <w:pPr>
        <w:ind w:firstLine="708"/>
        <w:jc w:val="both"/>
        <w:rPr>
          <w:sz w:val="26"/>
          <w:szCs w:val="26"/>
        </w:rPr>
      </w:pPr>
      <w:r w:rsidRPr="00EB701E">
        <w:rPr>
          <w:sz w:val="26"/>
          <w:szCs w:val="26"/>
        </w:rPr>
        <w:t>Темп роста тарифов по сравнению с прошлым годом составит 0</w:t>
      </w:r>
      <w:r>
        <w:rPr>
          <w:sz w:val="26"/>
          <w:szCs w:val="26"/>
        </w:rPr>
        <w:t>,5</w:t>
      </w:r>
      <w:r w:rsidRPr="00EB701E">
        <w:rPr>
          <w:sz w:val="26"/>
          <w:szCs w:val="26"/>
        </w:rPr>
        <w:t>-</w:t>
      </w:r>
      <w:r>
        <w:rPr>
          <w:sz w:val="26"/>
          <w:szCs w:val="26"/>
        </w:rPr>
        <w:t>29,0</w:t>
      </w:r>
      <w:r w:rsidRPr="00EB701E">
        <w:rPr>
          <w:sz w:val="26"/>
          <w:szCs w:val="26"/>
        </w:rPr>
        <w:t>%.</w:t>
      </w:r>
    </w:p>
    <w:p w:rsidR="00962BED" w:rsidRPr="00EB701E" w:rsidRDefault="00962BED" w:rsidP="00CA7F85">
      <w:pPr>
        <w:ind w:firstLine="708"/>
        <w:jc w:val="both"/>
        <w:rPr>
          <w:sz w:val="26"/>
          <w:szCs w:val="26"/>
        </w:rPr>
      </w:pPr>
      <w:r w:rsidRPr="00EB701E">
        <w:rPr>
          <w:sz w:val="26"/>
          <w:szCs w:val="26"/>
        </w:rPr>
        <w:t>С целью покрытия издержек и получения экономической выгоды рекомендуется установить на 202</w:t>
      </w:r>
      <w:r>
        <w:rPr>
          <w:sz w:val="26"/>
          <w:szCs w:val="26"/>
        </w:rPr>
        <w:t>4</w:t>
      </w:r>
      <w:r w:rsidRPr="00EB701E">
        <w:rPr>
          <w:sz w:val="26"/>
          <w:szCs w:val="26"/>
        </w:rPr>
        <w:t xml:space="preserve"> год тарифы, предлагаемые МУП «Гостиница «Черемшан».</w:t>
      </w:r>
    </w:p>
    <w:p w:rsidR="00962BED" w:rsidRPr="00EB701E" w:rsidRDefault="00962BED" w:rsidP="00CA7F85">
      <w:pPr>
        <w:jc w:val="both"/>
        <w:rPr>
          <w:sz w:val="26"/>
          <w:szCs w:val="26"/>
        </w:rPr>
      </w:pPr>
      <w:r w:rsidRPr="00EB701E">
        <w:rPr>
          <w:sz w:val="26"/>
          <w:szCs w:val="26"/>
        </w:rPr>
        <w:tab/>
        <w:t>Также рекомендуется ежегодно и своевременно предоставлять пакет документов в соответствии с Решением Городской Думы от 21.08.2013         № 93/1117 для установления на очередной финансовый год тарифов на услуги и с вести выделенный учёт доходов и расходов по каждому виду платных услуг.</w:t>
      </w:r>
    </w:p>
    <w:p w:rsidR="00962BED" w:rsidRDefault="00962BED" w:rsidP="00521F49">
      <w:pPr>
        <w:spacing w:line="340" w:lineRule="exact"/>
        <w:rPr>
          <w:sz w:val="28"/>
          <w:szCs w:val="28"/>
        </w:rPr>
      </w:pPr>
    </w:p>
    <w:p w:rsidR="00962BED" w:rsidRDefault="00962BED" w:rsidP="00521F49">
      <w:pPr>
        <w:spacing w:line="340" w:lineRule="exact"/>
        <w:rPr>
          <w:sz w:val="28"/>
          <w:szCs w:val="28"/>
        </w:rPr>
      </w:pPr>
    </w:p>
    <w:sectPr w:rsidR="00962BED" w:rsidSect="00370277">
      <w:footerReference w:type="default" r:id="rId7"/>
      <w:footnotePr>
        <w:pos w:val="beneathText"/>
      </w:footnotePr>
      <w:pgSz w:w="11905" w:h="16837"/>
      <w:pgMar w:top="1418" w:right="423"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BED" w:rsidRDefault="00962BED">
      <w:r>
        <w:separator/>
      </w:r>
    </w:p>
  </w:endnote>
  <w:endnote w:type="continuationSeparator" w:id="0">
    <w:p w:rsidR="00962BED" w:rsidRDefault="00962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ED" w:rsidRDefault="00962BED">
    <w:pPr>
      <w:pStyle w:val="Footer"/>
      <w:jc w:val="right"/>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BED" w:rsidRDefault="00962BED">
      <w:r>
        <w:separator/>
      </w:r>
    </w:p>
  </w:footnote>
  <w:footnote w:type="continuationSeparator" w:id="0">
    <w:p w:rsidR="00962BED" w:rsidRDefault="00962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193118B0"/>
    <w:multiLevelType w:val="multilevel"/>
    <w:tmpl w:val="A96E84CE"/>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1D2E13C1"/>
    <w:multiLevelType w:val="multilevel"/>
    <w:tmpl w:val="F2F082F2"/>
    <w:lvl w:ilvl="0">
      <w:start w:val="1"/>
      <w:numFmt w:val="decimal"/>
      <w:lvlText w:val="%1."/>
      <w:lvlJc w:val="left"/>
      <w:pPr>
        <w:tabs>
          <w:tab w:val="num" w:pos="284"/>
        </w:tabs>
        <w:ind w:left="284"/>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1F9D759D"/>
    <w:multiLevelType w:val="hybridMultilevel"/>
    <w:tmpl w:val="CB308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AE3430"/>
    <w:multiLevelType w:val="hybridMultilevel"/>
    <w:tmpl w:val="B2F265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
    <w:nsid w:val="2C196BF0"/>
    <w:multiLevelType w:val="hybridMultilevel"/>
    <w:tmpl w:val="5C50CE6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306C6DAE"/>
    <w:multiLevelType w:val="hybridMultilevel"/>
    <w:tmpl w:val="0994EFC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8">
    <w:nsid w:val="39843A7C"/>
    <w:multiLevelType w:val="hybridMultilevel"/>
    <w:tmpl w:val="CAEECB9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3E8F3A8D"/>
    <w:multiLevelType w:val="hybridMultilevel"/>
    <w:tmpl w:val="E834A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2848B9"/>
    <w:multiLevelType w:val="hybridMultilevel"/>
    <w:tmpl w:val="4678E63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498F322D"/>
    <w:multiLevelType w:val="multilevel"/>
    <w:tmpl w:val="4132A626"/>
    <w:lvl w:ilvl="0">
      <w:start w:val="1"/>
      <w:numFmt w:val="decimal"/>
      <w:lvlText w:val="%1."/>
      <w:lvlJc w:val="left"/>
      <w:pPr>
        <w:tabs>
          <w:tab w:val="num" w:pos="284"/>
        </w:tabs>
        <w:ind w:left="284"/>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4F4B3D6C"/>
    <w:multiLevelType w:val="hybridMultilevel"/>
    <w:tmpl w:val="2D465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974948"/>
    <w:multiLevelType w:val="hybridMultilevel"/>
    <w:tmpl w:val="438017D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4">
    <w:nsid w:val="6B4E56E1"/>
    <w:multiLevelType w:val="multilevel"/>
    <w:tmpl w:val="64A47EF0"/>
    <w:lvl w:ilvl="0">
      <w:start w:val="1"/>
      <w:numFmt w:val="decimal"/>
      <w:lvlText w:val="%1."/>
      <w:lvlJc w:val="left"/>
      <w:pPr>
        <w:tabs>
          <w:tab w:val="num" w:pos="284"/>
        </w:tabs>
        <w:ind w:left="284"/>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6CF4108A"/>
    <w:multiLevelType w:val="hybridMultilevel"/>
    <w:tmpl w:val="8310A15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nsid w:val="7E694542"/>
    <w:multiLevelType w:val="hybridMultilevel"/>
    <w:tmpl w:val="527A7BE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1"/>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2"/>
  </w:num>
  <w:num w:numId="8">
    <w:abstractNumId w:val="3"/>
  </w:num>
  <w:num w:numId="9">
    <w:abstractNumId w:val="11"/>
  </w:num>
  <w:num w:numId="10">
    <w:abstractNumId w:val="9"/>
  </w:num>
  <w:num w:numId="11">
    <w:abstractNumId w:val="16"/>
  </w:num>
  <w:num w:numId="12">
    <w:abstractNumId w:val="8"/>
  </w:num>
  <w:num w:numId="13">
    <w:abstractNumId w:val="5"/>
  </w:num>
  <w:num w:numId="14">
    <w:abstractNumId w:val="15"/>
  </w:num>
  <w:num w:numId="15">
    <w:abstractNumId w:val="10"/>
  </w:num>
  <w:num w:numId="16">
    <w:abstractNumId w:val="7"/>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245"/>
    <w:rsid w:val="00011146"/>
    <w:rsid w:val="0002003C"/>
    <w:rsid w:val="000414DB"/>
    <w:rsid w:val="00047B4E"/>
    <w:rsid w:val="00050CDC"/>
    <w:rsid w:val="000650D4"/>
    <w:rsid w:val="000707A8"/>
    <w:rsid w:val="00070E75"/>
    <w:rsid w:val="0009158F"/>
    <w:rsid w:val="00092521"/>
    <w:rsid w:val="000A0B06"/>
    <w:rsid w:val="000A5417"/>
    <w:rsid w:val="000A6ACE"/>
    <w:rsid w:val="000A6C00"/>
    <w:rsid w:val="000B3D2A"/>
    <w:rsid w:val="000B3E66"/>
    <w:rsid w:val="000B6A5A"/>
    <w:rsid w:val="000B6ED2"/>
    <w:rsid w:val="000C2DE9"/>
    <w:rsid w:val="000C2E5E"/>
    <w:rsid w:val="000C5841"/>
    <w:rsid w:val="000D0BB3"/>
    <w:rsid w:val="000D1253"/>
    <w:rsid w:val="000D2E4D"/>
    <w:rsid w:val="000D545E"/>
    <w:rsid w:val="000D58A4"/>
    <w:rsid w:val="000D6122"/>
    <w:rsid w:val="000E051E"/>
    <w:rsid w:val="000E0F5B"/>
    <w:rsid w:val="000E30A1"/>
    <w:rsid w:val="000E4172"/>
    <w:rsid w:val="000E41A3"/>
    <w:rsid w:val="000E74AC"/>
    <w:rsid w:val="000F064D"/>
    <w:rsid w:val="000F5E1D"/>
    <w:rsid w:val="000F7C7B"/>
    <w:rsid w:val="0010512C"/>
    <w:rsid w:val="001072F4"/>
    <w:rsid w:val="00110783"/>
    <w:rsid w:val="00115BF5"/>
    <w:rsid w:val="001175E1"/>
    <w:rsid w:val="001234A9"/>
    <w:rsid w:val="00130BC1"/>
    <w:rsid w:val="00133D90"/>
    <w:rsid w:val="00134BB3"/>
    <w:rsid w:val="0014269C"/>
    <w:rsid w:val="00144DDE"/>
    <w:rsid w:val="0014521C"/>
    <w:rsid w:val="00155642"/>
    <w:rsid w:val="00156E8E"/>
    <w:rsid w:val="00160356"/>
    <w:rsid w:val="00164048"/>
    <w:rsid w:val="00167F74"/>
    <w:rsid w:val="001702A0"/>
    <w:rsid w:val="00171DD7"/>
    <w:rsid w:val="0017632B"/>
    <w:rsid w:val="001800E3"/>
    <w:rsid w:val="00186875"/>
    <w:rsid w:val="00196052"/>
    <w:rsid w:val="00196C46"/>
    <w:rsid w:val="001A358A"/>
    <w:rsid w:val="001B1A96"/>
    <w:rsid w:val="001C374A"/>
    <w:rsid w:val="001C5A66"/>
    <w:rsid w:val="001C6C96"/>
    <w:rsid w:val="001D12CC"/>
    <w:rsid w:val="001D4FBC"/>
    <w:rsid w:val="001D5151"/>
    <w:rsid w:val="001D73BD"/>
    <w:rsid w:val="001E274E"/>
    <w:rsid w:val="001E65E5"/>
    <w:rsid w:val="001F145C"/>
    <w:rsid w:val="001F3A71"/>
    <w:rsid w:val="001F49DF"/>
    <w:rsid w:val="001F6151"/>
    <w:rsid w:val="002015B7"/>
    <w:rsid w:val="00201AB2"/>
    <w:rsid w:val="00202C7C"/>
    <w:rsid w:val="002058FA"/>
    <w:rsid w:val="002070D8"/>
    <w:rsid w:val="00220E13"/>
    <w:rsid w:val="00230D4D"/>
    <w:rsid w:val="00241FA8"/>
    <w:rsid w:val="00243352"/>
    <w:rsid w:val="00245A9E"/>
    <w:rsid w:val="00256B37"/>
    <w:rsid w:val="00257793"/>
    <w:rsid w:val="00257F61"/>
    <w:rsid w:val="002629B5"/>
    <w:rsid w:val="00262ED5"/>
    <w:rsid w:val="00272B98"/>
    <w:rsid w:val="002748F0"/>
    <w:rsid w:val="00281210"/>
    <w:rsid w:val="0029159C"/>
    <w:rsid w:val="00294F2A"/>
    <w:rsid w:val="00296996"/>
    <w:rsid w:val="002A5A36"/>
    <w:rsid w:val="002B08DB"/>
    <w:rsid w:val="002B5096"/>
    <w:rsid w:val="002B5A5F"/>
    <w:rsid w:val="002B6F4C"/>
    <w:rsid w:val="002C2FE6"/>
    <w:rsid w:val="002C44A8"/>
    <w:rsid w:val="002C45C8"/>
    <w:rsid w:val="002D0EE8"/>
    <w:rsid w:val="002D1BEF"/>
    <w:rsid w:val="002F0177"/>
    <w:rsid w:val="002F1517"/>
    <w:rsid w:val="00301503"/>
    <w:rsid w:val="00301662"/>
    <w:rsid w:val="003032D3"/>
    <w:rsid w:val="00304115"/>
    <w:rsid w:val="0030428B"/>
    <w:rsid w:val="0030785E"/>
    <w:rsid w:val="003104B3"/>
    <w:rsid w:val="00313DFD"/>
    <w:rsid w:val="00313E6E"/>
    <w:rsid w:val="00316D4A"/>
    <w:rsid w:val="003175F6"/>
    <w:rsid w:val="003179DE"/>
    <w:rsid w:val="00320CC1"/>
    <w:rsid w:val="00327D09"/>
    <w:rsid w:val="00332DD4"/>
    <w:rsid w:val="003365C8"/>
    <w:rsid w:val="00337E00"/>
    <w:rsid w:val="00337EA7"/>
    <w:rsid w:val="0034253F"/>
    <w:rsid w:val="00350F4E"/>
    <w:rsid w:val="00354166"/>
    <w:rsid w:val="0035762B"/>
    <w:rsid w:val="00360331"/>
    <w:rsid w:val="00366CDA"/>
    <w:rsid w:val="00366F95"/>
    <w:rsid w:val="00370277"/>
    <w:rsid w:val="00371876"/>
    <w:rsid w:val="00373432"/>
    <w:rsid w:val="0037351A"/>
    <w:rsid w:val="00380D34"/>
    <w:rsid w:val="00385DE9"/>
    <w:rsid w:val="0038773A"/>
    <w:rsid w:val="00390FF2"/>
    <w:rsid w:val="003945BE"/>
    <w:rsid w:val="00395880"/>
    <w:rsid w:val="00396665"/>
    <w:rsid w:val="003A366C"/>
    <w:rsid w:val="003A67EA"/>
    <w:rsid w:val="003B6A25"/>
    <w:rsid w:val="003C6701"/>
    <w:rsid w:val="003D3108"/>
    <w:rsid w:val="003D3CD6"/>
    <w:rsid w:val="003D4D3C"/>
    <w:rsid w:val="003D6436"/>
    <w:rsid w:val="003E094D"/>
    <w:rsid w:val="003E0F6C"/>
    <w:rsid w:val="003E15DA"/>
    <w:rsid w:val="003E28AC"/>
    <w:rsid w:val="003F0943"/>
    <w:rsid w:val="0040626E"/>
    <w:rsid w:val="00413CE0"/>
    <w:rsid w:val="00422C64"/>
    <w:rsid w:val="004241BC"/>
    <w:rsid w:val="00431002"/>
    <w:rsid w:val="0043466E"/>
    <w:rsid w:val="00434BDB"/>
    <w:rsid w:val="00437F12"/>
    <w:rsid w:val="00445DC4"/>
    <w:rsid w:val="00446689"/>
    <w:rsid w:val="00450140"/>
    <w:rsid w:val="0045130A"/>
    <w:rsid w:val="0045263B"/>
    <w:rsid w:val="00456648"/>
    <w:rsid w:val="00457363"/>
    <w:rsid w:val="0046065F"/>
    <w:rsid w:val="004653DF"/>
    <w:rsid w:val="00467952"/>
    <w:rsid w:val="00473C33"/>
    <w:rsid w:val="004777F5"/>
    <w:rsid w:val="00486BB4"/>
    <w:rsid w:val="00496CB9"/>
    <w:rsid w:val="00497D30"/>
    <w:rsid w:val="004A4BCD"/>
    <w:rsid w:val="004B0ED8"/>
    <w:rsid w:val="004B3324"/>
    <w:rsid w:val="004B5AF5"/>
    <w:rsid w:val="004B6A97"/>
    <w:rsid w:val="004C1487"/>
    <w:rsid w:val="004C2A44"/>
    <w:rsid w:val="004C3C16"/>
    <w:rsid w:val="004C4ED5"/>
    <w:rsid w:val="004D5DE6"/>
    <w:rsid w:val="004F24D8"/>
    <w:rsid w:val="004F3F3C"/>
    <w:rsid w:val="0050101E"/>
    <w:rsid w:val="00505435"/>
    <w:rsid w:val="00505C71"/>
    <w:rsid w:val="00507F73"/>
    <w:rsid w:val="005124F3"/>
    <w:rsid w:val="00512F18"/>
    <w:rsid w:val="00515BE4"/>
    <w:rsid w:val="00516EB2"/>
    <w:rsid w:val="005208B2"/>
    <w:rsid w:val="00521907"/>
    <w:rsid w:val="00521F49"/>
    <w:rsid w:val="00525137"/>
    <w:rsid w:val="00526C1E"/>
    <w:rsid w:val="00533B86"/>
    <w:rsid w:val="0053773C"/>
    <w:rsid w:val="005402DC"/>
    <w:rsid w:val="0054619F"/>
    <w:rsid w:val="00554683"/>
    <w:rsid w:val="00561D53"/>
    <w:rsid w:val="00564C1E"/>
    <w:rsid w:val="005676E3"/>
    <w:rsid w:val="0057122A"/>
    <w:rsid w:val="005750A5"/>
    <w:rsid w:val="00581025"/>
    <w:rsid w:val="00582BD3"/>
    <w:rsid w:val="005840CC"/>
    <w:rsid w:val="00584425"/>
    <w:rsid w:val="00586A4F"/>
    <w:rsid w:val="0059713E"/>
    <w:rsid w:val="005A7153"/>
    <w:rsid w:val="005B1315"/>
    <w:rsid w:val="005B172D"/>
    <w:rsid w:val="005B4706"/>
    <w:rsid w:val="005B57F5"/>
    <w:rsid w:val="005B725E"/>
    <w:rsid w:val="005C1D8A"/>
    <w:rsid w:val="005C205D"/>
    <w:rsid w:val="005D21FA"/>
    <w:rsid w:val="005E293A"/>
    <w:rsid w:val="005E3B0C"/>
    <w:rsid w:val="005F0A24"/>
    <w:rsid w:val="005F3E55"/>
    <w:rsid w:val="005F51C6"/>
    <w:rsid w:val="00602883"/>
    <w:rsid w:val="00607247"/>
    <w:rsid w:val="00610F6D"/>
    <w:rsid w:val="00611024"/>
    <w:rsid w:val="006124B7"/>
    <w:rsid w:val="00616D4B"/>
    <w:rsid w:val="00620213"/>
    <w:rsid w:val="006211A3"/>
    <w:rsid w:val="00627AF8"/>
    <w:rsid w:val="00632652"/>
    <w:rsid w:val="00633B3F"/>
    <w:rsid w:val="00635D0B"/>
    <w:rsid w:val="0064679E"/>
    <w:rsid w:val="00646D9B"/>
    <w:rsid w:val="0065380E"/>
    <w:rsid w:val="00657560"/>
    <w:rsid w:val="00657CE4"/>
    <w:rsid w:val="006602FB"/>
    <w:rsid w:val="00661270"/>
    <w:rsid w:val="006628A6"/>
    <w:rsid w:val="006635AF"/>
    <w:rsid w:val="006643E4"/>
    <w:rsid w:val="0066445F"/>
    <w:rsid w:val="00667679"/>
    <w:rsid w:val="006716DF"/>
    <w:rsid w:val="006732F4"/>
    <w:rsid w:val="006763D7"/>
    <w:rsid w:val="006804A1"/>
    <w:rsid w:val="00683DA2"/>
    <w:rsid w:val="00687BCD"/>
    <w:rsid w:val="006934A7"/>
    <w:rsid w:val="00693BFD"/>
    <w:rsid w:val="00695E56"/>
    <w:rsid w:val="006A0A46"/>
    <w:rsid w:val="006A1EBC"/>
    <w:rsid w:val="006A3FC8"/>
    <w:rsid w:val="006C0770"/>
    <w:rsid w:val="006C0DDC"/>
    <w:rsid w:val="006D725B"/>
    <w:rsid w:val="006F10C7"/>
    <w:rsid w:val="006F6E4A"/>
    <w:rsid w:val="007063DE"/>
    <w:rsid w:val="00716431"/>
    <w:rsid w:val="007174E2"/>
    <w:rsid w:val="007219E8"/>
    <w:rsid w:val="00724452"/>
    <w:rsid w:val="007246AF"/>
    <w:rsid w:val="00725B2A"/>
    <w:rsid w:val="00730EF5"/>
    <w:rsid w:val="00743173"/>
    <w:rsid w:val="00757F93"/>
    <w:rsid w:val="007604E0"/>
    <w:rsid w:val="0076084F"/>
    <w:rsid w:val="00761C1C"/>
    <w:rsid w:val="00766C15"/>
    <w:rsid w:val="007814FC"/>
    <w:rsid w:val="00787D89"/>
    <w:rsid w:val="007935B9"/>
    <w:rsid w:val="00796245"/>
    <w:rsid w:val="007A7CC8"/>
    <w:rsid w:val="007A7E81"/>
    <w:rsid w:val="007B077A"/>
    <w:rsid w:val="007C535D"/>
    <w:rsid w:val="007D0CB7"/>
    <w:rsid w:val="007D6078"/>
    <w:rsid w:val="007D6F66"/>
    <w:rsid w:val="007E1183"/>
    <w:rsid w:val="007E1C53"/>
    <w:rsid w:val="007E380B"/>
    <w:rsid w:val="007E7434"/>
    <w:rsid w:val="007F3BAC"/>
    <w:rsid w:val="007F41B2"/>
    <w:rsid w:val="008045C8"/>
    <w:rsid w:val="00805B8F"/>
    <w:rsid w:val="00807D22"/>
    <w:rsid w:val="0081286C"/>
    <w:rsid w:val="008242B7"/>
    <w:rsid w:val="0082616C"/>
    <w:rsid w:val="00832F47"/>
    <w:rsid w:val="00844274"/>
    <w:rsid w:val="00844CF3"/>
    <w:rsid w:val="00844F59"/>
    <w:rsid w:val="008466D3"/>
    <w:rsid w:val="008560A7"/>
    <w:rsid w:val="0086072A"/>
    <w:rsid w:val="00870383"/>
    <w:rsid w:val="00874D45"/>
    <w:rsid w:val="00880968"/>
    <w:rsid w:val="00883561"/>
    <w:rsid w:val="008849EF"/>
    <w:rsid w:val="008853A4"/>
    <w:rsid w:val="00886D1D"/>
    <w:rsid w:val="00890BFD"/>
    <w:rsid w:val="008A00F8"/>
    <w:rsid w:val="008A172B"/>
    <w:rsid w:val="008B0A28"/>
    <w:rsid w:val="008B2023"/>
    <w:rsid w:val="008B57CF"/>
    <w:rsid w:val="008C4E7B"/>
    <w:rsid w:val="008D5DA2"/>
    <w:rsid w:val="008D5F68"/>
    <w:rsid w:val="008E02D8"/>
    <w:rsid w:val="008E2BA8"/>
    <w:rsid w:val="008E3F9C"/>
    <w:rsid w:val="008E7383"/>
    <w:rsid w:val="008F455B"/>
    <w:rsid w:val="008F5175"/>
    <w:rsid w:val="00901C66"/>
    <w:rsid w:val="0090446B"/>
    <w:rsid w:val="009214FB"/>
    <w:rsid w:val="00924C2D"/>
    <w:rsid w:val="00925620"/>
    <w:rsid w:val="00926481"/>
    <w:rsid w:val="00927B96"/>
    <w:rsid w:val="00932464"/>
    <w:rsid w:val="00933ACD"/>
    <w:rsid w:val="00940C14"/>
    <w:rsid w:val="00941645"/>
    <w:rsid w:val="0094453C"/>
    <w:rsid w:val="00947FF4"/>
    <w:rsid w:val="009517BE"/>
    <w:rsid w:val="00962BED"/>
    <w:rsid w:val="00971526"/>
    <w:rsid w:val="00971BDC"/>
    <w:rsid w:val="00972AEB"/>
    <w:rsid w:val="00973940"/>
    <w:rsid w:val="00974A25"/>
    <w:rsid w:val="009751F5"/>
    <w:rsid w:val="0097600C"/>
    <w:rsid w:val="00976593"/>
    <w:rsid w:val="00987E36"/>
    <w:rsid w:val="00997D47"/>
    <w:rsid w:val="009A14E0"/>
    <w:rsid w:val="009B0DC3"/>
    <w:rsid w:val="009B4DE8"/>
    <w:rsid w:val="009C1EC3"/>
    <w:rsid w:val="009C3D6E"/>
    <w:rsid w:val="009D4A98"/>
    <w:rsid w:val="009E6DC1"/>
    <w:rsid w:val="009F2421"/>
    <w:rsid w:val="009F77CE"/>
    <w:rsid w:val="00A01103"/>
    <w:rsid w:val="00A02A5F"/>
    <w:rsid w:val="00A06822"/>
    <w:rsid w:val="00A12416"/>
    <w:rsid w:val="00A12677"/>
    <w:rsid w:val="00A14CB6"/>
    <w:rsid w:val="00A16940"/>
    <w:rsid w:val="00A22892"/>
    <w:rsid w:val="00A40EAA"/>
    <w:rsid w:val="00A4154E"/>
    <w:rsid w:val="00A41686"/>
    <w:rsid w:val="00A42E2B"/>
    <w:rsid w:val="00A4586C"/>
    <w:rsid w:val="00A47EC2"/>
    <w:rsid w:val="00A541DF"/>
    <w:rsid w:val="00A54A53"/>
    <w:rsid w:val="00A55785"/>
    <w:rsid w:val="00A57DE2"/>
    <w:rsid w:val="00A62948"/>
    <w:rsid w:val="00A64EAF"/>
    <w:rsid w:val="00A656B8"/>
    <w:rsid w:val="00A72D61"/>
    <w:rsid w:val="00A75CBD"/>
    <w:rsid w:val="00A91504"/>
    <w:rsid w:val="00A91665"/>
    <w:rsid w:val="00A9173E"/>
    <w:rsid w:val="00A94B28"/>
    <w:rsid w:val="00AB0AC4"/>
    <w:rsid w:val="00AB6970"/>
    <w:rsid w:val="00AB778B"/>
    <w:rsid w:val="00AC1B99"/>
    <w:rsid w:val="00AC3A05"/>
    <w:rsid w:val="00AD2A9B"/>
    <w:rsid w:val="00AE31B6"/>
    <w:rsid w:val="00AE4DB6"/>
    <w:rsid w:val="00AF5818"/>
    <w:rsid w:val="00B04C5B"/>
    <w:rsid w:val="00B0591A"/>
    <w:rsid w:val="00B21775"/>
    <w:rsid w:val="00B239B6"/>
    <w:rsid w:val="00B3554D"/>
    <w:rsid w:val="00B37AC5"/>
    <w:rsid w:val="00B37F60"/>
    <w:rsid w:val="00B4017F"/>
    <w:rsid w:val="00B40883"/>
    <w:rsid w:val="00B41424"/>
    <w:rsid w:val="00B42A4A"/>
    <w:rsid w:val="00B42A5C"/>
    <w:rsid w:val="00B50899"/>
    <w:rsid w:val="00B5407C"/>
    <w:rsid w:val="00B54EED"/>
    <w:rsid w:val="00B72F70"/>
    <w:rsid w:val="00B77D05"/>
    <w:rsid w:val="00B82D2A"/>
    <w:rsid w:val="00B830C9"/>
    <w:rsid w:val="00B85E09"/>
    <w:rsid w:val="00B928C2"/>
    <w:rsid w:val="00BB1A44"/>
    <w:rsid w:val="00BB5C35"/>
    <w:rsid w:val="00BB7598"/>
    <w:rsid w:val="00BC7A6C"/>
    <w:rsid w:val="00BD03E3"/>
    <w:rsid w:val="00BD1312"/>
    <w:rsid w:val="00BD3D89"/>
    <w:rsid w:val="00BD5E6D"/>
    <w:rsid w:val="00BD663E"/>
    <w:rsid w:val="00BE617E"/>
    <w:rsid w:val="00BF710F"/>
    <w:rsid w:val="00C0353D"/>
    <w:rsid w:val="00C03F1E"/>
    <w:rsid w:val="00C058CF"/>
    <w:rsid w:val="00C05A20"/>
    <w:rsid w:val="00C07F68"/>
    <w:rsid w:val="00C1071B"/>
    <w:rsid w:val="00C13B49"/>
    <w:rsid w:val="00C15243"/>
    <w:rsid w:val="00C243ED"/>
    <w:rsid w:val="00C27164"/>
    <w:rsid w:val="00C372E8"/>
    <w:rsid w:val="00C40A1E"/>
    <w:rsid w:val="00C40E8C"/>
    <w:rsid w:val="00C4236E"/>
    <w:rsid w:val="00C441AB"/>
    <w:rsid w:val="00C579B9"/>
    <w:rsid w:val="00C602C6"/>
    <w:rsid w:val="00C60934"/>
    <w:rsid w:val="00C61040"/>
    <w:rsid w:val="00C658B3"/>
    <w:rsid w:val="00C71100"/>
    <w:rsid w:val="00C7551A"/>
    <w:rsid w:val="00C76F25"/>
    <w:rsid w:val="00C77079"/>
    <w:rsid w:val="00C80D2E"/>
    <w:rsid w:val="00C87041"/>
    <w:rsid w:val="00C92786"/>
    <w:rsid w:val="00C9596C"/>
    <w:rsid w:val="00C95B0C"/>
    <w:rsid w:val="00CA15AE"/>
    <w:rsid w:val="00CA7F85"/>
    <w:rsid w:val="00CB0196"/>
    <w:rsid w:val="00CC1A0B"/>
    <w:rsid w:val="00CD0A7B"/>
    <w:rsid w:val="00CD28A0"/>
    <w:rsid w:val="00CD478D"/>
    <w:rsid w:val="00CD51E8"/>
    <w:rsid w:val="00CD5672"/>
    <w:rsid w:val="00CE0F4E"/>
    <w:rsid w:val="00CF4EA4"/>
    <w:rsid w:val="00D01ADD"/>
    <w:rsid w:val="00D06A03"/>
    <w:rsid w:val="00D07DD4"/>
    <w:rsid w:val="00D1211B"/>
    <w:rsid w:val="00D14DBF"/>
    <w:rsid w:val="00D15D70"/>
    <w:rsid w:val="00D25D4B"/>
    <w:rsid w:val="00D30962"/>
    <w:rsid w:val="00D31AF1"/>
    <w:rsid w:val="00D32ACD"/>
    <w:rsid w:val="00D3458B"/>
    <w:rsid w:val="00D35612"/>
    <w:rsid w:val="00D4135E"/>
    <w:rsid w:val="00D4269B"/>
    <w:rsid w:val="00D51B6A"/>
    <w:rsid w:val="00D531E8"/>
    <w:rsid w:val="00D6634F"/>
    <w:rsid w:val="00D724E8"/>
    <w:rsid w:val="00D73594"/>
    <w:rsid w:val="00D74FD7"/>
    <w:rsid w:val="00D81699"/>
    <w:rsid w:val="00D874CD"/>
    <w:rsid w:val="00D92533"/>
    <w:rsid w:val="00D92632"/>
    <w:rsid w:val="00D96490"/>
    <w:rsid w:val="00DA0372"/>
    <w:rsid w:val="00DA6275"/>
    <w:rsid w:val="00DA6338"/>
    <w:rsid w:val="00DB542C"/>
    <w:rsid w:val="00DC0872"/>
    <w:rsid w:val="00DC0BB9"/>
    <w:rsid w:val="00DC552F"/>
    <w:rsid w:val="00DC6055"/>
    <w:rsid w:val="00DC65F4"/>
    <w:rsid w:val="00DD2640"/>
    <w:rsid w:val="00DE30E2"/>
    <w:rsid w:val="00DE749D"/>
    <w:rsid w:val="00E001A6"/>
    <w:rsid w:val="00E029B7"/>
    <w:rsid w:val="00E05591"/>
    <w:rsid w:val="00E10C70"/>
    <w:rsid w:val="00E14C81"/>
    <w:rsid w:val="00E173D3"/>
    <w:rsid w:val="00E22338"/>
    <w:rsid w:val="00E25AF2"/>
    <w:rsid w:val="00E27494"/>
    <w:rsid w:val="00E30E2A"/>
    <w:rsid w:val="00E31881"/>
    <w:rsid w:val="00E3283C"/>
    <w:rsid w:val="00E331B9"/>
    <w:rsid w:val="00E33A2E"/>
    <w:rsid w:val="00E3732D"/>
    <w:rsid w:val="00E429F7"/>
    <w:rsid w:val="00E42F0F"/>
    <w:rsid w:val="00E44E5D"/>
    <w:rsid w:val="00E53FD1"/>
    <w:rsid w:val="00E5592D"/>
    <w:rsid w:val="00E57F8D"/>
    <w:rsid w:val="00E60C79"/>
    <w:rsid w:val="00E6161D"/>
    <w:rsid w:val="00E6798B"/>
    <w:rsid w:val="00E70D45"/>
    <w:rsid w:val="00E73A08"/>
    <w:rsid w:val="00E76F2C"/>
    <w:rsid w:val="00E90E69"/>
    <w:rsid w:val="00E95DCF"/>
    <w:rsid w:val="00EB19C6"/>
    <w:rsid w:val="00EB20E8"/>
    <w:rsid w:val="00EB4A5A"/>
    <w:rsid w:val="00EB5761"/>
    <w:rsid w:val="00EB701E"/>
    <w:rsid w:val="00EC3E09"/>
    <w:rsid w:val="00ED3657"/>
    <w:rsid w:val="00EE2167"/>
    <w:rsid w:val="00EE703D"/>
    <w:rsid w:val="00EF19E5"/>
    <w:rsid w:val="00EF631B"/>
    <w:rsid w:val="00F10A20"/>
    <w:rsid w:val="00F168F8"/>
    <w:rsid w:val="00F17FFA"/>
    <w:rsid w:val="00F20D80"/>
    <w:rsid w:val="00F36269"/>
    <w:rsid w:val="00F429ED"/>
    <w:rsid w:val="00F42B13"/>
    <w:rsid w:val="00F6091B"/>
    <w:rsid w:val="00F66D35"/>
    <w:rsid w:val="00F75B2E"/>
    <w:rsid w:val="00F7719D"/>
    <w:rsid w:val="00F778F5"/>
    <w:rsid w:val="00F84A6C"/>
    <w:rsid w:val="00F91BC1"/>
    <w:rsid w:val="00F91D49"/>
    <w:rsid w:val="00FA27C0"/>
    <w:rsid w:val="00FA2937"/>
    <w:rsid w:val="00FA4BA1"/>
    <w:rsid w:val="00FB0518"/>
    <w:rsid w:val="00FB60F7"/>
    <w:rsid w:val="00FB79B3"/>
    <w:rsid w:val="00FC7676"/>
    <w:rsid w:val="00FE1A63"/>
    <w:rsid w:val="00FE1DD1"/>
    <w:rsid w:val="00FE489D"/>
    <w:rsid w:val="00FE6D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70"/>
    <w:rPr>
      <w:sz w:val="24"/>
      <w:szCs w:val="24"/>
      <w:lang w:eastAsia="ar-SA"/>
    </w:rPr>
  </w:style>
  <w:style w:type="paragraph" w:styleId="Heading1">
    <w:name w:val="heading 1"/>
    <w:basedOn w:val="Normal"/>
    <w:next w:val="Normal"/>
    <w:link w:val="Heading1Char"/>
    <w:uiPriority w:val="99"/>
    <w:qFormat/>
    <w:rsid w:val="00AB6970"/>
    <w:pPr>
      <w:keepNext/>
      <w:tabs>
        <w:tab w:val="num" w:pos="0"/>
      </w:tabs>
      <w:outlineLvl w:val="0"/>
    </w:pPr>
    <w:rPr>
      <w:sz w:val="30"/>
      <w:szCs w:val="30"/>
    </w:rPr>
  </w:style>
  <w:style w:type="paragraph" w:styleId="Heading2">
    <w:name w:val="heading 2"/>
    <w:basedOn w:val="Normal"/>
    <w:next w:val="Normal"/>
    <w:link w:val="Heading2Char"/>
    <w:uiPriority w:val="99"/>
    <w:qFormat/>
    <w:rsid w:val="00AB6970"/>
    <w:pPr>
      <w:keepNext/>
      <w:tabs>
        <w:tab w:val="num" w:pos="0"/>
      </w:tabs>
      <w:spacing w:before="240" w:after="60"/>
      <w:outlineLvl w:val="1"/>
    </w:pPr>
    <w:rPr>
      <w:rFonts w:ascii="Arial" w:hAnsi="Arial" w:cs="Arial"/>
      <w:b/>
      <w:bCs/>
      <w:i/>
      <w:iCs/>
      <w:sz w:val="28"/>
      <w:szCs w:val="28"/>
    </w:rPr>
  </w:style>
  <w:style w:type="paragraph" w:styleId="Heading3">
    <w:name w:val="heading 3"/>
    <w:basedOn w:val="a"/>
    <w:next w:val="BodyText"/>
    <w:link w:val="Heading3Char"/>
    <w:uiPriority w:val="99"/>
    <w:qFormat/>
    <w:rsid w:val="00AB6970"/>
    <w:pPr>
      <w:tabs>
        <w:tab w:val="num" w:pos="0"/>
      </w:tabs>
      <w:outlineLvl w:val="2"/>
    </w:pPr>
    <w:rPr>
      <w:b/>
      <w:bCs/>
    </w:rPr>
  </w:style>
  <w:style w:type="paragraph" w:styleId="Heading4">
    <w:name w:val="heading 4"/>
    <w:basedOn w:val="a"/>
    <w:next w:val="BodyText"/>
    <w:link w:val="Heading4Char"/>
    <w:uiPriority w:val="99"/>
    <w:qFormat/>
    <w:rsid w:val="00AB6970"/>
    <w:pPr>
      <w:tabs>
        <w:tab w:val="num" w:pos="0"/>
      </w:tabs>
      <w:outlineLvl w:val="3"/>
    </w:pPr>
    <w:rPr>
      <w:b/>
      <w:bCs/>
      <w:i/>
      <w:iCs/>
      <w:sz w:val="24"/>
      <w:szCs w:val="24"/>
    </w:rPr>
  </w:style>
  <w:style w:type="paragraph" w:styleId="Heading5">
    <w:name w:val="heading 5"/>
    <w:basedOn w:val="a"/>
    <w:next w:val="BodyText"/>
    <w:link w:val="Heading5Char"/>
    <w:uiPriority w:val="99"/>
    <w:qFormat/>
    <w:rsid w:val="00AB6970"/>
    <w:pPr>
      <w:tabs>
        <w:tab w:val="num" w:pos="0"/>
      </w:tabs>
      <w:outlineLvl w:val="4"/>
    </w:pPr>
    <w:rPr>
      <w:b/>
      <w:bCs/>
      <w:sz w:val="24"/>
      <w:szCs w:val="24"/>
    </w:rPr>
  </w:style>
  <w:style w:type="paragraph" w:styleId="Heading6">
    <w:name w:val="heading 6"/>
    <w:basedOn w:val="a"/>
    <w:next w:val="BodyText"/>
    <w:link w:val="Heading6Char"/>
    <w:uiPriority w:val="99"/>
    <w:qFormat/>
    <w:rsid w:val="00AB6970"/>
    <w:pPr>
      <w:tabs>
        <w:tab w:val="num" w:pos="0"/>
      </w:tabs>
      <w:outlineLvl w:val="5"/>
    </w:pPr>
    <w:rPr>
      <w:b/>
      <w:bCs/>
      <w:sz w:val="21"/>
      <w:szCs w:val="21"/>
    </w:rPr>
  </w:style>
  <w:style w:type="paragraph" w:styleId="Heading7">
    <w:name w:val="heading 7"/>
    <w:basedOn w:val="a"/>
    <w:next w:val="BodyText"/>
    <w:link w:val="Heading7Char"/>
    <w:uiPriority w:val="99"/>
    <w:qFormat/>
    <w:rsid w:val="00AB6970"/>
    <w:pPr>
      <w:tabs>
        <w:tab w:val="num" w:pos="0"/>
      </w:tabs>
      <w:outlineLvl w:val="6"/>
    </w:pPr>
    <w:rPr>
      <w:b/>
      <w:b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Pr>
      <w:rFonts w:ascii="Calibri" w:hAnsi="Calibri" w:cs="Calibri"/>
      <w:b/>
      <w:bCs/>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eastAsia="ar-SA" w:bidi="ar-SA"/>
    </w:rPr>
  </w:style>
  <w:style w:type="character" w:customStyle="1" w:styleId="WW8Num2z0">
    <w:name w:val="WW8Num2z0"/>
    <w:uiPriority w:val="99"/>
    <w:rsid w:val="00AB6970"/>
    <w:rPr>
      <w:rFonts w:ascii="Symbol" w:hAnsi="Symbol" w:cs="Symbol"/>
      <w:sz w:val="18"/>
      <w:szCs w:val="18"/>
    </w:rPr>
  </w:style>
  <w:style w:type="character" w:customStyle="1" w:styleId="Absatz-Standardschriftart">
    <w:name w:val="Absatz-Standardschriftart"/>
    <w:uiPriority w:val="99"/>
    <w:rsid w:val="00AB6970"/>
  </w:style>
  <w:style w:type="character" w:customStyle="1" w:styleId="WW-Absatz-Standardschriftart">
    <w:name w:val="WW-Absatz-Standardschriftart"/>
    <w:uiPriority w:val="99"/>
    <w:rsid w:val="00AB6970"/>
  </w:style>
  <w:style w:type="character" w:customStyle="1" w:styleId="WW-Absatz-Standardschriftart1">
    <w:name w:val="WW-Absatz-Standardschriftart1"/>
    <w:uiPriority w:val="99"/>
    <w:rsid w:val="00AB6970"/>
  </w:style>
  <w:style w:type="character" w:customStyle="1" w:styleId="WW-Absatz-Standardschriftart11">
    <w:name w:val="WW-Absatz-Standardschriftart11"/>
    <w:uiPriority w:val="99"/>
    <w:rsid w:val="00AB6970"/>
  </w:style>
  <w:style w:type="character" w:customStyle="1" w:styleId="WW8Num3z0">
    <w:name w:val="WW8Num3z0"/>
    <w:uiPriority w:val="99"/>
    <w:rsid w:val="00AB6970"/>
    <w:rPr>
      <w:rFonts w:ascii="Symbol" w:hAnsi="Symbol" w:cs="Symbol"/>
      <w:sz w:val="18"/>
      <w:szCs w:val="18"/>
    </w:rPr>
  </w:style>
  <w:style w:type="character" w:customStyle="1" w:styleId="WW-Absatz-Standardschriftart111">
    <w:name w:val="WW-Absatz-Standardschriftart111"/>
    <w:uiPriority w:val="99"/>
    <w:rsid w:val="00AB6970"/>
  </w:style>
  <w:style w:type="character" w:customStyle="1" w:styleId="WW-Absatz-Standardschriftart1111">
    <w:name w:val="WW-Absatz-Standardschriftart1111"/>
    <w:uiPriority w:val="99"/>
    <w:rsid w:val="00AB6970"/>
  </w:style>
  <w:style w:type="character" w:customStyle="1" w:styleId="WW-Absatz-Standardschriftart11111">
    <w:name w:val="WW-Absatz-Standardschriftart11111"/>
    <w:uiPriority w:val="99"/>
    <w:rsid w:val="00AB6970"/>
  </w:style>
  <w:style w:type="character" w:customStyle="1" w:styleId="WW-Absatz-Standardschriftart111111">
    <w:name w:val="WW-Absatz-Standardschriftart111111"/>
    <w:uiPriority w:val="99"/>
    <w:rsid w:val="00AB6970"/>
  </w:style>
  <w:style w:type="character" w:customStyle="1" w:styleId="WW-Absatz-Standardschriftart1111111">
    <w:name w:val="WW-Absatz-Standardschriftart1111111"/>
    <w:uiPriority w:val="99"/>
    <w:rsid w:val="00AB6970"/>
  </w:style>
  <w:style w:type="character" w:customStyle="1" w:styleId="WW-Absatz-Standardschriftart11111111">
    <w:name w:val="WW-Absatz-Standardschriftart11111111"/>
    <w:uiPriority w:val="99"/>
    <w:rsid w:val="00AB6970"/>
  </w:style>
  <w:style w:type="character" w:customStyle="1" w:styleId="WW-Absatz-Standardschriftart111111111">
    <w:name w:val="WW-Absatz-Standardschriftart111111111"/>
    <w:uiPriority w:val="99"/>
    <w:rsid w:val="00AB6970"/>
  </w:style>
  <w:style w:type="character" w:customStyle="1" w:styleId="WW-Absatz-Standardschriftart1111111111">
    <w:name w:val="WW-Absatz-Standardschriftart1111111111"/>
    <w:uiPriority w:val="99"/>
    <w:rsid w:val="00AB6970"/>
  </w:style>
  <w:style w:type="character" w:customStyle="1" w:styleId="WW-Absatz-Standardschriftart11111111111">
    <w:name w:val="WW-Absatz-Standardschriftart11111111111"/>
    <w:uiPriority w:val="99"/>
    <w:rsid w:val="00AB6970"/>
  </w:style>
  <w:style w:type="character" w:customStyle="1" w:styleId="WW-Absatz-Standardschriftart111111111111">
    <w:name w:val="WW-Absatz-Standardschriftart111111111111"/>
    <w:uiPriority w:val="99"/>
    <w:rsid w:val="00AB6970"/>
  </w:style>
  <w:style w:type="character" w:customStyle="1" w:styleId="WW-Absatz-Standardschriftart1111111111111">
    <w:name w:val="WW-Absatz-Standardschriftart1111111111111"/>
    <w:uiPriority w:val="99"/>
    <w:rsid w:val="00AB6970"/>
  </w:style>
  <w:style w:type="character" w:customStyle="1" w:styleId="WW-Absatz-Standardschriftart11111111111111">
    <w:name w:val="WW-Absatz-Standardschriftart11111111111111"/>
    <w:uiPriority w:val="99"/>
    <w:rsid w:val="00AB6970"/>
  </w:style>
  <w:style w:type="character" w:customStyle="1" w:styleId="WW-Absatz-Standardschriftart111111111111111">
    <w:name w:val="WW-Absatz-Standardschriftart111111111111111"/>
    <w:uiPriority w:val="99"/>
    <w:rsid w:val="00AB6970"/>
  </w:style>
  <w:style w:type="character" w:customStyle="1" w:styleId="WW-Absatz-Standardschriftart1111111111111111">
    <w:name w:val="WW-Absatz-Standardschriftart1111111111111111"/>
    <w:uiPriority w:val="99"/>
    <w:rsid w:val="00AB6970"/>
  </w:style>
  <w:style w:type="character" w:customStyle="1" w:styleId="1">
    <w:name w:val="Основной шрифт абзаца1"/>
    <w:uiPriority w:val="99"/>
    <w:rsid w:val="00AB6970"/>
  </w:style>
  <w:style w:type="character" w:customStyle="1" w:styleId="2">
    <w:name w:val="Основной шрифт абзаца2"/>
    <w:uiPriority w:val="99"/>
    <w:rsid w:val="00AB6970"/>
    <w:rPr>
      <w:rFonts w:ascii="Times New Roman" w:hAnsi="Times New Roman" w:cs="Times New Roman"/>
      <w:color w:val="auto"/>
      <w:sz w:val="24"/>
      <w:szCs w:val="24"/>
      <w:lang w:val="ru-RU"/>
    </w:rPr>
  </w:style>
  <w:style w:type="character" w:customStyle="1" w:styleId="a0">
    <w:name w:val="Символ нумерации"/>
    <w:uiPriority w:val="99"/>
    <w:rsid w:val="00AB6970"/>
  </w:style>
  <w:style w:type="character" w:customStyle="1" w:styleId="a1">
    <w:name w:val="Маркеры списка"/>
    <w:uiPriority w:val="99"/>
    <w:rsid w:val="00AB6970"/>
    <w:rPr>
      <w:rFonts w:ascii="StarSymbol" w:eastAsia="StarSymbol" w:hAnsi="StarSymbol" w:cs="StarSymbol"/>
      <w:sz w:val="18"/>
      <w:szCs w:val="18"/>
    </w:rPr>
  </w:style>
  <w:style w:type="paragraph" w:customStyle="1" w:styleId="a">
    <w:name w:val="Заголовок"/>
    <w:basedOn w:val="Normal"/>
    <w:next w:val="BodyText"/>
    <w:uiPriority w:val="99"/>
    <w:rsid w:val="00AB6970"/>
    <w:pPr>
      <w:keepNext/>
      <w:spacing w:before="240" w:after="120"/>
    </w:pPr>
    <w:rPr>
      <w:rFonts w:ascii="Arial" w:hAnsi="Arial" w:cs="Arial"/>
      <w:sz w:val="28"/>
      <w:szCs w:val="28"/>
    </w:rPr>
  </w:style>
  <w:style w:type="paragraph" w:styleId="BodyText">
    <w:name w:val="Body Text"/>
    <w:basedOn w:val="Normal"/>
    <w:link w:val="BodyTextChar"/>
    <w:uiPriority w:val="99"/>
    <w:rsid w:val="00AB6970"/>
    <w:pPr>
      <w:spacing w:after="120"/>
    </w:pPr>
  </w:style>
  <w:style w:type="character" w:customStyle="1" w:styleId="BodyTextChar">
    <w:name w:val="Body Text Char"/>
    <w:basedOn w:val="DefaultParagraphFont"/>
    <w:link w:val="BodyText"/>
    <w:uiPriority w:val="99"/>
    <w:semiHidden/>
    <w:locked/>
    <w:rPr>
      <w:sz w:val="24"/>
      <w:szCs w:val="24"/>
      <w:lang w:eastAsia="ar-SA" w:bidi="ar-SA"/>
    </w:rPr>
  </w:style>
  <w:style w:type="paragraph" w:styleId="List">
    <w:name w:val="List"/>
    <w:basedOn w:val="BodyText"/>
    <w:uiPriority w:val="99"/>
    <w:rsid w:val="00AB6970"/>
  </w:style>
  <w:style w:type="paragraph" w:customStyle="1" w:styleId="10">
    <w:name w:val="Название1"/>
    <w:basedOn w:val="Normal"/>
    <w:uiPriority w:val="99"/>
    <w:rsid w:val="00AB6970"/>
    <w:pPr>
      <w:suppressLineNumbers/>
      <w:spacing w:before="120" w:after="120"/>
    </w:pPr>
    <w:rPr>
      <w:i/>
      <w:iCs/>
      <w:sz w:val="28"/>
      <w:szCs w:val="28"/>
    </w:rPr>
  </w:style>
  <w:style w:type="paragraph" w:customStyle="1" w:styleId="11">
    <w:name w:val="Указатель1"/>
    <w:basedOn w:val="Normal"/>
    <w:uiPriority w:val="99"/>
    <w:rsid w:val="00AB6970"/>
    <w:pPr>
      <w:suppressLineNumbers/>
    </w:pPr>
  </w:style>
  <w:style w:type="paragraph" w:styleId="BodyTextIndent">
    <w:name w:val="Body Text Indent"/>
    <w:basedOn w:val="Normal"/>
    <w:link w:val="BodyTextIndentChar"/>
    <w:uiPriority w:val="99"/>
    <w:rsid w:val="00AB6970"/>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Pr>
      <w:sz w:val="24"/>
      <w:szCs w:val="24"/>
      <w:lang w:eastAsia="ar-SA" w:bidi="ar-SA"/>
    </w:rPr>
  </w:style>
  <w:style w:type="paragraph" w:styleId="Title">
    <w:name w:val="Title"/>
    <w:basedOn w:val="a"/>
    <w:next w:val="Subtitle"/>
    <w:link w:val="TitleChar"/>
    <w:uiPriority w:val="99"/>
    <w:qFormat/>
    <w:rsid w:val="00AB6970"/>
  </w:style>
  <w:style w:type="character" w:customStyle="1" w:styleId="TitleChar">
    <w:name w:val="Title Char"/>
    <w:basedOn w:val="DefaultParagraphFont"/>
    <w:link w:val="Title"/>
    <w:uiPriority w:val="99"/>
    <w:locked/>
    <w:rPr>
      <w:rFonts w:ascii="Cambria" w:hAnsi="Cambria" w:cs="Cambria"/>
      <w:b/>
      <w:bCs/>
      <w:kern w:val="28"/>
      <w:sz w:val="32"/>
      <w:szCs w:val="32"/>
      <w:lang w:eastAsia="ar-SA" w:bidi="ar-SA"/>
    </w:rPr>
  </w:style>
  <w:style w:type="paragraph" w:styleId="Subtitle">
    <w:name w:val="Subtitle"/>
    <w:basedOn w:val="a"/>
    <w:next w:val="BodyText"/>
    <w:link w:val="SubtitleChar"/>
    <w:uiPriority w:val="99"/>
    <w:qFormat/>
    <w:rsid w:val="00AB6970"/>
    <w:pPr>
      <w:jc w:val="center"/>
    </w:pPr>
    <w:rPr>
      <w:i/>
      <w:iCs/>
    </w:rPr>
  </w:style>
  <w:style w:type="character" w:customStyle="1" w:styleId="SubtitleChar">
    <w:name w:val="Subtitle Char"/>
    <w:basedOn w:val="DefaultParagraphFont"/>
    <w:link w:val="Subtitle"/>
    <w:uiPriority w:val="99"/>
    <w:locked/>
    <w:rPr>
      <w:rFonts w:ascii="Cambria" w:hAnsi="Cambria" w:cs="Cambria"/>
      <w:sz w:val="24"/>
      <w:szCs w:val="24"/>
      <w:lang w:eastAsia="ar-SA" w:bidi="ar-SA"/>
    </w:rPr>
  </w:style>
  <w:style w:type="paragraph" w:customStyle="1" w:styleId="100">
    <w:name w:val="Заголовок 10"/>
    <w:basedOn w:val="a"/>
    <w:next w:val="BodyText"/>
    <w:uiPriority w:val="99"/>
    <w:rsid w:val="00AB6970"/>
    <w:rPr>
      <w:b/>
      <w:bCs/>
      <w:sz w:val="21"/>
      <w:szCs w:val="21"/>
    </w:rPr>
  </w:style>
  <w:style w:type="paragraph" w:styleId="Header">
    <w:name w:val="header"/>
    <w:basedOn w:val="Normal"/>
    <w:link w:val="HeaderChar"/>
    <w:uiPriority w:val="99"/>
    <w:rsid w:val="00AB6970"/>
    <w:pPr>
      <w:tabs>
        <w:tab w:val="center" w:pos="4677"/>
        <w:tab w:val="right" w:pos="9355"/>
      </w:tabs>
    </w:pPr>
  </w:style>
  <w:style w:type="character" w:customStyle="1" w:styleId="HeaderChar">
    <w:name w:val="Header Char"/>
    <w:basedOn w:val="DefaultParagraphFont"/>
    <w:link w:val="Header"/>
    <w:uiPriority w:val="99"/>
    <w:semiHidden/>
    <w:locked/>
    <w:rPr>
      <w:sz w:val="24"/>
      <w:szCs w:val="24"/>
      <w:lang w:eastAsia="ar-SA" w:bidi="ar-SA"/>
    </w:rPr>
  </w:style>
  <w:style w:type="paragraph" w:styleId="Footer">
    <w:name w:val="footer"/>
    <w:basedOn w:val="Normal"/>
    <w:link w:val="FooterChar"/>
    <w:uiPriority w:val="99"/>
    <w:rsid w:val="00AB6970"/>
    <w:pPr>
      <w:tabs>
        <w:tab w:val="center" w:pos="4677"/>
        <w:tab w:val="right" w:pos="9355"/>
      </w:tabs>
    </w:pPr>
  </w:style>
  <w:style w:type="character" w:customStyle="1" w:styleId="FooterChar">
    <w:name w:val="Footer Char"/>
    <w:basedOn w:val="DefaultParagraphFont"/>
    <w:link w:val="Footer"/>
    <w:uiPriority w:val="99"/>
    <w:semiHidden/>
    <w:locked/>
    <w:rPr>
      <w:sz w:val="24"/>
      <w:szCs w:val="24"/>
      <w:lang w:eastAsia="ar-SA" w:bidi="ar-SA"/>
    </w:rPr>
  </w:style>
  <w:style w:type="paragraph" w:customStyle="1" w:styleId="a2">
    <w:name w:val="Содержимое таблицы"/>
    <w:basedOn w:val="Normal"/>
    <w:uiPriority w:val="99"/>
    <w:rsid w:val="00AB6970"/>
    <w:pPr>
      <w:suppressLineNumbers/>
    </w:pPr>
  </w:style>
  <w:style w:type="paragraph" w:customStyle="1" w:styleId="a3">
    <w:name w:val="Заголовок таблицы"/>
    <w:basedOn w:val="a2"/>
    <w:uiPriority w:val="99"/>
    <w:rsid w:val="00AB6970"/>
    <w:pPr>
      <w:jc w:val="center"/>
    </w:pPr>
    <w:rPr>
      <w:b/>
      <w:bCs/>
    </w:rPr>
  </w:style>
  <w:style w:type="paragraph" w:customStyle="1" w:styleId="12">
    <w:name w:val="Название объекта1"/>
    <w:basedOn w:val="Normal"/>
    <w:uiPriority w:val="99"/>
    <w:rsid w:val="00AB6970"/>
    <w:pPr>
      <w:spacing w:before="120" w:after="120"/>
    </w:pPr>
    <w:rPr>
      <w:i/>
      <w:iCs/>
      <w:sz w:val="28"/>
      <w:szCs w:val="28"/>
    </w:rPr>
  </w:style>
  <w:style w:type="paragraph" w:customStyle="1" w:styleId="Index">
    <w:name w:val="Index"/>
    <w:basedOn w:val="Normal"/>
    <w:uiPriority w:val="99"/>
    <w:rsid w:val="00AB6970"/>
  </w:style>
  <w:style w:type="paragraph" w:customStyle="1" w:styleId="TableContents">
    <w:name w:val="Table Contents"/>
    <w:basedOn w:val="Normal"/>
    <w:uiPriority w:val="99"/>
    <w:rsid w:val="00AB6970"/>
  </w:style>
  <w:style w:type="paragraph" w:customStyle="1" w:styleId="TableHeading">
    <w:name w:val="Table Heading"/>
    <w:basedOn w:val="TableContents"/>
    <w:uiPriority w:val="99"/>
    <w:rsid w:val="00AB6970"/>
    <w:pPr>
      <w:jc w:val="center"/>
    </w:pPr>
    <w:rPr>
      <w:b/>
      <w:bCs/>
    </w:rPr>
  </w:style>
  <w:style w:type="paragraph" w:customStyle="1" w:styleId="21">
    <w:name w:val="Основной текст с отступом 21"/>
    <w:basedOn w:val="Normal"/>
    <w:uiPriority w:val="99"/>
    <w:rsid w:val="00AB6970"/>
    <w:pPr>
      <w:ind w:firstLine="709"/>
    </w:pPr>
    <w:rPr>
      <w:sz w:val="28"/>
      <w:szCs w:val="28"/>
    </w:rPr>
  </w:style>
  <w:style w:type="paragraph" w:styleId="BalloonText">
    <w:name w:val="Balloon Text"/>
    <w:basedOn w:val="Normal"/>
    <w:link w:val="BalloonTextChar"/>
    <w:uiPriority w:val="99"/>
    <w:semiHidden/>
    <w:rsid w:val="0054619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ar-SA" w:bidi="ar-SA"/>
    </w:rPr>
  </w:style>
  <w:style w:type="table" w:styleId="TableGrid">
    <w:name w:val="Table Grid"/>
    <w:basedOn w:val="TableNormal"/>
    <w:uiPriority w:val="99"/>
    <w:rsid w:val="00E90E6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3862570">
      <w:marLeft w:val="0"/>
      <w:marRight w:val="0"/>
      <w:marTop w:val="0"/>
      <w:marBottom w:val="0"/>
      <w:divBdr>
        <w:top w:val="none" w:sz="0" w:space="0" w:color="auto"/>
        <w:left w:val="none" w:sz="0" w:space="0" w:color="auto"/>
        <w:bottom w:val="none" w:sz="0" w:space="0" w:color="auto"/>
        <w:right w:val="none" w:sz="0" w:space="0" w:color="auto"/>
      </w:divBdr>
    </w:div>
    <w:div w:id="1813862571">
      <w:marLeft w:val="0"/>
      <w:marRight w:val="0"/>
      <w:marTop w:val="0"/>
      <w:marBottom w:val="0"/>
      <w:divBdr>
        <w:top w:val="none" w:sz="0" w:space="0" w:color="auto"/>
        <w:left w:val="none" w:sz="0" w:space="0" w:color="auto"/>
        <w:bottom w:val="none" w:sz="0" w:space="0" w:color="auto"/>
        <w:right w:val="none" w:sz="0" w:space="0" w:color="auto"/>
      </w:divBdr>
    </w:div>
    <w:div w:id="1813862572">
      <w:marLeft w:val="0"/>
      <w:marRight w:val="0"/>
      <w:marTop w:val="0"/>
      <w:marBottom w:val="0"/>
      <w:divBdr>
        <w:top w:val="none" w:sz="0" w:space="0" w:color="auto"/>
        <w:left w:val="none" w:sz="0" w:space="0" w:color="auto"/>
        <w:bottom w:val="none" w:sz="0" w:space="0" w:color="auto"/>
        <w:right w:val="none" w:sz="0" w:space="0" w:color="auto"/>
      </w:divBdr>
    </w:div>
    <w:div w:id="1813862573">
      <w:marLeft w:val="0"/>
      <w:marRight w:val="0"/>
      <w:marTop w:val="0"/>
      <w:marBottom w:val="0"/>
      <w:divBdr>
        <w:top w:val="none" w:sz="0" w:space="0" w:color="auto"/>
        <w:left w:val="none" w:sz="0" w:space="0" w:color="auto"/>
        <w:bottom w:val="none" w:sz="0" w:space="0" w:color="auto"/>
        <w:right w:val="none" w:sz="0" w:space="0" w:color="auto"/>
      </w:divBdr>
    </w:div>
    <w:div w:id="1813862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6</Pages>
  <Words>1732</Words>
  <Characters>9875</Characters>
  <Application>Microsoft Office Outlook</Application>
  <DocSecurity>0</DocSecurity>
  <Lines>0</Lines>
  <Paragraphs>0</Paragraphs>
  <ScaleCrop>false</ScaleCrop>
  <Company>Администрация города Димитровграда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Pentium-4-2000</dc:creator>
  <cp:keywords/>
  <dc:description/>
  <cp:lastModifiedBy>Алева</cp:lastModifiedBy>
  <cp:revision>36</cp:revision>
  <cp:lastPrinted>2022-02-11T09:22:00Z</cp:lastPrinted>
  <dcterms:created xsi:type="dcterms:W3CDTF">2021-12-27T13:30:00Z</dcterms:created>
  <dcterms:modified xsi:type="dcterms:W3CDTF">2023-11-01T12:02:00Z</dcterms:modified>
</cp:coreProperties>
</file>