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D8" w:rsidRDefault="00097AD8">
      <w:pPr>
        <w:jc w:val="left"/>
        <w:rPr>
          <w:rFonts w:ascii="Tahoma" w:eastAsia="Times New Roman" w:hAnsi="Tahoma"/>
          <w:sz w:val="20"/>
          <w:szCs w:val="24"/>
        </w:rPr>
      </w:pPr>
    </w:p>
    <w:p w:rsidR="00097AD8" w:rsidRDefault="00097AD8">
      <w:pPr>
        <w:outlineLvl w:val="0"/>
        <w:rPr>
          <w:rFonts w:ascii="Calibri" w:eastAsia="Times New Roman" w:hAnsi="Calibri"/>
          <w:sz w:val="20"/>
          <w:szCs w:val="24"/>
        </w:rPr>
      </w:pPr>
    </w:p>
    <w:p w:rsidR="00097AD8" w:rsidRDefault="00097AD8">
      <w:pPr>
        <w:outlineLvl w:val="0"/>
        <w:rPr>
          <w:rFonts w:ascii="Calibri" w:eastAsia="Times New Roman" w:hAnsi="Calibri"/>
          <w:sz w:val="20"/>
          <w:szCs w:val="24"/>
        </w:rPr>
      </w:pPr>
    </w:p>
    <w:p w:rsidR="00097AD8" w:rsidRDefault="00097AD8">
      <w:pPr>
        <w:outlineLvl w:val="0"/>
        <w:rPr>
          <w:rFonts w:ascii="Calibri" w:eastAsia="Times New Roman" w:hAnsi="Calibri"/>
          <w:sz w:val="20"/>
          <w:szCs w:val="24"/>
        </w:rPr>
      </w:pPr>
    </w:p>
    <w:p w:rsidR="00097AD8" w:rsidRDefault="00097AD8">
      <w:pP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097AD8" w:rsidRDefault="00097AD8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О внесении изменений в постановление Администрации города от 17.03.2023 № 785</w:t>
      </w:r>
    </w:p>
    <w:p w:rsidR="00097AD8" w:rsidRDefault="00097AD8">
      <w:pPr>
        <w:rPr>
          <w:rFonts w:eastAsia="Times New Roman"/>
          <w:color w:val="000000"/>
          <w:sz w:val="28"/>
          <w:szCs w:val="28"/>
        </w:rPr>
      </w:pPr>
    </w:p>
    <w:p w:rsidR="00097AD8" w:rsidRDefault="00097AD8" w:rsidP="00484872">
      <w:pPr>
        <w:ind w:firstLine="709"/>
        <w:rPr>
          <w:rFonts w:eastAsia="Times New Roman"/>
          <w:color w:val="000000"/>
          <w:sz w:val="28"/>
          <w:szCs w:val="28"/>
        </w:rPr>
      </w:pPr>
      <w:r w:rsidRPr="00276EEB">
        <w:rPr>
          <w:color w:val="000000"/>
          <w:sz w:val="28"/>
          <w:szCs w:val="28"/>
        </w:rPr>
        <w:t xml:space="preserve">В соответствии со </w:t>
      </w:r>
      <w:hyperlink r:id="rId4" w:history="1">
        <w:r w:rsidRPr="00276EEB">
          <w:rPr>
            <w:color w:val="000000"/>
            <w:sz w:val="28"/>
            <w:szCs w:val="28"/>
          </w:rPr>
          <w:t>статьей 144</w:t>
        </w:r>
      </w:hyperlink>
      <w:r w:rsidRPr="00276EEB">
        <w:rPr>
          <w:color w:val="000000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276EEB">
          <w:rPr>
            <w:color w:val="000000"/>
            <w:sz w:val="28"/>
            <w:szCs w:val="28"/>
          </w:rPr>
          <w:t>постановлением</w:t>
        </w:r>
      </w:hyperlink>
      <w:r w:rsidRPr="00276EEB">
        <w:rPr>
          <w:color w:val="000000"/>
          <w:sz w:val="28"/>
          <w:szCs w:val="28"/>
        </w:rPr>
        <w:t xml:space="preserve"> Правительства Ульяновской области от 20.11.2013 </w:t>
      </w:r>
      <w:r>
        <w:rPr>
          <w:color w:val="000000"/>
          <w:sz w:val="28"/>
          <w:szCs w:val="28"/>
        </w:rPr>
        <w:t>№</w:t>
      </w:r>
      <w:r w:rsidRPr="00276EEB">
        <w:rPr>
          <w:color w:val="000000"/>
          <w:sz w:val="28"/>
          <w:szCs w:val="28"/>
        </w:rPr>
        <w:t xml:space="preserve"> 547-П</w:t>
      </w:r>
      <w:r>
        <w:rPr>
          <w:color w:val="000000"/>
          <w:sz w:val="28"/>
          <w:szCs w:val="28"/>
        </w:rPr>
        <w:t xml:space="preserve"> «</w:t>
      </w:r>
      <w:r w:rsidRPr="00276EEB">
        <w:rPr>
          <w:color w:val="000000"/>
          <w:sz w:val="28"/>
          <w:szCs w:val="28"/>
        </w:rPr>
        <w:t>Об утверждении Положения об отраслевой системе оплаты труда работников областных государственных образовательных организаций Ульяновской области</w:t>
      </w:r>
      <w:r>
        <w:rPr>
          <w:color w:val="000000"/>
          <w:sz w:val="28"/>
          <w:szCs w:val="28"/>
        </w:rPr>
        <w:t>»</w:t>
      </w:r>
      <w:r w:rsidRPr="00276EE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постановлением Правите</w:t>
      </w:r>
      <w:r w:rsidR="00BD704D">
        <w:rPr>
          <w:color w:val="000000"/>
          <w:sz w:val="28"/>
          <w:szCs w:val="28"/>
        </w:rPr>
        <w:t>льства Ульяновской области от 27.08.2024 № 499</w:t>
      </w:r>
      <w:r>
        <w:rPr>
          <w:color w:val="000000"/>
          <w:sz w:val="28"/>
          <w:szCs w:val="28"/>
        </w:rPr>
        <w:t xml:space="preserve">-П «О внесении изменений в постановление Правительства Ульяновской области от 20.11.2013 № 547-П», </w:t>
      </w:r>
      <w:r w:rsidR="00C44329">
        <w:rPr>
          <w:color w:val="000000"/>
          <w:sz w:val="28"/>
          <w:szCs w:val="28"/>
        </w:rPr>
        <w:t>постановлением Правительства Ульянов</w:t>
      </w:r>
      <w:r w:rsidR="00C44329">
        <w:rPr>
          <w:color w:val="000000"/>
          <w:sz w:val="28"/>
          <w:szCs w:val="28"/>
        </w:rPr>
        <w:t>ской области от _______.2024               № ______</w:t>
      </w:r>
      <w:r w:rsidR="00C44329">
        <w:rPr>
          <w:color w:val="000000"/>
          <w:sz w:val="28"/>
          <w:szCs w:val="28"/>
        </w:rPr>
        <w:t>-П «О внесении изменений в постановление Правительства Ульяновской области от 20.11.2013 № 547-П»</w:t>
      </w:r>
      <w:r w:rsidRPr="00276EEB">
        <w:rPr>
          <w:color w:val="000000"/>
          <w:sz w:val="28"/>
          <w:szCs w:val="28"/>
        </w:rPr>
        <w:t xml:space="preserve">в целях совершенствования системы оплаты труда работников муниципальных образовательных организаций города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учредителя, повышения результативности деятельности указанных организаций, стимулирования расширения объёма и </w:t>
      </w:r>
      <w:r w:rsidRPr="00DE06B2">
        <w:rPr>
          <w:color w:val="000000"/>
          <w:spacing w:val="-2"/>
          <w:sz w:val="28"/>
          <w:szCs w:val="28"/>
        </w:rPr>
        <w:t>повышения качества предоставления образовательных услуг</w:t>
      </w:r>
      <w:r>
        <w:rPr>
          <w:rFonts w:eastAsia="Times New Roman"/>
          <w:color w:val="000000"/>
          <w:sz w:val="28"/>
          <w:szCs w:val="28"/>
        </w:rPr>
        <w:t>, п о с т а н о в л я ю:</w:t>
      </w:r>
    </w:p>
    <w:p w:rsidR="00097AD8" w:rsidRDefault="00097AD8" w:rsidP="00484872">
      <w:pPr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1.Внести в </w:t>
      </w:r>
      <w:hyperlink r:id="rId6" w:history="1">
        <w:r>
          <w:rPr>
            <w:rFonts w:eastAsia="Times New Roman"/>
            <w:color w:val="000000"/>
            <w:sz w:val="28"/>
            <w:szCs w:val="28"/>
          </w:rPr>
          <w:t>постановление</w:t>
        </w:r>
      </w:hyperlink>
      <w:r>
        <w:rPr>
          <w:rFonts w:eastAsia="Times New Roman"/>
          <w:color w:val="000000"/>
          <w:sz w:val="28"/>
          <w:szCs w:val="28"/>
        </w:rPr>
        <w:t xml:space="preserve"> Администрации города от 17.03.2023 № 785 «Об утверждении Положения об отраслевой системе оплаты труда работников муниципальных образовательных организаций города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учредителя» (далее - постановление) следующие изменения:</w:t>
      </w:r>
    </w:p>
    <w:p w:rsidR="00240B02" w:rsidRDefault="00097AD8" w:rsidP="00240B02">
      <w:pPr>
        <w:ind w:firstLine="709"/>
        <w:rPr>
          <w:kern w:val="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1.1.</w:t>
      </w:r>
      <w:r w:rsidR="00C44329">
        <w:rPr>
          <w:rFonts w:eastAsia="Times New Roman"/>
          <w:color w:val="000000"/>
          <w:sz w:val="28"/>
          <w:szCs w:val="28"/>
        </w:rPr>
        <w:t xml:space="preserve">Пункт 4.10 </w:t>
      </w:r>
      <w:r w:rsidR="00364BA2">
        <w:rPr>
          <w:rFonts w:eastAsia="Times New Roman"/>
          <w:color w:val="000000"/>
          <w:sz w:val="28"/>
          <w:szCs w:val="28"/>
        </w:rPr>
        <w:t>раздел</w:t>
      </w:r>
      <w:r w:rsidR="00C44329">
        <w:rPr>
          <w:rFonts w:eastAsia="Times New Roman"/>
          <w:color w:val="000000"/>
          <w:sz w:val="28"/>
          <w:szCs w:val="28"/>
        </w:rPr>
        <w:t>а</w:t>
      </w:r>
      <w:r w:rsidR="00364BA2">
        <w:rPr>
          <w:rFonts w:eastAsia="Times New Roman"/>
          <w:color w:val="000000"/>
          <w:sz w:val="28"/>
          <w:szCs w:val="28"/>
        </w:rPr>
        <w:t xml:space="preserve"> </w:t>
      </w:r>
      <w:r w:rsidR="007948FA">
        <w:rPr>
          <w:rFonts w:eastAsia="Times New Roman"/>
          <w:color w:val="000000"/>
          <w:sz w:val="28"/>
          <w:szCs w:val="28"/>
        </w:rPr>
        <w:t xml:space="preserve">4 </w:t>
      </w:r>
      <w:bookmarkStart w:id="0" w:name="_GoBack"/>
      <w:bookmarkEnd w:id="0"/>
      <w:r w:rsidR="007948FA">
        <w:rPr>
          <w:rFonts w:eastAsia="Times New Roman"/>
          <w:color w:val="000000"/>
          <w:sz w:val="28"/>
          <w:szCs w:val="28"/>
        </w:rPr>
        <w:t xml:space="preserve">Положения об отраслевой системе оплаты труда работников муниципальных образовательных организаций города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</w:t>
      </w:r>
      <w:r w:rsidR="00240B02">
        <w:rPr>
          <w:rFonts w:eastAsia="Times New Roman"/>
          <w:color w:val="000000"/>
          <w:sz w:val="28"/>
          <w:szCs w:val="28"/>
        </w:rPr>
        <w:t xml:space="preserve">учредителя» (далее – Положение), </w:t>
      </w:r>
      <w:r w:rsidR="00240B02">
        <w:rPr>
          <w:kern w:val="0"/>
          <w:sz w:val="28"/>
          <w:szCs w:val="28"/>
        </w:rPr>
        <w:t>дополни</w:t>
      </w:r>
      <w:r w:rsidR="00CD7674">
        <w:rPr>
          <w:kern w:val="0"/>
          <w:sz w:val="28"/>
          <w:szCs w:val="28"/>
        </w:rPr>
        <w:t>ть</w:t>
      </w:r>
      <w:r w:rsidR="00240B02">
        <w:rPr>
          <w:kern w:val="0"/>
          <w:sz w:val="28"/>
          <w:szCs w:val="28"/>
        </w:rPr>
        <w:t xml:space="preserve"> </w:t>
      </w:r>
      <w:r w:rsidR="006318C1">
        <w:rPr>
          <w:kern w:val="0"/>
          <w:sz w:val="28"/>
          <w:szCs w:val="28"/>
        </w:rPr>
        <w:t>абзацем</w:t>
      </w:r>
      <w:r w:rsidR="00240B02">
        <w:rPr>
          <w:kern w:val="0"/>
          <w:sz w:val="28"/>
          <w:szCs w:val="28"/>
        </w:rPr>
        <w:t xml:space="preserve"> следующего содержания:</w:t>
      </w:r>
    </w:p>
    <w:p w:rsidR="00240B02" w:rsidRDefault="006318C1" w:rsidP="00240B02">
      <w:pPr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"</w:t>
      </w:r>
      <w:r w:rsidR="00240B02">
        <w:rPr>
          <w:kern w:val="0"/>
          <w:sz w:val="28"/>
          <w:szCs w:val="28"/>
        </w:rPr>
        <w:t>Педагогическим работникам общеобразовательных организаций, занимающим должность советника директора по воспитанию и взаимодействию с детскими общественными объединениями, устанавливается ежемесячное денежное вознаграждение в размере 5000 рублей. При этом такие педагогические работники в случае осуществления ими трудовых функций советника директора по воспитанию и взаимодействию с детскими общественными объединениями в двух и более образовательных организациях из числа указанных имеют право на получение не более одного ежемесячного денежного вознаграждения в месяц.</w:t>
      </w:r>
      <w:r w:rsidR="00C44329">
        <w:rPr>
          <w:kern w:val="0"/>
          <w:sz w:val="28"/>
          <w:szCs w:val="28"/>
        </w:rPr>
        <w:t>».</w:t>
      </w:r>
    </w:p>
    <w:p w:rsidR="006318C1" w:rsidRDefault="006318C1" w:rsidP="00240B02">
      <w:pPr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1.2. В абзаце первом пункта 5.8, раздела 5 слово «жизнедеятельности» заменить словами «и защиты Родины».</w:t>
      </w:r>
    </w:p>
    <w:p w:rsidR="00C44329" w:rsidRDefault="006D17EA" w:rsidP="00240B02">
      <w:pPr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1.3. </w:t>
      </w:r>
      <w:r w:rsidR="00C44329">
        <w:rPr>
          <w:kern w:val="0"/>
          <w:sz w:val="28"/>
          <w:szCs w:val="28"/>
        </w:rPr>
        <w:t>Пункт 2 приложения №1 к Положению изложить в следующей редакции:</w:t>
      </w:r>
    </w:p>
    <w:p w:rsidR="004D03BF" w:rsidRPr="004D03BF" w:rsidRDefault="00C44329" w:rsidP="004D03B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D03BF">
        <w:rPr>
          <w:rFonts w:ascii="Times New Roman" w:hAnsi="Times New Roman"/>
          <w:sz w:val="28"/>
          <w:szCs w:val="28"/>
        </w:rPr>
        <w:t>«2.</w:t>
      </w:r>
      <w:r w:rsidR="004D03BF" w:rsidRPr="004D03BF">
        <w:rPr>
          <w:rFonts w:ascii="Times New Roman" w:hAnsi="Times New Roman"/>
          <w:sz w:val="28"/>
          <w:szCs w:val="28"/>
        </w:rPr>
        <w:t xml:space="preserve"> </w:t>
      </w:r>
      <w:r w:rsidR="004D03BF" w:rsidRPr="004D03BF">
        <w:rPr>
          <w:rFonts w:ascii="Times New Roman" w:hAnsi="Times New Roman"/>
          <w:sz w:val="28"/>
          <w:szCs w:val="28"/>
        </w:rPr>
        <w:t>По должностям, отнесенным к профессиональной квалификационной группе должностей педагогических работников, базовый оклад (базовый должностной оклад), базовая ставка заработной платы:</w:t>
      </w:r>
    </w:p>
    <w:p w:rsidR="004D03BF" w:rsidRPr="004D03BF" w:rsidRDefault="004D03BF" w:rsidP="004D03B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15807</w:t>
      </w:r>
      <w:r w:rsidRPr="004D03BF">
        <w:rPr>
          <w:rFonts w:ascii="Times New Roman" w:hAnsi="Times New Roman"/>
          <w:sz w:val="28"/>
          <w:szCs w:val="28"/>
        </w:rPr>
        <w:t xml:space="preserve"> рублей - для общеобразовательных организаций (за исключением дошкольных групп общеобразовательных организаций) и 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образования;</w:t>
      </w:r>
    </w:p>
    <w:p w:rsidR="004D03BF" w:rsidRPr="004D03BF" w:rsidRDefault="004D03BF" w:rsidP="004D03B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17165</w:t>
      </w:r>
      <w:r w:rsidRPr="004D03BF">
        <w:rPr>
          <w:rFonts w:ascii="Times New Roman" w:hAnsi="Times New Roman"/>
          <w:sz w:val="28"/>
          <w:szCs w:val="28"/>
        </w:rPr>
        <w:t xml:space="preserve"> рублей - для дошкольных образовательных организаций и дошкольных групп общеобразовательных организаций;</w:t>
      </w:r>
    </w:p>
    <w:p w:rsidR="004D03BF" w:rsidRPr="004D03BF" w:rsidRDefault="004D03BF" w:rsidP="004D03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03BF">
        <w:rPr>
          <w:rFonts w:ascii="Times New Roman" w:hAnsi="Times New Roman"/>
          <w:sz w:val="28"/>
          <w:szCs w:val="28"/>
        </w:rPr>
        <w:t>10609 рублей - для работников муниципальных образовательных организаций дополнительного образования.</w:t>
      </w:r>
      <w:r>
        <w:rPr>
          <w:rFonts w:ascii="Times New Roman" w:hAnsi="Times New Roman"/>
          <w:sz w:val="28"/>
          <w:szCs w:val="28"/>
        </w:rPr>
        <w:t>».</w:t>
      </w:r>
    </w:p>
    <w:p w:rsidR="00097AD8" w:rsidRDefault="00097AD8" w:rsidP="0033388A">
      <w:pPr>
        <w:ind w:firstLine="53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097AD8" w:rsidRDefault="00097AD8" w:rsidP="00054EE5">
      <w:pPr>
        <w:ind w:firstLine="53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3.Установить, что действие настоящего постановления распространяется на п</w:t>
      </w:r>
      <w:r w:rsidR="00364BA2">
        <w:rPr>
          <w:rFonts w:eastAsia="Times New Roman"/>
          <w:color w:val="000000"/>
          <w:sz w:val="28"/>
          <w:szCs w:val="28"/>
        </w:rPr>
        <w:t>равоотношения, возникшие с 01.09.2024</w:t>
      </w:r>
      <w:r>
        <w:rPr>
          <w:rFonts w:eastAsia="Times New Roman"/>
          <w:color w:val="000000"/>
          <w:sz w:val="28"/>
          <w:szCs w:val="28"/>
        </w:rPr>
        <w:t>.</w:t>
      </w:r>
    </w:p>
    <w:p w:rsidR="00097AD8" w:rsidRDefault="00097AD8" w:rsidP="0033388A">
      <w:pPr>
        <w:ind w:firstLine="53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4.Контроль за исполнением настоящего постановления возложить на заместителя Главы города </w:t>
      </w:r>
      <w:r w:rsidR="00364BA2">
        <w:rPr>
          <w:rFonts w:eastAsia="Times New Roman"/>
          <w:color w:val="000000"/>
          <w:sz w:val="28"/>
          <w:szCs w:val="28"/>
        </w:rPr>
        <w:t>по социальным вопросам Трофимова Д.Д.</w:t>
      </w:r>
    </w:p>
    <w:p w:rsidR="00097AD8" w:rsidRDefault="00097AD8">
      <w:pPr>
        <w:rPr>
          <w:rFonts w:eastAsia="Times New Roman"/>
          <w:color w:val="000000"/>
          <w:sz w:val="28"/>
          <w:szCs w:val="28"/>
        </w:rPr>
      </w:pPr>
    </w:p>
    <w:p w:rsidR="00097AD8" w:rsidRDefault="00097AD8">
      <w:pPr>
        <w:rPr>
          <w:rFonts w:eastAsia="Times New Roman"/>
          <w:color w:val="000000"/>
          <w:sz w:val="28"/>
          <w:szCs w:val="28"/>
        </w:rPr>
      </w:pPr>
    </w:p>
    <w:p w:rsidR="00097AD8" w:rsidRDefault="00097AD8">
      <w:pPr>
        <w:rPr>
          <w:rFonts w:eastAsia="Times New Roman"/>
          <w:color w:val="000000"/>
          <w:sz w:val="28"/>
          <w:szCs w:val="28"/>
        </w:rPr>
      </w:pPr>
    </w:p>
    <w:p w:rsidR="00097AD8" w:rsidRDefault="00364BA2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</w:t>
      </w:r>
      <w:r w:rsidR="00097AD8">
        <w:rPr>
          <w:rFonts w:eastAsia="Times New Roman"/>
          <w:color w:val="000000"/>
          <w:sz w:val="28"/>
          <w:szCs w:val="28"/>
        </w:rPr>
        <w:t xml:space="preserve"> города </w:t>
      </w:r>
      <w:r w:rsidR="00097AD8">
        <w:rPr>
          <w:rFonts w:eastAsia="Times New Roman"/>
          <w:color w:val="000000"/>
          <w:sz w:val="28"/>
          <w:szCs w:val="28"/>
        </w:rPr>
        <w:tab/>
      </w:r>
      <w:r w:rsidR="00097AD8">
        <w:rPr>
          <w:rFonts w:eastAsia="Times New Roman"/>
          <w:color w:val="000000"/>
          <w:sz w:val="28"/>
          <w:szCs w:val="28"/>
        </w:rPr>
        <w:tab/>
      </w:r>
      <w:r w:rsidR="00097AD8">
        <w:rPr>
          <w:rFonts w:eastAsia="Times New Roman"/>
          <w:color w:val="000000"/>
          <w:sz w:val="28"/>
          <w:szCs w:val="28"/>
        </w:rPr>
        <w:tab/>
      </w:r>
      <w:r w:rsidR="00097AD8">
        <w:rPr>
          <w:rFonts w:eastAsia="Times New Roman"/>
          <w:color w:val="000000"/>
          <w:sz w:val="28"/>
          <w:szCs w:val="28"/>
        </w:rPr>
        <w:tab/>
      </w:r>
      <w:r w:rsidR="00097AD8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rFonts w:eastAsia="Times New Roman"/>
          <w:color w:val="000000"/>
          <w:sz w:val="28"/>
          <w:szCs w:val="28"/>
        </w:rPr>
        <w:t>С.А.Сандрюков</w:t>
      </w:r>
      <w:proofErr w:type="spellEnd"/>
    </w:p>
    <w:sectPr w:rsidR="00097AD8" w:rsidSect="00200A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E26"/>
    <w:rsid w:val="000338CD"/>
    <w:rsid w:val="00054EE5"/>
    <w:rsid w:val="00075249"/>
    <w:rsid w:val="00096341"/>
    <w:rsid w:val="00097AD8"/>
    <w:rsid w:val="000B2D5E"/>
    <w:rsid w:val="001215E9"/>
    <w:rsid w:val="00172A27"/>
    <w:rsid w:val="001B32C4"/>
    <w:rsid w:val="00200A8C"/>
    <w:rsid w:val="00240B02"/>
    <w:rsid w:val="00276EEB"/>
    <w:rsid w:val="002F46D2"/>
    <w:rsid w:val="00324CCD"/>
    <w:rsid w:val="0033388A"/>
    <w:rsid w:val="00364BA2"/>
    <w:rsid w:val="003E0DA3"/>
    <w:rsid w:val="00420C4E"/>
    <w:rsid w:val="00445593"/>
    <w:rsid w:val="00484872"/>
    <w:rsid w:val="004D03BF"/>
    <w:rsid w:val="005B3D6D"/>
    <w:rsid w:val="005C3247"/>
    <w:rsid w:val="00610080"/>
    <w:rsid w:val="006318C1"/>
    <w:rsid w:val="006D17EA"/>
    <w:rsid w:val="006F531D"/>
    <w:rsid w:val="007851B0"/>
    <w:rsid w:val="007948FA"/>
    <w:rsid w:val="007C049A"/>
    <w:rsid w:val="007C7EC0"/>
    <w:rsid w:val="008A7E29"/>
    <w:rsid w:val="008D5734"/>
    <w:rsid w:val="008D69E6"/>
    <w:rsid w:val="00930F58"/>
    <w:rsid w:val="009806E3"/>
    <w:rsid w:val="009C1A0C"/>
    <w:rsid w:val="00A36333"/>
    <w:rsid w:val="00A74640"/>
    <w:rsid w:val="00B017EC"/>
    <w:rsid w:val="00B47B4D"/>
    <w:rsid w:val="00B63C77"/>
    <w:rsid w:val="00BD704D"/>
    <w:rsid w:val="00BF55EE"/>
    <w:rsid w:val="00C21F25"/>
    <w:rsid w:val="00C232D0"/>
    <w:rsid w:val="00C44329"/>
    <w:rsid w:val="00C5315E"/>
    <w:rsid w:val="00C65C40"/>
    <w:rsid w:val="00C97D7A"/>
    <w:rsid w:val="00CB5087"/>
    <w:rsid w:val="00CD7674"/>
    <w:rsid w:val="00D30350"/>
    <w:rsid w:val="00D45AED"/>
    <w:rsid w:val="00D51A6F"/>
    <w:rsid w:val="00DE06B2"/>
    <w:rsid w:val="00E87B21"/>
    <w:rsid w:val="00F01964"/>
    <w:rsid w:val="00F56096"/>
    <w:rsid w:val="00F96075"/>
    <w:rsid w:val="00FB246C"/>
    <w:rsid w:val="052C65C4"/>
    <w:rsid w:val="5A912F10"/>
    <w:rsid w:val="75E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34DF0B-4D83-4738-B1C0-AECE6AD9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C0"/>
    <w:pPr>
      <w:jc w:val="both"/>
    </w:pPr>
    <w:rPr>
      <w:rFonts w:ascii="Times New Roman" w:hAnsi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7EC0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ConsPlusNonformat">
    <w:name w:val="ConsPlusNonformat"/>
    <w:uiPriority w:val="99"/>
    <w:rsid w:val="007C7EC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4"/>
    </w:rPr>
  </w:style>
  <w:style w:type="paragraph" w:customStyle="1" w:styleId="ConsPlusTitle">
    <w:name w:val="ConsPlusTitle"/>
    <w:uiPriority w:val="99"/>
    <w:rsid w:val="007C7EC0"/>
    <w:pPr>
      <w:widowControl w:val="0"/>
      <w:autoSpaceDE w:val="0"/>
      <w:autoSpaceDN w:val="0"/>
      <w:adjustRightInd w:val="0"/>
    </w:pPr>
    <w:rPr>
      <w:b/>
      <w:sz w:val="20"/>
      <w:szCs w:val="24"/>
    </w:rPr>
  </w:style>
  <w:style w:type="paragraph" w:customStyle="1" w:styleId="ConsPlusCell">
    <w:name w:val="ConsPlusCell"/>
    <w:uiPriority w:val="99"/>
    <w:rsid w:val="007C7EC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4"/>
    </w:rPr>
  </w:style>
  <w:style w:type="paragraph" w:customStyle="1" w:styleId="ConsPlusDocList">
    <w:name w:val="ConsPlusDocList"/>
    <w:uiPriority w:val="99"/>
    <w:rsid w:val="007C7EC0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ConsPlusTitlePage">
    <w:name w:val="ConsPlusTitlePage"/>
    <w:uiPriority w:val="99"/>
    <w:rsid w:val="007C7EC0"/>
    <w:pPr>
      <w:widowControl w:val="0"/>
      <w:autoSpaceDE w:val="0"/>
      <w:autoSpaceDN w:val="0"/>
      <w:adjustRightInd w:val="0"/>
    </w:pPr>
    <w:rPr>
      <w:rFonts w:ascii="Tahoma" w:hAnsi="Tahoma"/>
      <w:sz w:val="20"/>
      <w:szCs w:val="24"/>
    </w:rPr>
  </w:style>
  <w:style w:type="paragraph" w:customStyle="1" w:styleId="ConsPlusJurTerm">
    <w:name w:val="ConsPlusJurTerm"/>
    <w:uiPriority w:val="99"/>
    <w:rsid w:val="007C7EC0"/>
    <w:pPr>
      <w:widowControl w:val="0"/>
      <w:autoSpaceDE w:val="0"/>
      <w:autoSpaceDN w:val="0"/>
      <w:adjustRightInd w:val="0"/>
    </w:pPr>
    <w:rPr>
      <w:rFonts w:ascii="Tahoma" w:hAnsi="Tahoma"/>
      <w:sz w:val="26"/>
      <w:szCs w:val="24"/>
    </w:rPr>
  </w:style>
  <w:style w:type="paragraph" w:customStyle="1" w:styleId="ConsPlusTextList">
    <w:name w:val="ConsPlusTextList"/>
    <w:uiPriority w:val="99"/>
    <w:rsid w:val="007C7EC0"/>
    <w:pPr>
      <w:widowControl w:val="0"/>
      <w:autoSpaceDE w:val="0"/>
      <w:autoSpaceDN w:val="0"/>
      <w:adjustRightInd w:val="0"/>
    </w:pPr>
    <w:rPr>
      <w:rFonts w:ascii="Arial" w:hAnsi="Arial"/>
      <w:sz w:val="20"/>
      <w:szCs w:val="24"/>
    </w:rPr>
  </w:style>
  <w:style w:type="paragraph" w:styleId="a3">
    <w:name w:val="Normal (Web)"/>
    <w:basedOn w:val="a"/>
    <w:uiPriority w:val="99"/>
    <w:rsid w:val="00B63C7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3E0D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E0DA3"/>
    <w:rPr>
      <w:rFonts w:ascii="Segoe UI" w:eastAsia="SimSu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14C4ECEE84A279AAE2F8BF3EF135210C4861C2BCA3B8C25A4F174005D84BE64B71DFEF0462CDF27C5D85B69AC94B8K8i7H" TargetMode="External"/><Relationship Id="rId5" Type="http://schemas.openxmlformats.org/officeDocument/2006/relationships/hyperlink" Target="consultantplus://offline/ref=F53AC0D19539F4699C6900E9B18B9FBE7AACC2E1905CE7BB6359006F9E2B11630666F88BF11C8EC1F49412DE41B1ED15l1REJ" TargetMode="External"/><Relationship Id="rId4" Type="http://schemas.openxmlformats.org/officeDocument/2006/relationships/hyperlink" Target="consultantplus://offline/ref=F53AC0D19539F4699C691EE4A7E7C1B478A59EE89450EBEE3B065B32C9221B344129A1DCBC4A8894ACCE47D25EBAF3171C15D550C4lFR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USER0501</cp:lastModifiedBy>
  <cp:revision>26</cp:revision>
  <cp:lastPrinted>2024-10-01T04:09:00Z</cp:lastPrinted>
  <dcterms:created xsi:type="dcterms:W3CDTF">2023-12-11T07:30:00Z</dcterms:created>
  <dcterms:modified xsi:type="dcterms:W3CDTF">2024-10-04T06:33:00Z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815DC56E48724C9EBF9DBA5B0BF69550</vt:lpwstr>
  </property>
</Properties>
</file>