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A7" w:rsidRDefault="004F52A7">
      <w:pPr>
        <w:spacing w:line="240" w:lineRule="exact"/>
        <w:ind w:right="5035"/>
        <w:rPr>
          <w:sz w:val="28"/>
          <w:szCs w:val="28"/>
        </w:rPr>
      </w:pPr>
    </w:p>
    <w:p w:rsidR="004F52A7" w:rsidRDefault="004F52A7">
      <w:pPr>
        <w:spacing w:line="240" w:lineRule="exact"/>
        <w:ind w:right="5035"/>
        <w:rPr>
          <w:sz w:val="28"/>
          <w:szCs w:val="28"/>
        </w:rPr>
      </w:pPr>
    </w:p>
    <w:p w:rsidR="004F52A7" w:rsidRDefault="004F52A7">
      <w:pPr>
        <w:spacing w:line="240" w:lineRule="exact"/>
        <w:ind w:right="5035"/>
        <w:rPr>
          <w:sz w:val="28"/>
          <w:szCs w:val="28"/>
        </w:rPr>
      </w:pPr>
    </w:p>
    <w:p w:rsidR="004F52A7" w:rsidRDefault="004F52A7">
      <w:pPr>
        <w:spacing w:line="240" w:lineRule="exact"/>
        <w:ind w:right="5035"/>
        <w:rPr>
          <w:sz w:val="28"/>
          <w:szCs w:val="28"/>
        </w:rPr>
      </w:pPr>
    </w:p>
    <w:p w:rsidR="004F52A7" w:rsidRDefault="004F52A7">
      <w:pPr>
        <w:spacing w:line="240" w:lineRule="exact"/>
        <w:ind w:right="5035"/>
        <w:rPr>
          <w:sz w:val="28"/>
          <w:szCs w:val="28"/>
        </w:rPr>
      </w:pPr>
    </w:p>
    <w:p w:rsidR="004F52A7" w:rsidRDefault="004F52A7">
      <w:pPr>
        <w:spacing w:line="240" w:lineRule="exact"/>
        <w:ind w:right="5035"/>
        <w:rPr>
          <w:sz w:val="28"/>
          <w:szCs w:val="28"/>
        </w:rPr>
      </w:pPr>
    </w:p>
    <w:p w:rsidR="004F52A7" w:rsidRDefault="004F52A7">
      <w:pPr>
        <w:spacing w:line="240" w:lineRule="exact"/>
        <w:ind w:right="5035"/>
        <w:rPr>
          <w:sz w:val="28"/>
          <w:szCs w:val="28"/>
        </w:rPr>
      </w:pPr>
    </w:p>
    <w:p w:rsidR="004F52A7" w:rsidRDefault="004F52A7">
      <w:pPr>
        <w:spacing w:line="240" w:lineRule="exact"/>
        <w:ind w:right="5035"/>
        <w:rPr>
          <w:sz w:val="28"/>
          <w:szCs w:val="28"/>
        </w:rPr>
      </w:pPr>
    </w:p>
    <w:p w:rsidR="004F52A7" w:rsidRDefault="004F52A7">
      <w:pPr>
        <w:spacing w:line="240" w:lineRule="exact"/>
        <w:ind w:right="5035"/>
        <w:rPr>
          <w:sz w:val="28"/>
          <w:szCs w:val="28"/>
        </w:rPr>
      </w:pPr>
    </w:p>
    <w:p w:rsidR="004F52A7" w:rsidRDefault="004F52A7">
      <w:pPr>
        <w:spacing w:line="240" w:lineRule="exact"/>
        <w:ind w:right="5035"/>
        <w:rPr>
          <w:sz w:val="28"/>
          <w:szCs w:val="28"/>
        </w:rPr>
      </w:pPr>
    </w:p>
    <w:p w:rsidR="004F52A7" w:rsidRPr="00362D56" w:rsidRDefault="004F52A7">
      <w:pPr>
        <w:spacing w:line="240" w:lineRule="exact"/>
        <w:ind w:right="5035"/>
        <w:rPr>
          <w:sz w:val="28"/>
          <w:szCs w:val="28"/>
        </w:rPr>
      </w:pPr>
    </w:p>
    <w:p w:rsidR="004F52A7" w:rsidRPr="00362D56" w:rsidRDefault="004F52A7" w:rsidP="00AF4854">
      <w:pPr>
        <w:ind w:right="-28"/>
        <w:rPr>
          <w:b/>
          <w:bCs/>
          <w:sz w:val="28"/>
          <w:szCs w:val="28"/>
        </w:rPr>
      </w:pPr>
    </w:p>
    <w:p w:rsidR="004F52A7" w:rsidRPr="00362D56" w:rsidRDefault="004F52A7" w:rsidP="00807D22">
      <w:pPr>
        <w:ind w:right="-28"/>
        <w:jc w:val="center"/>
        <w:rPr>
          <w:b/>
          <w:bCs/>
          <w:sz w:val="28"/>
          <w:szCs w:val="28"/>
        </w:rPr>
      </w:pPr>
      <w:r w:rsidRPr="00362D56">
        <w:rPr>
          <w:b/>
          <w:bCs/>
          <w:sz w:val="28"/>
          <w:szCs w:val="28"/>
        </w:rPr>
        <w:t>Об установлении тарифов на услуги, оказываемые Муниципальным автономным учреждением «Спортивный клуб «Нейтрон», на 20</w:t>
      </w:r>
      <w:r>
        <w:rPr>
          <w:b/>
          <w:bCs/>
          <w:sz w:val="28"/>
          <w:szCs w:val="28"/>
        </w:rPr>
        <w:t>25</w:t>
      </w:r>
      <w:r w:rsidRPr="00362D56">
        <w:rPr>
          <w:b/>
          <w:bCs/>
          <w:sz w:val="28"/>
          <w:szCs w:val="28"/>
        </w:rPr>
        <w:t xml:space="preserve"> год</w:t>
      </w:r>
    </w:p>
    <w:p w:rsidR="004F52A7" w:rsidRPr="00362D56" w:rsidRDefault="004F52A7" w:rsidP="00070E75">
      <w:pPr>
        <w:spacing w:line="320" w:lineRule="exact"/>
        <w:ind w:firstLine="720"/>
        <w:jc w:val="both"/>
        <w:rPr>
          <w:sz w:val="28"/>
          <w:szCs w:val="28"/>
        </w:rPr>
      </w:pPr>
    </w:p>
    <w:p w:rsidR="004F52A7" w:rsidRPr="00362D56" w:rsidRDefault="004F52A7" w:rsidP="00ED7D53">
      <w:pPr>
        <w:spacing w:line="320" w:lineRule="exact"/>
        <w:ind w:left="-142" w:firstLine="720"/>
        <w:jc w:val="both"/>
        <w:rPr>
          <w:sz w:val="28"/>
          <w:szCs w:val="28"/>
        </w:rPr>
      </w:pPr>
      <w:r w:rsidRPr="00362D56">
        <w:rPr>
          <w:sz w:val="28"/>
          <w:szCs w:val="28"/>
        </w:rPr>
        <w:t xml:space="preserve">В соответствии с пунктом 4 части 1 статьи 17 Федерального закона от 06.10.2003 № 131-ФЗ «Об общих принципах организации местного самоуправления в Российской Федерации», пунктом 15 части 10 статьи 45 Устава муниципального образования «Город Димитровград» Ульяновской области», решением Городской Думы города Димитровграда Ульяновской области первого созыва от 21.08.2013 № 93/1117 «Об утверждении Положения о порядке принятия решений об установлении тарифов на услуги муниципальных предприятий и учреждений города Димитровграда Ульяновской области», решением Городской Думы города Димитровграда Ульяновской области </w:t>
      </w:r>
      <w:r>
        <w:rPr>
          <w:sz w:val="28"/>
          <w:szCs w:val="28"/>
        </w:rPr>
        <w:t>третьего</w:t>
      </w:r>
      <w:r w:rsidRPr="00362D56">
        <w:rPr>
          <w:sz w:val="28"/>
          <w:szCs w:val="28"/>
        </w:rPr>
        <w:t xml:space="preserve"> созыва от </w:t>
      </w:r>
      <w:r>
        <w:rPr>
          <w:sz w:val="28"/>
          <w:szCs w:val="28"/>
        </w:rPr>
        <w:t>04</w:t>
      </w:r>
      <w:r w:rsidRPr="00362D56">
        <w:rPr>
          <w:sz w:val="28"/>
          <w:szCs w:val="28"/>
        </w:rPr>
        <w:t>.0</w:t>
      </w:r>
      <w:r>
        <w:rPr>
          <w:sz w:val="28"/>
          <w:szCs w:val="28"/>
        </w:rPr>
        <w:t>3</w:t>
      </w:r>
      <w:r w:rsidRPr="00362D56">
        <w:rPr>
          <w:sz w:val="28"/>
          <w:szCs w:val="28"/>
        </w:rPr>
        <w:t>.202</w:t>
      </w:r>
      <w:r>
        <w:rPr>
          <w:sz w:val="28"/>
          <w:szCs w:val="28"/>
        </w:rPr>
        <w:t>0</w:t>
      </w:r>
      <w:r w:rsidRPr="00362D56">
        <w:rPr>
          <w:sz w:val="28"/>
          <w:szCs w:val="28"/>
        </w:rPr>
        <w:t xml:space="preserve"> №</w:t>
      </w:r>
      <w:r>
        <w:rPr>
          <w:sz w:val="28"/>
          <w:szCs w:val="28"/>
        </w:rPr>
        <w:t>42</w:t>
      </w:r>
      <w:r w:rsidRPr="00362D56">
        <w:rPr>
          <w:sz w:val="28"/>
          <w:szCs w:val="28"/>
        </w:rPr>
        <w:t>/3</w:t>
      </w:r>
      <w:r>
        <w:rPr>
          <w:sz w:val="28"/>
          <w:szCs w:val="28"/>
        </w:rPr>
        <w:t>12</w:t>
      </w:r>
      <w:r w:rsidRPr="00362D56">
        <w:rPr>
          <w:sz w:val="28"/>
          <w:szCs w:val="28"/>
        </w:rPr>
        <w:t xml:space="preserve"> «Об установлении льгот отдельным категориям граждан при получении физкультурно-оздоровительных и спортивных услуг</w:t>
      </w:r>
      <w:r>
        <w:rPr>
          <w:sz w:val="28"/>
          <w:szCs w:val="28"/>
        </w:rPr>
        <w:t>, оказываемых м</w:t>
      </w:r>
      <w:r w:rsidRPr="00362D56">
        <w:rPr>
          <w:sz w:val="28"/>
          <w:szCs w:val="28"/>
        </w:rPr>
        <w:t>униципальны</w:t>
      </w:r>
      <w:r>
        <w:rPr>
          <w:sz w:val="28"/>
          <w:szCs w:val="28"/>
        </w:rPr>
        <w:t>ми учреждениями</w:t>
      </w:r>
      <w:r w:rsidRPr="00362D56">
        <w:rPr>
          <w:sz w:val="28"/>
          <w:szCs w:val="28"/>
        </w:rPr>
        <w:t xml:space="preserve"> города Димитровграда Ульяновской области» п о с т а н о в л я ю:</w:t>
      </w:r>
    </w:p>
    <w:p w:rsidR="004F52A7" w:rsidRPr="00362D56" w:rsidRDefault="004F52A7" w:rsidP="00ED7D53">
      <w:pPr>
        <w:ind w:left="-142" w:right="-28" w:firstLine="708"/>
        <w:jc w:val="both"/>
        <w:rPr>
          <w:sz w:val="28"/>
          <w:szCs w:val="28"/>
        </w:rPr>
      </w:pPr>
      <w:r w:rsidRPr="00362D56">
        <w:rPr>
          <w:sz w:val="28"/>
          <w:szCs w:val="28"/>
        </w:rPr>
        <w:t>1.Установить тарифы на период с 01.01.20</w:t>
      </w:r>
      <w:r>
        <w:rPr>
          <w:sz w:val="28"/>
          <w:szCs w:val="28"/>
        </w:rPr>
        <w:t>25</w:t>
      </w:r>
      <w:r w:rsidRPr="00362D56">
        <w:rPr>
          <w:sz w:val="28"/>
          <w:szCs w:val="28"/>
        </w:rPr>
        <w:t xml:space="preserve"> по 31.12.20</w:t>
      </w:r>
      <w:r>
        <w:rPr>
          <w:sz w:val="28"/>
          <w:szCs w:val="28"/>
        </w:rPr>
        <w:t>25</w:t>
      </w:r>
      <w:r w:rsidRPr="00362D56">
        <w:rPr>
          <w:sz w:val="28"/>
          <w:szCs w:val="28"/>
        </w:rPr>
        <w:t xml:space="preserve"> на услуги, оказываемые Муниципальным автономным  учреждением «Спортивный клуб «Нейтрон» (приложение).</w:t>
      </w:r>
    </w:p>
    <w:p w:rsidR="004F52A7" w:rsidRPr="00716431" w:rsidRDefault="004F52A7" w:rsidP="00ED7D53">
      <w:pPr>
        <w:ind w:left="-142" w:right="-28" w:firstLine="708"/>
        <w:jc w:val="both"/>
        <w:rPr>
          <w:sz w:val="28"/>
          <w:szCs w:val="28"/>
        </w:rPr>
      </w:pPr>
      <w:r>
        <w:rPr>
          <w:sz w:val="28"/>
          <w:szCs w:val="28"/>
        </w:rPr>
        <w:t>2.Муниципальному автономному учреждению «Спортивный клуб «Нейтрон» (Судаков Е.Б.) вести выделенный учет доходов и расходов по каждому виду платных услуг (109.00 счет бухгалтерского учета).</w:t>
      </w:r>
    </w:p>
    <w:p w:rsidR="004F52A7" w:rsidRPr="00362D56" w:rsidRDefault="004F52A7" w:rsidP="00ED7D53">
      <w:pPr>
        <w:ind w:left="-142" w:right="-28" w:firstLine="708"/>
        <w:jc w:val="both"/>
        <w:rPr>
          <w:sz w:val="28"/>
          <w:szCs w:val="28"/>
        </w:rPr>
      </w:pPr>
      <w:r>
        <w:rPr>
          <w:sz w:val="28"/>
          <w:szCs w:val="28"/>
        </w:rPr>
        <w:t>3</w:t>
      </w:r>
      <w:r w:rsidRPr="00362D56">
        <w:rPr>
          <w:sz w:val="28"/>
          <w:szCs w:val="28"/>
        </w:rPr>
        <w:t>.Установить, что настоящее постановление вступает в силу с 01.01.20</w:t>
      </w:r>
      <w:r>
        <w:rPr>
          <w:sz w:val="28"/>
          <w:szCs w:val="28"/>
        </w:rPr>
        <w:t>25</w:t>
      </w:r>
      <w:r w:rsidRPr="00362D56">
        <w:rPr>
          <w:sz w:val="28"/>
          <w:szCs w:val="28"/>
        </w:rPr>
        <w:t>.</w:t>
      </w:r>
    </w:p>
    <w:p w:rsidR="004F52A7" w:rsidRPr="00362D56" w:rsidRDefault="004F52A7" w:rsidP="00ED7D53">
      <w:pPr>
        <w:pStyle w:val="21"/>
        <w:spacing w:line="320" w:lineRule="exact"/>
        <w:ind w:left="-142"/>
        <w:jc w:val="both"/>
      </w:pPr>
      <w:r>
        <w:t>4</w:t>
      </w:r>
      <w:r w:rsidRPr="00362D56">
        <w:t>.Установить, что настоящее постановление подлежит официальному опубликованию.</w:t>
      </w:r>
    </w:p>
    <w:p w:rsidR="004F52A7" w:rsidRDefault="004F52A7" w:rsidP="00ED7D53">
      <w:pPr>
        <w:ind w:left="-142" w:firstLine="850"/>
        <w:jc w:val="both"/>
        <w:rPr>
          <w:sz w:val="28"/>
          <w:szCs w:val="28"/>
        </w:rPr>
      </w:pPr>
      <w:r>
        <w:rPr>
          <w:sz w:val="28"/>
          <w:szCs w:val="28"/>
        </w:rPr>
        <w:t>5</w:t>
      </w:r>
      <w:r w:rsidRPr="00716431">
        <w:rPr>
          <w:sz w:val="28"/>
          <w:szCs w:val="28"/>
        </w:rPr>
        <w:t>.</w:t>
      </w:r>
      <w:r>
        <w:rPr>
          <w:sz w:val="28"/>
          <w:szCs w:val="28"/>
        </w:rPr>
        <w:t>Контроль за исполнением настоящего постановления возложить на Первого заместителя Главы города Муллина Н.Ю.</w:t>
      </w:r>
    </w:p>
    <w:p w:rsidR="004F52A7" w:rsidRDefault="004F52A7" w:rsidP="00ED7D53">
      <w:pPr>
        <w:ind w:left="-142"/>
        <w:jc w:val="both"/>
        <w:rPr>
          <w:sz w:val="28"/>
          <w:szCs w:val="28"/>
        </w:rPr>
      </w:pPr>
    </w:p>
    <w:p w:rsidR="004F52A7" w:rsidRDefault="004F52A7" w:rsidP="00ED7D53">
      <w:pPr>
        <w:ind w:left="-142"/>
        <w:jc w:val="both"/>
        <w:rPr>
          <w:sz w:val="28"/>
          <w:szCs w:val="28"/>
        </w:rPr>
      </w:pPr>
    </w:p>
    <w:p w:rsidR="004F52A7" w:rsidRDefault="004F52A7" w:rsidP="00ED7D53">
      <w:pPr>
        <w:ind w:left="-142"/>
        <w:jc w:val="both"/>
        <w:rPr>
          <w:sz w:val="28"/>
          <w:szCs w:val="28"/>
        </w:rPr>
      </w:pPr>
    </w:p>
    <w:p w:rsidR="004F52A7" w:rsidRPr="00362D56" w:rsidRDefault="004F52A7" w:rsidP="00ED7D53">
      <w:pPr>
        <w:pStyle w:val="21"/>
        <w:ind w:left="-142" w:firstLine="0"/>
        <w:jc w:val="both"/>
      </w:pPr>
      <w:r w:rsidRPr="00362D56">
        <w:t>Глав</w:t>
      </w:r>
      <w:r>
        <w:t>а</w:t>
      </w:r>
      <w:r w:rsidRPr="00362D56">
        <w:t xml:space="preserve"> </w:t>
      </w:r>
      <w:r>
        <w:t xml:space="preserve">города             </w:t>
      </w:r>
      <w:r w:rsidRPr="00362D56">
        <w:t xml:space="preserve">                       </w:t>
      </w:r>
      <w:r>
        <w:t xml:space="preserve"> </w:t>
      </w:r>
      <w:r w:rsidRPr="00362D56">
        <w:t xml:space="preserve">   </w:t>
      </w:r>
      <w:r w:rsidRPr="00362D56">
        <w:tab/>
        <w:t xml:space="preserve">     </w:t>
      </w:r>
      <w:r>
        <w:t xml:space="preserve">                                        С.А.Сандрюков</w:t>
      </w:r>
    </w:p>
    <w:p w:rsidR="004F52A7" w:rsidRPr="00362D56" w:rsidRDefault="004F52A7" w:rsidP="00070E75">
      <w:pPr>
        <w:spacing w:line="360" w:lineRule="auto"/>
        <w:ind w:left="4802" w:firstLine="868"/>
        <w:jc w:val="both"/>
        <w:rPr>
          <w:sz w:val="28"/>
          <w:szCs w:val="28"/>
        </w:rPr>
        <w:sectPr w:rsidR="004F52A7" w:rsidRPr="00362D56" w:rsidSect="009A4FB1">
          <w:footerReference w:type="default" r:id="rId7"/>
          <w:footnotePr>
            <w:pos w:val="beneathText"/>
          </w:footnotePr>
          <w:pgSz w:w="11905" w:h="16837"/>
          <w:pgMar w:top="1418" w:right="565" w:bottom="1134" w:left="1701" w:header="720" w:footer="720" w:gutter="0"/>
          <w:cols w:space="720"/>
          <w:docGrid w:linePitch="360"/>
        </w:sectPr>
      </w:pPr>
    </w:p>
    <w:p w:rsidR="004F52A7" w:rsidRPr="00362D56" w:rsidRDefault="004F52A7" w:rsidP="00844F59">
      <w:pPr>
        <w:spacing w:line="360" w:lineRule="auto"/>
        <w:ind w:left="4802" w:firstLine="868"/>
        <w:rPr>
          <w:sz w:val="28"/>
          <w:szCs w:val="28"/>
        </w:rPr>
      </w:pPr>
      <w:r w:rsidRPr="00362D56">
        <w:rPr>
          <w:sz w:val="28"/>
          <w:szCs w:val="28"/>
        </w:rPr>
        <w:t xml:space="preserve">ПРИЛОЖЕНИЕ </w:t>
      </w:r>
    </w:p>
    <w:p w:rsidR="004F52A7" w:rsidRPr="00362D56" w:rsidRDefault="004F52A7" w:rsidP="00844F59">
      <w:pPr>
        <w:ind w:left="4802" w:firstLine="868"/>
        <w:rPr>
          <w:sz w:val="28"/>
          <w:szCs w:val="28"/>
        </w:rPr>
      </w:pPr>
      <w:r w:rsidRPr="00362D56">
        <w:rPr>
          <w:sz w:val="28"/>
          <w:szCs w:val="28"/>
        </w:rPr>
        <w:t xml:space="preserve">к постановлению </w:t>
      </w:r>
    </w:p>
    <w:p w:rsidR="004F52A7" w:rsidRPr="00362D56" w:rsidRDefault="004F52A7" w:rsidP="00844F59">
      <w:pPr>
        <w:ind w:left="4802" w:firstLine="868"/>
        <w:rPr>
          <w:sz w:val="28"/>
          <w:szCs w:val="28"/>
        </w:rPr>
      </w:pPr>
      <w:r w:rsidRPr="00362D56">
        <w:rPr>
          <w:sz w:val="28"/>
          <w:szCs w:val="28"/>
        </w:rPr>
        <w:t>Администрации города</w:t>
      </w:r>
    </w:p>
    <w:p w:rsidR="004F52A7" w:rsidRPr="00362D56" w:rsidRDefault="004F52A7" w:rsidP="00AE31E1">
      <w:pPr>
        <w:ind w:left="4802" w:firstLine="868"/>
        <w:rPr>
          <w:b/>
          <w:bCs/>
          <w:sz w:val="28"/>
          <w:szCs w:val="28"/>
        </w:rPr>
      </w:pPr>
      <w:r w:rsidRPr="00362D56">
        <w:rPr>
          <w:sz w:val="28"/>
          <w:szCs w:val="28"/>
        </w:rPr>
        <w:t>от _______ №________</w:t>
      </w:r>
    </w:p>
    <w:p w:rsidR="004F52A7" w:rsidRPr="00362D56" w:rsidRDefault="004F52A7" w:rsidP="00611024">
      <w:pPr>
        <w:pStyle w:val="Heading1"/>
        <w:tabs>
          <w:tab w:val="clear" w:pos="0"/>
        </w:tabs>
        <w:spacing w:line="340" w:lineRule="exact"/>
        <w:jc w:val="center"/>
        <w:rPr>
          <w:b/>
          <w:bCs/>
          <w:sz w:val="28"/>
          <w:szCs w:val="28"/>
        </w:rPr>
      </w:pPr>
    </w:p>
    <w:p w:rsidR="004F52A7" w:rsidRPr="00362D56" w:rsidRDefault="004F52A7" w:rsidP="00844F59">
      <w:pPr>
        <w:pStyle w:val="Heading1"/>
        <w:numPr>
          <w:ilvl w:val="0"/>
          <w:numId w:val="4"/>
        </w:numPr>
        <w:tabs>
          <w:tab w:val="left" w:pos="0"/>
        </w:tabs>
        <w:spacing w:line="340" w:lineRule="exact"/>
        <w:jc w:val="center"/>
        <w:rPr>
          <w:b/>
          <w:bCs/>
          <w:sz w:val="28"/>
          <w:szCs w:val="28"/>
        </w:rPr>
      </w:pPr>
      <w:r w:rsidRPr="00362D56">
        <w:rPr>
          <w:b/>
          <w:bCs/>
          <w:sz w:val="28"/>
          <w:szCs w:val="28"/>
        </w:rPr>
        <w:t>ТАРИФЫ</w:t>
      </w:r>
    </w:p>
    <w:p w:rsidR="004F52A7" w:rsidRDefault="004F52A7" w:rsidP="00A57DE2">
      <w:pPr>
        <w:numPr>
          <w:ilvl w:val="0"/>
          <w:numId w:val="4"/>
        </w:numPr>
        <w:ind w:right="-28"/>
        <w:jc w:val="center"/>
        <w:rPr>
          <w:sz w:val="28"/>
          <w:szCs w:val="28"/>
        </w:rPr>
      </w:pPr>
      <w:r w:rsidRPr="00362D56">
        <w:rPr>
          <w:sz w:val="28"/>
          <w:szCs w:val="28"/>
        </w:rPr>
        <w:t>на услуги, оказываемые Муниципальным автономным учреждением «Спортивный клуб «Нейтрон», на 20</w:t>
      </w:r>
      <w:r>
        <w:rPr>
          <w:sz w:val="28"/>
          <w:szCs w:val="28"/>
        </w:rPr>
        <w:t>25</w:t>
      </w:r>
      <w:r w:rsidRPr="00362D56">
        <w:rPr>
          <w:sz w:val="28"/>
          <w:szCs w:val="28"/>
        </w:rPr>
        <w:t xml:space="preserve"> год</w:t>
      </w:r>
    </w:p>
    <w:p w:rsidR="004F52A7" w:rsidRPr="00362D56" w:rsidRDefault="004F52A7" w:rsidP="00A57DE2">
      <w:pPr>
        <w:numPr>
          <w:ilvl w:val="0"/>
          <w:numId w:val="4"/>
        </w:numPr>
        <w:ind w:right="-28"/>
        <w:jc w:val="center"/>
        <w:rPr>
          <w:sz w:val="28"/>
          <w:szCs w:val="28"/>
        </w:rPr>
      </w:pPr>
    </w:p>
    <w:tbl>
      <w:tblPr>
        <w:tblW w:w="10348" w:type="dxa"/>
        <w:tblInd w:w="-106" w:type="dxa"/>
        <w:tblLook w:val="00A0"/>
      </w:tblPr>
      <w:tblGrid>
        <w:gridCol w:w="709"/>
        <w:gridCol w:w="6663"/>
        <w:gridCol w:w="992"/>
        <w:gridCol w:w="1984"/>
      </w:tblGrid>
      <w:tr w:rsidR="004F52A7" w:rsidRPr="00C32850">
        <w:trPr>
          <w:trHeight w:val="94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F52A7" w:rsidRPr="00C32850" w:rsidRDefault="004F52A7" w:rsidP="00FB3214">
            <w:pPr>
              <w:jc w:val="center"/>
              <w:rPr>
                <w:color w:val="000000"/>
                <w:lang w:eastAsia="ru-RU"/>
              </w:rPr>
            </w:pPr>
            <w:r w:rsidRPr="00C32850">
              <w:rPr>
                <w:color w:val="000000"/>
                <w:lang w:eastAsia="ru-RU"/>
              </w:rPr>
              <w:t>№ п/п</w:t>
            </w:r>
          </w:p>
        </w:tc>
        <w:tc>
          <w:tcPr>
            <w:tcW w:w="6663" w:type="dxa"/>
            <w:tcBorders>
              <w:top w:val="single" w:sz="4" w:space="0" w:color="auto"/>
              <w:left w:val="nil"/>
              <w:bottom w:val="single" w:sz="4" w:space="0" w:color="auto"/>
              <w:right w:val="single" w:sz="4" w:space="0" w:color="auto"/>
            </w:tcBorders>
            <w:shd w:val="clear" w:color="000000" w:fill="FFFFFF"/>
            <w:vAlign w:val="center"/>
          </w:tcPr>
          <w:p w:rsidR="004F52A7" w:rsidRPr="00C32850" w:rsidRDefault="004F52A7" w:rsidP="00FB3214">
            <w:pPr>
              <w:jc w:val="center"/>
              <w:rPr>
                <w:color w:val="000000"/>
                <w:lang w:eastAsia="ru-RU"/>
              </w:rPr>
            </w:pPr>
            <w:r w:rsidRPr="00C32850">
              <w:rPr>
                <w:color w:val="000000"/>
                <w:lang w:eastAsia="ru-RU"/>
              </w:rPr>
              <w:t>Наименование услуги</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F52A7" w:rsidRPr="00C32850" w:rsidRDefault="004F52A7" w:rsidP="00FB3214">
            <w:pPr>
              <w:jc w:val="center"/>
              <w:rPr>
                <w:color w:val="000000"/>
                <w:lang w:eastAsia="ru-RU"/>
              </w:rPr>
            </w:pPr>
            <w:r w:rsidRPr="00C32850">
              <w:rPr>
                <w:color w:val="000000"/>
                <w:lang w:eastAsia="ru-RU"/>
              </w:rPr>
              <w:t>Ед.изм.</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F52A7" w:rsidRPr="00C32850" w:rsidRDefault="004F52A7" w:rsidP="00FB3214">
            <w:pPr>
              <w:jc w:val="center"/>
              <w:rPr>
                <w:color w:val="000000"/>
                <w:lang w:eastAsia="ru-RU"/>
              </w:rPr>
            </w:pPr>
            <w:r w:rsidRPr="00C32850">
              <w:rPr>
                <w:color w:val="000000"/>
                <w:lang w:eastAsia="ru-RU"/>
              </w:rPr>
              <w:t>Тариф на услугу, рублей</w:t>
            </w:r>
          </w:p>
        </w:tc>
      </w:tr>
      <w:tr w:rsidR="004F52A7" w:rsidRPr="00C32850">
        <w:trPr>
          <w:trHeight w:val="630"/>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 </w:t>
            </w:r>
          </w:p>
        </w:tc>
        <w:tc>
          <w:tcPr>
            <w:tcW w:w="9639" w:type="dxa"/>
            <w:gridSpan w:val="3"/>
            <w:tcBorders>
              <w:top w:val="nil"/>
              <w:left w:val="nil"/>
              <w:bottom w:val="single" w:sz="4" w:space="0" w:color="auto"/>
              <w:right w:val="single" w:sz="4" w:space="0" w:color="auto"/>
            </w:tcBorders>
            <w:shd w:val="clear" w:color="000000" w:fill="FFFFFF"/>
          </w:tcPr>
          <w:p w:rsidR="004F52A7" w:rsidRPr="005409B0" w:rsidRDefault="004F52A7" w:rsidP="005409B0">
            <w:pPr>
              <w:jc w:val="center"/>
              <w:rPr>
                <w:b/>
                <w:bCs/>
                <w:color w:val="000000"/>
                <w:lang w:eastAsia="ru-RU"/>
              </w:rPr>
            </w:pPr>
            <w:r w:rsidRPr="00C32850">
              <w:rPr>
                <w:b/>
                <w:bCs/>
                <w:color w:val="000000"/>
                <w:lang w:eastAsia="ru-RU"/>
              </w:rPr>
              <w:t>Дворец спорта «Дельфин» Муниципального автономного учреждения «Спортивный клуб «Нейтрон»</w:t>
            </w:r>
          </w:p>
        </w:tc>
      </w:tr>
      <w:tr w:rsidR="004F52A7" w:rsidRPr="00C32850">
        <w:trPr>
          <w:trHeight w:val="129"/>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плавательной дорожки</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2 600,0</w:t>
            </w:r>
          </w:p>
        </w:tc>
      </w:tr>
      <w:tr w:rsidR="004F52A7" w:rsidRPr="00C32850">
        <w:trPr>
          <w:trHeight w:val="1821"/>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4D057B">
            <w:pPr>
              <w:rPr>
                <w:color w:val="000000"/>
                <w:lang w:eastAsia="ru-RU"/>
              </w:rPr>
            </w:pPr>
            <w:r w:rsidRPr="00C32850">
              <w:rPr>
                <w:color w:val="000000"/>
                <w:lang w:eastAsia="ru-RU"/>
              </w:rPr>
              <w:t>Предоставление плавательной дорожки (льготн</w:t>
            </w:r>
            <w:r>
              <w:rPr>
                <w:color w:val="000000"/>
                <w:lang w:eastAsia="ru-RU"/>
              </w:rPr>
              <w:t>ое</w:t>
            </w:r>
            <w:r w:rsidRPr="00C32850">
              <w:rPr>
                <w:color w:val="000000"/>
                <w:lang w:eastAsia="ru-RU"/>
              </w:rPr>
              <w:t>, 100</w:t>
            </w:r>
            <w:r>
              <w:rPr>
                <w:color w:val="000000"/>
                <w:lang w:eastAsia="ru-RU"/>
              </w:rPr>
              <w:t>,0</w:t>
            </w:r>
            <w:r w:rsidRPr="00C32850">
              <w:rPr>
                <w:color w:val="000000"/>
                <w:lang w:eastAsia="ru-RU"/>
              </w:rPr>
              <w:t>% от установленного тарифа на услугу</w:t>
            </w:r>
            <w:r>
              <w:rPr>
                <w:color w:val="000000"/>
                <w:lang w:eastAsia="ru-RU"/>
              </w:rPr>
              <w:t>)</w:t>
            </w:r>
            <w:r w:rsidRPr="00C32850">
              <w:rPr>
                <w:color w:val="000000"/>
                <w:lang w:eastAsia="ru-RU"/>
              </w:rPr>
              <w:t xml:space="preserve"> для обучающихся Областного государственного бюджетного учреждения спортивной подготовки «</w:t>
            </w:r>
            <w:r>
              <w:rPr>
                <w:color w:val="000000"/>
                <w:lang w:eastAsia="ru-RU"/>
              </w:rPr>
              <w:t>Спортивная</w:t>
            </w:r>
            <w:r w:rsidRPr="00C32850">
              <w:rPr>
                <w:color w:val="000000"/>
                <w:lang w:eastAsia="ru-RU"/>
              </w:rPr>
              <w:t xml:space="preserve"> школа олимпийского резерва по хоккею с мячом» при проведении тренировочных занятий и соревнований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FB3214">
            <w:pPr>
              <w:jc w:val="center"/>
              <w:rPr>
                <w:color w:val="000000"/>
                <w:lang w:eastAsia="ru-RU"/>
              </w:rPr>
            </w:pPr>
            <w:r w:rsidRPr="0093382A">
              <w:rPr>
                <w:color w:val="000000"/>
                <w:lang w:eastAsia="ru-RU"/>
              </w:rPr>
              <w:t>0,0</w:t>
            </w:r>
          </w:p>
        </w:tc>
      </w:tr>
      <w:tr w:rsidR="004F52A7" w:rsidRPr="00C32850">
        <w:trPr>
          <w:trHeight w:val="269"/>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2</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спортивного зала (полностью)</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1 650,0</w:t>
            </w:r>
          </w:p>
        </w:tc>
      </w:tr>
      <w:tr w:rsidR="004F52A7" w:rsidRPr="00C32850">
        <w:trPr>
          <w:trHeight w:val="14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3</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спортивного зала (баскетбольная площадка)</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1 300,0</w:t>
            </w:r>
          </w:p>
        </w:tc>
      </w:tr>
      <w:tr w:rsidR="004F52A7" w:rsidRPr="00C32850">
        <w:trPr>
          <w:trHeight w:val="1607"/>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3.1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BD3E4D">
            <w:pPr>
              <w:rPr>
                <w:color w:val="000000"/>
                <w:lang w:eastAsia="ru-RU"/>
              </w:rPr>
            </w:pPr>
            <w:r w:rsidRPr="00C32850">
              <w:rPr>
                <w:color w:val="000000"/>
                <w:lang w:eastAsia="ru-RU"/>
              </w:rPr>
              <w:t>Предоставление спортивного зала (баскетбольная площадка)  (льготн</w:t>
            </w:r>
            <w:r>
              <w:rPr>
                <w:color w:val="000000"/>
                <w:lang w:eastAsia="ru-RU"/>
              </w:rPr>
              <w:t>ое</w:t>
            </w:r>
            <w:r w:rsidRPr="00C32850">
              <w:rPr>
                <w:color w:val="000000"/>
                <w:lang w:eastAsia="ru-RU"/>
              </w:rPr>
              <w:t>, 100</w:t>
            </w:r>
            <w:r>
              <w:rPr>
                <w:color w:val="000000"/>
                <w:lang w:eastAsia="ru-RU"/>
              </w:rPr>
              <w:t>,0</w:t>
            </w:r>
            <w:r w:rsidRPr="00C32850">
              <w:rPr>
                <w:color w:val="000000"/>
                <w:lang w:eastAsia="ru-RU"/>
              </w:rPr>
              <w:t>% от установленного тарифа на услугу</w:t>
            </w:r>
            <w:r>
              <w:rPr>
                <w:color w:val="000000"/>
                <w:lang w:eastAsia="ru-RU"/>
              </w:rPr>
              <w:t>)</w:t>
            </w:r>
            <w:r w:rsidRPr="00C32850">
              <w:rPr>
                <w:color w:val="000000"/>
                <w:lang w:eastAsia="ru-RU"/>
              </w:rPr>
              <w:t xml:space="preserve"> для обучающихся Областного государственного бюджетного учреждения спортивной подготовки «</w:t>
            </w:r>
            <w:r>
              <w:rPr>
                <w:color w:val="000000"/>
                <w:lang w:eastAsia="ru-RU"/>
              </w:rPr>
              <w:t>Спортивная</w:t>
            </w:r>
            <w:r w:rsidRPr="00C32850">
              <w:rPr>
                <w:color w:val="000000"/>
                <w:lang w:eastAsia="ru-RU"/>
              </w:rPr>
              <w:t xml:space="preserve"> школа олимпийского резерва по хоккею с мячом» при проведении тренировочных занятий и соревнований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FB3214">
            <w:pPr>
              <w:jc w:val="center"/>
              <w:rPr>
                <w:color w:val="000000"/>
                <w:lang w:eastAsia="ru-RU"/>
              </w:rPr>
            </w:pPr>
            <w:r w:rsidRPr="0093382A">
              <w:rPr>
                <w:color w:val="000000"/>
                <w:lang w:eastAsia="ru-RU"/>
              </w:rPr>
              <w:t>0,0</w:t>
            </w:r>
          </w:p>
        </w:tc>
      </w:tr>
      <w:tr w:rsidR="004F52A7" w:rsidRPr="00C32850">
        <w:trPr>
          <w:trHeight w:val="231"/>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4</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спортивного зала (3 этаж, малый)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210,0</w:t>
            </w:r>
          </w:p>
        </w:tc>
      </w:tr>
      <w:tr w:rsidR="004F52A7" w:rsidRPr="00C32850">
        <w:trPr>
          <w:trHeight w:val="46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5</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спортивного зала (баскетбольная площадка за сеткой)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600,0</w:t>
            </w:r>
          </w:p>
        </w:tc>
      </w:tr>
      <w:tr w:rsidR="004F52A7" w:rsidRPr="00C32850">
        <w:trPr>
          <w:trHeight w:val="1642"/>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5.1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BD3E4D">
            <w:pPr>
              <w:rPr>
                <w:color w:val="000000"/>
                <w:lang w:eastAsia="ru-RU"/>
              </w:rPr>
            </w:pPr>
            <w:r w:rsidRPr="00C32850">
              <w:rPr>
                <w:color w:val="000000"/>
                <w:lang w:eastAsia="ru-RU"/>
              </w:rPr>
              <w:t>Предоставление спортивного зала (баскетбольная площадка за сеткой)  (льготн</w:t>
            </w:r>
            <w:r>
              <w:rPr>
                <w:color w:val="000000"/>
                <w:lang w:eastAsia="ru-RU"/>
              </w:rPr>
              <w:t>ое</w:t>
            </w:r>
            <w:r w:rsidRPr="00C32850">
              <w:rPr>
                <w:color w:val="000000"/>
                <w:lang w:eastAsia="ru-RU"/>
              </w:rPr>
              <w:t>, 100</w:t>
            </w:r>
            <w:r>
              <w:rPr>
                <w:color w:val="000000"/>
                <w:lang w:eastAsia="ru-RU"/>
              </w:rPr>
              <w:t>,0</w:t>
            </w:r>
            <w:r w:rsidRPr="00C32850">
              <w:rPr>
                <w:color w:val="000000"/>
                <w:lang w:eastAsia="ru-RU"/>
              </w:rPr>
              <w:t>% от установленного тарифа на услугу</w:t>
            </w:r>
            <w:r>
              <w:rPr>
                <w:color w:val="000000"/>
                <w:lang w:eastAsia="ru-RU"/>
              </w:rPr>
              <w:t>)</w:t>
            </w:r>
            <w:r w:rsidRPr="00C32850">
              <w:rPr>
                <w:color w:val="000000"/>
                <w:lang w:eastAsia="ru-RU"/>
              </w:rPr>
              <w:t xml:space="preserve"> для обучающихся Областного государственного бюджетного учреждения спортивной подготовки «Спортивная школа олимпийского резерва по хоккею с мячом» при проведении тренировочных занятий и соревнований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FB3214">
            <w:pPr>
              <w:jc w:val="center"/>
              <w:rPr>
                <w:color w:val="000000"/>
                <w:lang w:eastAsia="ru-RU"/>
              </w:rPr>
            </w:pPr>
            <w:r w:rsidRPr="0093382A">
              <w:rPr>
                <w:color w:val="000000"/>
                <w:lang w:eastAsia="ru-RU"/>
              </w:rPr>
              <w:t>0,0</w:t>
            </w:r>
          </w:p>
        </w:tc>
      </w:tr>
      <w:tr w:rsidR="004F52A7" w:rsidRPr="00C32850">
        <w:trPr>
          <w:trHeight w:val="25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6</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зала ОФП тяжелой атлетики</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740,0</w:t>
            </w:r>
          </w:p>
        </w:tc>
      </w:tr>
      <w:tr w:rsidR="004F52A7" w:rsidRPr="00C32850">
        <w:trPr>
          <w:trHeight w:val="276"/>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6.1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BD3E4D">
            <w:pPr>
              <w:rPr>
                <w:color w:val="000000"/>
                <w:lang w:eastAsia="ru-RU"/>
              </w:rPr>
            </w:pPr>
            <w:r w:rsidRPr="00C32850">
              <w:rPr>
                <w:color w:val="000000"/>
                <w:lang w:eastAsia="ru-RU"/>
              </w:rPr>
              <w:t>Предоставление зала ОФП тяжелой атлетики (льготн</w:t>
            </w:r>
            <w:r>
              <w:rPr>
                <w:color w:val="000000"/>
                <w:lang w:eastAsia="ru-RU"/>
              </w:rPr>
              <w:t>ое</w:t>
            </w:r>
            <w:r w:rsidRPr="00C32850">
              <w:rPr>
                <w:color w:val="000000"/>
                <w:lang w:eastAsia="ru-RU"/>
              </w:rPr>
              <w:t>, 100</w:t>
            </w:r>
            <w:r>
              <w:rPr>
                <w:color w:val="000000"/>
                <w:lang w:eastAsia="ru-RU"/>
              </w:rPr>
              <w:t>,0</w:t>
            </w:r>
            <w:r w:rsidRPr="00C32850">
              <w:rPr>
                <w:color w:val="000000"/>
                <w:lang w:eastAsia="ru-RU"/>
              </w:rPr>
              <w:t>% от установленного тарифа на услугу</w:t>
            </w:r>
            <w:r>
              <w:rPr>
                <w:color w:val="000000"/>
                <w:lang w:eastAsia="ru-RU"/>
              </w:rPr>
              <w:t>)</w:t>
            </w:r>
            <w:r w:rsidRPr="00C32850">
              <w:rPr>
                <w:color w:val="000000"/>
                <w:lang w:eastAsia="ru-RU"/>
              </w:rPr>
              <w:t xml:space="preserve"> для обучающихся Областного государственного бюджетного учреждения спортивной подготовки «</w:t>
            </w:r>
            <w:r>
              <w:rPr>
                <w:color w:val="000000"/>
                <w:lang w:eastAsia="ru-RU"/>
              </w:rPr>
              <w:t>Спортивная</w:t>
            </w:r>
            <w:r w:rsidRPr="00C32850">
              <w:rPr>
                <w:color w:val="000000"/>
                <w:lang w:eastAsia="ru-RU"/>
              </w:rPr>
              <w:t xml:space="preserve"> школа олимпийского резерва по хоккею с мячом» при проведении тренировочных занятий и соревнований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FB3214">
            <w:pPr>
              <w:jc w:val="center"/>
              <w:rPr>
                <w:color w:val="000000"/>
                <w:lang w:eastAsia="ru-RU"/>
              </w:rPr>
            </w:pPr>
            <w:r w:rsidRPr="0093382A">
              <w:rPr>
                <w:color w:val="000000"/>
                <w:lang w:eastAsia="ru-RU"/>
              </w:rPr>
              <w:t>0,0</w:t>
            </w:r>
          </w:p>
        </w:tc>
      </w:tr>
      <w:tr w:rsidR="004F52A7" w:rsidRPr="00C32850">
        <w:trPr>
          <w:trHeight w:val="280"/>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7</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зала сухого плавания</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840,0</w:t>
            </w:r>
          </w:p>
        </w:tc>
      </w:tr>
      <w:tr w:rsidR="004F52A7" w:rsidRPr="00C32850">
        <w:trPr>
          <w:trHeight w:val="142"/>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8</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сауны</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900,0</w:t>
            </w:r>
          </w:p>
        </w:tc>
      </w:tr>
      <w:tr w:rsidR="004F52A7" w:rsidRPr="00C32850">
        <w:trPr>
          <w:trHeight w:val="300"/>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9</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Занятие в группе атлетической физической  подготовки</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135,0</w:t>
            </w:r>
          </w:p>
        </w:tc>
      </w:tr>
      <w:tr w:rsidR="004F52A7" w:rsidRPr="00C32850">
        <w:trPr>
          <w:trHeight w:val="60"/>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10</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Разовое посещение бассейна</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190,0</w:t>
            </w:r>
          </w:p>
        </w:tc>
      </w:tr>
      <w:tr w:rsidR="004F52A7" w:rsidRPr="00C32850">
        <w:trPr>
          <w:trHeight w:val="1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10.1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5920D4">
            <w:pPr>
              <w:rPr>
                <w:color w:val="000000"/>
                <w:lang w:eastAsia="ru-RU"/>
              </w:rPr>
            </w:pPr>
            <w:r w:rsidRPr="00C32850">
              <w:rPr>
                <w:color w:val="000000"/>
                <w:lang w:eastAsia="ru-RU"/>
              </w:rPr>
              <w:t>Разовое посещение бассейна (льготное, 100</w:t>
            </w:r>
            <w:r>
              <w:rPr>
                <w:color w:val="000000"/>
                <w:lang w:eastAsia="ru-RU"/>
              </w:rPr>
              <w:t>,0</w:t>
            </w:r>
            <w:r w:rsidRPr="00C32850">
              <w:rPr>
                <w:color w:val="000000"/>
                <w:lang w:eastAsia="ru-RU"/>
              </w:rPr>
              <w:t>% от установленного тарифа на услугу</w:t>
            </w:r>
            <w:r>
              <w:rPr>
                <w:color w:val="000000"/>
                <w:lang w:eastAsia="ru-RU"/>
              </w:rPr>
              <w:t>)</w:t>
            </w:r>
            <w:r w:rsidRPr="00C32850">
              <w:rPr>
                <w:color w:val="000000"/>
                <w:lang w:eastAsia="ru-RU"/>
              </w:rPr>
              <w:t xml:space="preserve"> для детей-сирот, не достигших возраста 18 лет, лиц, старше 50 лет, имеющих золотой знак отличия Всероссийского физкультурно-спортивного комплекса «Готов к труду и обороне», членов семей военнослужащих</w:t>
            </w:r>
            <w:r>
              <w:rPr>
                <w:color w:val="000000"/>
                <w:lang w:eastAsia="ru-RU"/>
              </w:rPr>
              <w:t>, членов семей погибших военнослужащих, членов многодетных семей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FB3214">
            <w:pPr>
              <w:jc w:val="center"/>
              <w:rPr>
                <w:color w:val="000000"/>
                <w:lang w:eastAsia="ru-RU"/>
              </w:rPr>
            </w:pPr>
            <w:r w:rsidRPr="0093382A">
              <w:rPr>
                <w:color w:val="000000"/>
                <w:lang w:eastAsia="ru-RU"/>
              </w:rPr>
              <w:t>0,0</w:t>
            </w:r>
          </w:p>
        </w:tc>
      </w:tr>
      <w:tr w:rsidR="004F52A7" w:rsidRPr="00C32850">
        <w:trPr>
          <w:trHeight w:val="1572"/>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10.2</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BC151E">
            <w:pPr>
              <w:rPr>
                <w:color w:val="000000"/>
                <w:lang w:eastAsia="ru-RU"/>
              </w:rPr>
            </w:pPr>
            <w:r w:rsidRPr="00C32850">
              <w:rPr>
                <w:color w:val="000000"/>
                <w:lang w:eastAsia="ru-RU"/>
              </w:rPr>
              <w:t>Разовое посещение бассейна (льготное, 50</w:t>
            </w:r>
            <w:r>
              <w:rPr>
                <w:color w:val="000000"/>
                <w:lang w:eastAsia="ru-RU"/>
              </w:rPr>
              <w:t>,0</w:t>
            </w:r>
            <w:r w:rsidRPr="00C32850">
              <w:rPr>
                <w:color w:val="000000"/>
                <w:lang w:eastAsia="ru-RU"/>
              </w:rPr>
              <w:t>% от установленного тарифа на услугу</w:t>
            </w:r>
            <w:r>
              <w:rPr>
                <w:color w:val="000000"/>
                <w:lang w:eastAsia="ru-RU"/>
              </w:rPr>
              <w:t>)</w:t>
            </w:r>
            <w:r w:rsidRPr="00C32850">
              <w:rPr>
                <w:color w:val="000000"/>
                <w:lang w:eastAsia="ru-RU"/>
              </w:rPr>
              <w:t xml:space="preserve"> для детей, не достигших возраста 14 лет, пенсионеров по старости, </w:t>
            </w:r>
            <w:r>
              <w:rPr>
                <w:color w:val="000000"/>
                <w:lang w:eastAsia="ru-RU"/>
              </w:rPr>
              <w:t xml:space="preserve">членов </w:t>
            </w:r>
            <w:r w:rsidRPr="00C32850">
              <w:rPr>
                <w:color w:val="000000"/>
                <w:lang w:eastAsia="ru-RU"/>
              </w:rPr>
              <w:t>приемных семей, учащихся муниципальных общеобразовательных организаций при проведении уроков физической культуры и внешкольной спортивной работы</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95,0</w:t>
            </w:r>
          </w:p>
        </w:tc>
      </w:tr>
      <w:tr w:rsidR="004F52A7" w:rsidRPr="00C32850">
        <w:trPr>
          <w:trHeight w:val="258"/>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 xml:space="preserve">Абонемент посещения бассейна на 12 занятий </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1 800,0</w:t>
            </w:r>
          </w:p>
        </w:tc>
      </w:tr>
      <w:tr w:rsidR="004F52A7" w:rsidRPr="00C32850">
        <w:trPr>
          <w:trHeight w:val="14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11.1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641AD8">
            <w:pPr>
              <w:rPr>
                <w:color w:val="000000"/>
                <w:lang w:eastAsia="ru-RU"/>
              </w:rPr>
            </w:pPr>
            <w:r w:rsidRPr="00C32850">
              <w:rPr>
                <w:color w:val="000000"/>
                <w:lang w:eastAsia="ru-RU"/>
              </w:rPr>
              <w:t>Абонемент посещения бассейна на 12 занятий (льготное, 100</w:t>
            </w:r>
            <w:r>
              <w:rPr>
                <w:color w:val="000000"/>
                <w:lang w:eastAsia="ru-RU"/>
              </w:rPr>
              <w:t>,0</w:t>
            </w:r>
            <w:r w:rsidRPr="00C32850">
              <w:rPr>
                <w:color w:val="000000"/>
                <w:lang w:eastAsia="ru-RU"/>
              </w:rPr>
              <w:t>% от установленного тарифа на услугу</w:t>
            </w:r>
            <w:r>
              <w:rPr>
                <w:color w:val="000000"/>
                <w:lang w:eastAsia="ru-RU"/>
              </w:rPr>
              <w:t>)</w:t>
            </w:r>
            <w:r w:rsidRPr="00C32850">
              <w:rPr>
                <w:color w:val="000000"/>
                <w:lang w:eastAsia="ru-RU"/>
              </w:rPr>
              <w:t xml:space="preserve"> для детей-сирот, не достигших возраста 18 лет, лиц, старше 50 лет, имеющих золотой знак отличия Всероссийского физкультурно-спортивного комплекса «Готов к труду и обороне», членов семей военнослужащих</w:t>
            </w:r>
            <w:r>
              <w:rPr>
                <w:color w:val="000000"/>
                <w:lang w:eastAsia="ru-RU"/>
              </w:rPr>
              <w:t>, членов семей погибших военнослужащих, членов многодетных семей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FB3214">
            <w:pPr>
              <w:jc w:val="center"/>
              <w:rPr>
                <w:color w:val="000000"/>
                <w:lang w:eastAsia="ru-RU"/>
              </w:rPr>
            </w:pPr>
            <w:r w:rsidRPr="0093382A">
              <w:rPr>
                <w:color w:val="000000"/>
                <w:lang w:eastAsia="ru-RU"/>
              </w:rPr>
              <w:t>0,0</w:t>
            </w:r>
          </w:p>
        </w:tc>
      </w:tr>
      <w:tr w:rsidR="004F52A7" w:rsidRPr="00C32850">
        <w:trPr>
          <w:trHeight w:val="1020"/>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11.2</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6E5C83">
            <w:pPr>
              <w:rPr>
                <w:color w:val="000000"/>
                <w:lang w:eastAsia="ru-RU"/>
              </w:rPr>
            </w:pPr>
            <w:r w:rsidRPr="00C32850">
              <w:rPr>
                <w:color w:val="000000"/>
                <w:lang w:eastAsia="ru-RU"/>
              </w:rPr>
              <w:t>Абонемент посещения бассейна на 12 занятий (льготное, 50</w:t>
            </w:r>
            <w:r>
              <w:rPr>
                <w:color w:val="000000"/>
                <w:lang w:eastAsia="ru-RU"/>
              </w:rPr>
              <w:t>,0</w:t>
            </w:r>
            <w:r w:rsidRPr="00C32850">
              <w:rPr>
                <w:color w:val="000000"/>
                <w:lang w:eastAsia="ru-RU"/>
              </w:rPr>
              <w:t>% от установленного тарифа на услугу</w:t>
            </w:r>
            <w:r>
              <w:rPr>
                <w:color w:val="000000"/>
                <w:lang w:eastAsia="ru-RU"/>
              </w:rPr>
              <w:t>)</w:t>
            </w:r>
            <w:r w:rsidRPr="00C32850">
              <w:rPr>
                <w:color w:val="000000"/>
                <w:lang w:eastAsia="ru-RU"/>
              </w:rPr>
              <w:t xml:space="preserve"> для детей, не достигших возраста 14 лет, пенсионеров по старости, </w:t>
            </w:r>
            <w:r>
              <w:rPr>
                <w:color w:val="000000"/>
                <w:lang w:eastAsia="ru-RU"/>
              </w:rPr>
              <w:t xml:space="preserve">членов </w:t>
            </w:r>
            <w:r w:rsidRPr="00C32850">
              <w:rPr>
                <w:color w:val="000000"/>
                <w:lang w:eastAsia="ru-RU"/>
              </w:rPr>
              <w:t>приемных семей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641AD8">
            <w:pPr>
              <w:jc w:val="center"/>
              <w:rPr>
                <w:color w:val="000000"/>
                <w:lang w:eastAsia="ru-RU"/>
              </w:rPr>
            </w:pPr>
            <w:r w:rsidRPr="0093382A">
              <w:rPr>
                <w:color w:val="000000"/>
                <w:lang w:eastAsia="ru-RU"/>
              </w:rPr>
              <w:t>900,0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12</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 xml:space="preserve">Абонемент посещения бассейна на 8 занятий </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1 260,0</w:t>
            </w:r>
          </w:p>
        </w:tc>
      </w:tr>
      <w:tr w:rsidR="004F52A7" w:rsidRPr="00C32850">
        <w:trPr>
          <w:trHeight w:val="125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12.1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641AD8">
            <w:pPr>
              <w:rPr>
                <w:color w:val="000000"/>
                <w:lang w:eastAsia="ru-RU"/>
              </w:rPr>
            </w:pPr>
            <w:r w:rsidRPr="00C32850">
              <w:rPr>
                <w:color w:val="000000"/>
                <w:lang w:eastAsia="ru-RU"/>
              </w:rPr>
              <w:t>Абонемент посещения бассейна на 8 занятий (льготное, 100</w:t>
            </w:r>
            <w:r>
              <w:rPr>
                <w:color w:val="000000"/>
                <w:lang w:eastAsia="ru-RU"/>
              </w:rPr>
              <w:t>,0</w:t>
            </w:r>
            <w:r w:rsidRPr="00C32850">
              <w:rPr>
                <w:color w:val="000000"/>
                <w:lang w:eastAsia="ru-RU"/>
              </w:rPr>
              <w:t>% от установленного тарифа на услугу</w:t>
            </w:r>
            <w:r>
              <w:rPr>
                <w:color w:val="000000"/>
                <w:lang w:eastAsia="ru-RU"/>
              </w:rPr>
              <w:t>)</w:t>
            </w:r>
            <w:r w:rsidRPr="00C32850">
              <w:rPr>
                <w:color w:val="000000"/>
                <w:lang w:eastAsia="ru-RU"/>
              </w:rPr>
              <w:t xml:space="preserve"> для детей-сирот, не достигших возраста 18 лет, лиц, старше 50 лет, имеющих золотой знак отличия Всероссийского физкультурно-спортивного комплекса «Готов к труду и обороне», членов семей военнослужащих</w:t>
            </w:r>
            <w:r>
              <w:rPr>
                <w:color w:val="000000"/>
                <w:lang w:eastAsia="ru-RU"/>
              </w:rPr>
              <w:t>, членов семей погибших военнослужащих, членов многодетных семей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FB3214">
            <w:pPr>
              <w:jc w:val="center"/>
              <w:rPr>
                <w:color w:val="000000"/>
                <w:lang w:eastAsia="ru-RU"/>
              </w:rPr>
            </w:pPr>
            <w:r w:rsidRPr="0093382A">
              <w:rPr>
                <w:color w:val="000000"/>
                <w:lang w:eastAsia="ru-RU"/>
              </w:rPr>
              <w:t>0,0</w:t>
            </w:r>
          </w:p>
        </w:tc>
      </w:tr>
      <w:tr w:rsidR="004F52A7" w:rsidRPr="00C32850">
        <w:trPr>
          <w:trHeight w:val="670"/>
        </w:trPr>
        <w:tc>
          <w:tcPr>
            <w:tcW w:w="709" w:type="dxa"/>
            <w:tcBorders>
              <w:top w:val="nil"/>
              <w:left w:val="single" w:sz="4" w:space="0" w:color="auto"/>
              <w:bottom w:val="single" w:sz="4" w:space="0" w:color="auto"/>
              <w:right w:val="single" w:sz="4" w:space="0" w:color="auto"/>
            </w:tcBorders>
            <w:shd w:val="clear" w:color="000000" w:fill="FFFFFF"/>
          </w:tcPr>
          <w:p w:rsidR="004F52A7" w:rsidRPr="001C3021" w:rsidRDefault="004F52A7" w:rsidP="00FB3214">
            <w:pPr>
              <w:jc w:val="center"/>
              <w:rPr>
                <w:color w:val="000000"/>
                <w:lang w:eastAsia="ru-RU"/>
              </w:rPr>
            </w:pPr>
            <w:r w:rsidRPr="001C3021">
              <w:rPr>
                <w:color w:val="000000"/>
                <w:lang w:eastAsia="ru-RU"/>
              </w:rPr>
              <w:t>12.2</w:t>
            </w:r>
          </w:p>
        </w:tc>
        <w:tc>
          <w:tcPr>
            <w:tcW w:w="6663" w:type="dxa"/>
            <w:tcBorders>
              <w:top w:val="nil"/>
              <w:left w:val="nil"/>
              <w:bottom w:val="single" w:sz="4" w:space="0" w:color="auto"/>
              <w:right w:val="single" w:sz="4" w:space="0" w:color="auto"/>
            </w:tcBorders>
            <w:shd w:val="clear" w:color="000000" w:fill="FFFFFF"/>
          </w:tcPr>
          <w:p w:rsidR="004F52A7" w:rsidRPr="001C3021" w:rsidRDefault="004F52A7" w:rsidP="006E5C83">
            <w:pPr>
              <w:rPr>
                <w:color w:val="000000"/>
                <w:lang w:eastAsia="ru-RU"/>
              </w:rPr>
            </w:pPr>
            <w:r w:rsidRPr="001C3021">
              <w:rPr>
                <w:color w:val="000000"/>
                <w:lang w:eastAsia="ru-RU"/>
              </w:rPr>
              <w:t xml:space="preserve">Абонемент посещения бассейна на 8 занятий (льготное, 50,0% от установленного тарифа на услугу) для детей, не достигших возраста 14 лет, пенсионеров по старости, </w:t>
            </w:r>
            <w:r>
              <w:rPr>
                <w:color w:val="000000"/>
                <w:lang w:eastAsia="ru-RU"/>
              </w:rPr>
              <w:t xml:space="preserve">членов </w:t>
            </w:r>
            <w:r w:rsidRPr="001C3021">
              <w:rPr>
                <w:color w:val="000000"/>
                <w:lang w:eastAsia="ru-RU"/>
              </w:rPr>
              <w:t>приемных семей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630,0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1C3021" w:rsidRDefault="004F52A7" w:rsidP="00FB3214">
            <w:pPr>
              <w:jc w:val="center"/>
              <w:rPr>
                <w:color w:val="000000"/>
                <w:lang w:eastAsia="ru-RU"/>
              </w:rPr>
            </w:pPr>
            <w:r w:rsidRPr="001C3021">
              <w:rPr>
                <w:color w:val="000000"/>
                <w:lang w:eastAsia="ru-RU"/>
              </w:rPr>
              <w:t>13</w:t>
            </w:r>
          </w:p>
        </w:tc>
        <w:tc>
          <w:tcPr>
            <w:tcW w:w="6663" w:type="dxa"/>
            <w:tcBorders>
              <w:top w:val="nil"/>
              <w:left w:val="nil"/>
              <w:bottom w:val="single" w:sz="4" w:space="0" w:color="auto"/>
              <w:right w:val="single" w:sz="4" w:space="0" w:color="auto"/>
            </w:tcBorders>
            <w:shd w:val="clear" w:color="000000" w:fill="FFFFFF"/>
          </w:tcPr>
          <w:p w:rsidR="004F52A7" w:rsidRPr="001C3021" w:rsidRDefault="004F52A7" w:rsidP="00FB3214">
            <w:pPr>
              <w:rPr>
                <w:color w:val="000000"/>
                <w:lang w:eastAsia="ru-RU"/>
              </w:rPr>
            </w:pPr>
            <w:r w:rsidRPr="001C3021">
              <w:rPr>
                <w:color w:val="000000"/>
                <w:lang w:eastAsia="ru-RU"/>
              </w:rPr>
              <w:t>Абонемент посещения бассейна на 4 занятия</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740,0</w:t>
            </w:r>
          </w:p>
        </w:tc>
      </w:tr>
      <w:tr w:rsidR="004F52A7" w:rsidRPr="00C32850">
        <w:trPr>
          <w:trHeight w:val="1373"/>
        </w:trPr>
        <w:tc>
          <w:tcPr>
            <w:tcW w:w="709" w:type="dxa"/>
            <w:tcBorders>
              <w:top w:val="nil"/>
              <w:left w:val="single" w:sz="4" w:space="0" w:color="auto"/>
              <w:bottom w:val="single" w:sz="4" w:space="0" w:color="auto"/>
              <w:right w:val="single" w:sz="4" w:space="0" w:color="auto"/>
            </w:tcBorders>
            <w:shd w:val="clear" w:color="000000" w:fill="FFFFFF"/>
          </w:tcPr>
          <w:p w:rsidR="004F52A7" w:rsidRPr="001C3021" w:rsidRDefault="004F52A7" w:rsidP="00FB3214">
            <w:pPr>
              <w:jc w:val="center"/>
              <w:rPr>
                <w:color w:val="000000"/>
                <w:lang w:eastAsia="ru-RU"/>
              </w:rPr>
            </w:pPr>
            <w:r w:rsidRPr="001C3021">
              <w:rPr>
                <w:color w:val="000000"/>
                <w:lang w:eastAsia="ru-RU"/>
              </w:rPr>
              <w:t>13.1</w:t>
            </w:r>
          </w:p>
        </w:tc>
        <w:tc>
          <w:tcPr>
            <w:tcW w:w="6663" w:type="dxa"/>
            <w:tcBorders>
              <w:top w:val="nil"/>
              <w:left w:val="nil"/>
              <w:bottom w:val="single" w:sz="4" w:space="0" w:color="auto"/>
              <w:right w:val="single" w:sz="4" w:space="0" w:color="auto"/>
            </w:tcBorders>
            <w:shd w:val="clear" w:color="000000" w:fill="FFFFFF"/>
          </w:tcPr>
          <w:p w:rsidR="004F52A7" w:rsidRPr="001C3021" w:rsidRDefault="004F52A7" w:rsidP="00641AD8">
            <w:pPr>
              <w:rPr>
                <w:color w:val="000000"/>
                <w:lang w:eastAsia="ru-RU"/>
              </w:rPr>
            </w:pPr>
            <w:r w:rsidRPr="001C3021">
              <w:rPr>
                <w:color w:val="000000"/>
                <w:lang w:eastAsia="ru-RU"/>
              </w:rPr>
              <w:t>Абонемент посещения бассейна на 4 занятия (льготное, 100,0% от установленного тарифа на услугу) для детей-сирот, не достигших возраста 18 лет, лиц, старше 50 лет, имеющих золотой знак отличия Всероссийского физкультурно-спортивного комплекса «Готов к труду и обороне», членов семей военнослужащих, членов семей погибших военнослужащих, членов многодетных семей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FB3214">
            <w:pPr>
              <w:jc w:val="center"/>
              <w:rPr>
                <w:color w:val="000000"/>
                <w:lang w:eastAsia="ru-RU"/>
              </w:rPr>
            </w:pPr>
            <w:r w:rsidRPr="0093382A">
              <w:rPr>
                <w:color w:val="000000"/>
                <w:lang w:eastAsia="ru-RU"/>
              </w:rPr>
              <w:t>0,0</w:t>
            </w:r>
          </w:p>
        </w:tc>
      </w:tr>
      <w:tr w:rsidR="004F52A7" w:rsidRPr="00C32850">
        <w:trPr>
          <w:trHeight w:val="828"/>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13.2</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1C3021">
            <w:pPr>
              <w:rPr>
                <w:color w:val="000000"/>
                <w:lang w:eastAsia="ru-RU"/>
              </w:rPr>
            </w:pPr>
            <w:r w:rsidRPr="00C32850">
              <w:rPr>
                <w:color w:val="000000"/>
                <w:lang w:eastAsia="ru-RU"/>
              </w:rPr>
              <w:t>Абонемент посещения бассейна на 4 занятия (льготное, 50</w:t>
            </w:r>
            <w:r>
              <w:rPr>
                <w:color w:val="000000"/>
                <w:lang w:eastAsia="ru-RU"/>
              </w:rPr>
              <w:t>,0</w:t>
            </w:r>
            <w:r w:rsidRPr="00C32850">
              <w:rPr>
                <w:color w:val="000000"/>
                <w:lang w:eastAsia="ru-RU"/>
              </w:rPr>
              <w:t>% от установленного тарифа на услугу</w:t>
            </w:r>
            <w:r>
              <w:rPr>
                <w:color w:val="000000"/>
                <w:lang w:eastAsia="ru-RU"/>
              </w:rPr>
              <w:t>)</w:t>
            </w:r>
            <w:r w:rsidRPr="00C32850">
              <w:rPr>
                <w:color w:val="000000"/>
                <w:lang w:eastAsia="ru-RU"/>
              </w:rPr>
              <w:t xml:space="preserve"> для детей, не достигших возраста 14 лет, пенсионеров по старости, </w:t>
            </w:r>
            <w:r>
              <w:rPr>
                <w:color w:val="000000"/>
                <w:lang w:eastAsia="ru-RU"/>
              </w:rPr>
              <w:t xml:space="preserve">членов </w:t>
            </w:r>
            <w:r w:rsidRPr="00C32850">
              <w:rPr>
                <w:color w:val="000000"/>
                <w:lang w:eastAsia="ru-RU"/>
              </w:rPr>
              <w:t>приемных семей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370,0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14</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2708BB">
            <w:pPr>
              <w:rPr>
                <w:color w:val="000000"/>
                <w:lang w:eastAsia="ru-RU"/>
              </w:rPr>
            </w:pPr>
            <w:r w:rsidRPr="00C32850">
              <w:rPr>
                <w:color w:val="000000"/>
                <w:lang w:eastAsia="ru-RU"/>
              </w:rPr>
              <w:t>Аквааэробика - разовое посещение</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165,0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15</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2708BB">
            <w:pPr>
              <w:rPr>
                <w:color w:val="000000"/>
                <w:lang w:eastAsia="ru-RU"/>
              </w:rPr>
            </w:pPr>
            <w:r w:rsidRPr="00C32850">
              <w:rPr>
                <w:color w:val="000000"/>
                <w:lang w:eastAsia="ru-RU"/>
              </w:rPr>
              <w:t xml:space="preserve">Аквааэробика - абонемент на 12 занятий </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1 800,0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16</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2708BB">
            <w:pPr>
              <w:rPr>
                <w:color w:val="000000"/>
                <w:lang w:eastAsia="ru-RU"/>
              </w:rPr>
            </w:pPr>
            <w:r w:rsidRPr="00C32850">
              <w:rPr>
                <w:color w:val="000000"/>
                <w:lang w:eastAsia="ru-RU"/>
              </w:rPr>
              <w:t xml:space="preserve">Аквааэробика - абонемент на 8 занятий </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1 250,0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17</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2708BB">
            <w:pPr>
              <w:rPr>
                <w:color w:val="000000"/>
                <w:lang w:eastAsia="ru-RU"/>
              </w:rPr>
            </w:pPr>
            <w:r w:rsidRPr="00C32850">
              <w:rPr>
                <w:color w:val="000000"/>
                <w:lang w:eastAsia="ru-RU"/>
              </w:rPr>
              <w:t>Аквааэробика - абонемент на 4 занятия</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620,0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18</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Лечебная физическая культура (ЛФК) - разовое посещение</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2</w:t>
            </w:r>
            <w:r>
              <w:rPr>
                <w:color w:val="000000"/>
                <w:lang w:eastAsia="ru-RU"/>
              </w:rPr>
              <w:t>2</w:t>
            </w:r>
            <w:r w:rsidRPr="0093382A">
              <w:rPr>
                <w:color w:val="000000"/>
                <w:lang w:eastAsia="ru-RU"/>
              </w:rPr>
              <w:t>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19</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 xml:space="preserve">Лечебная физическая культура (ЛФК) - абонемент на 12 занятий </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1 900,0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20</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 xml:space="preserve">Лечебная физическая культура (ЛФК) - абонемент на 8 занятий </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1 350,0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21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Лечебная физическая культура (ЛФК) - абонемент на 4 занятия</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840,0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22</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Обучение плаванию - разовое посещение бассейна</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220,0</w:t>
            </w:r>
          </w:p>
        </w:tc>
      </w:tr>
      <w:tr w:rsidR="004F52A7" w:rsidRPr="00C32850">
        <w:trPr>
          <w:trHeight w:val="467"/>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23</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 xml:space="preserve">Обучение плаванию - абонемент посещения бассейна на 12 занятий </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641AD8">
            <w:pPr>
              <w:jc w:val="center"/>
              <w:rPr>
                <w:color w:val="000000"/>
                <w:lang w:eastAsia="ru-RU"/>
              </w:rPr>
            </w:pPr>
            <w:r w:rsidRPr="0093382A">
              <w:rPr>
                <w:color w:val="000000"/>
                <w:lang w:eastAsia="ru-RU"/>
              </w:rPr>
              <w:t>2 000,0</w:t>
            </w:r>
          </w:p>
        </w:tc>
      </w:tr>
      <w:tr w:rsidR="004F52A7" w:rsidRPr="00C32850">
        <w:trPr>
          <w:trHeight w:val="47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24</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 xml:space="preserve">Обучение плаванию - абонемент посещения бассейна на 8 занятий </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1 500,0</w:t>
            </w:r>
          </w:p>
        </w:tc>
      </w:tr>
      <w:tr w:rsidR="004F52A7" w:rsidRPr="00C32850">
        <w:trPr>
          <w:trHeight w:val="497"/>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25</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Обучение плаванию - абонемент посещения бассейна на 4 занятия</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840,0</w:t>
            </w:r>
          </w:p>
        </w:tc>
      </w:tr>
      <w:tr w:rsidR="004F52A7" w:rsidRPr="00C32850">
        <w:trPr>
          <w:trHeight w:val="491"/>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26</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Абонемент посещения зала ОФП тяжелой атлетики на 8 занятий в месяц</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641AD8">
            <w:pPr>
              <w:jc w:val="center"/>
              <w:rPr>
                <w:color w:val="000000"/>
                <w:lang w:eastAsia="ru-RU"/>
              </w:rPr>
            </w:pPr>
            <w:r w:rsidRPr="0093382A">
              <w:rPr>
                <w:color w:val="000000"/>
                <w:lang w:eastAsia="ru-RU"/>
              </w:rPr>
              <w:t>700,0</w:t>
            </w:r>
          </w:p>
        </w:tc>
      </w:tr>
      <w:tr w:rsidR="004F52A7" w:rsidRPr="00C32850">
        <w:trPr>
          <w:trHeight w:val="499"/>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27</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Абонемент посещения зала ОФП тяжелой атлетики на 12 занятий в месяц</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740,0</w:t>
            </w:r>
          </w:p>
        </w:tc>
      </w:tr>
      <w:tr w:rsidR="004F52A7" w:rsidRPr="00C32850">
        <w:trPr>
          <w:trHeight w:val="507"/>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28</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Абонемент посещения зала ОФП тяжелой атлетики на 1 месяц (свободное посещение)</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790,0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29</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Прокат резиновой шапочки</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40251A" w:rsidRDefault="004F52A7" w:rsidP="00FB3214">
            <w:pPr>
              <w:jc w:val="center"/>
              <w:rPr>
                <w:lang w:eastAsia="ru-RU"/>
              </w:rPr>
            </w:pPr>
            <w:r w:rsidRPr="0040251A">
              <w:rPr>
                <w:lang w:eastAsia="ru-RU"/>
              </w:rPr>
              <w:t>40,0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30</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Прокат очков для плавания</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40251A" w:rsidRDefault="004F52A7" w:rsidP="00FB3214">
            <w:pPr>
              <w:jc w:val="center"/>
              <w:rPr>
                <w:lang w:eastAsia="ru-RU"/>
              </w:rPr>
            </w:pPr>
            <w:r w:rsidRPr="0040251A">
              <w:rPr>
                <w:lang w:eastAsia="ru-RU"/>
              </w:rPr>
              <w:t>35,0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31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Прокат  ласт</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40251A" w:rsidRDefault="004F52A7" w:rsidP="00FB3214">
            <w:pPr>
              <w:jc w:val="center"/>
              <w:rPr>
                <w:lang w:eastAsia="ru-RU"/>
              </w:rPr>
            </w:pPr>
            <w:r w:rsidRPr="0040251A">
              <w:rPr>
                <w:lang w:eastAsia="ru-RU"/>
              </w:rPr>
              <w:t>35,0</w:t>
            </w:r>
          </w:p>
        </w:tc>
      </w:tr>
      <w:tr w:rsidR="004F52A7" w:rsidRPr="00C32850">
        <w:trPr>
          <w:trHeight w:val="276"/>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 </w:t>
            </w:r>
          </w:p>
        </w:tc>
        <w:tc>
          <w:tcPr>
            <w:tcW w:w="9639" w:type="dxa"/>
            <w:gridSpan w:val="3"/>
            <w:tcBorders>
              <w:top w:val="nil"/>
              <w:left w:val="nil"/>
              <w:bottom w:val="single" w:sz="4" w:space="0" w:color="auto"/>
              <w:right w:val="single" w:sz="4" w:space="0" w:color="auto"/>
            </w:tcBorders>
            <w:shd w:val="clear" w:color="000000" w:fill="FFFFFF"/>
          </w:tcPr>
          <w:p w:rsidR="004F52A7" w:rsidRPr="00F12140" w:rsidRDefault="004F52A7" w:rsidP="00F12140">
            <w:pPr>
              <w:jc w:val="center"/>
              <w:rPr>
                <w:b/>
                <w:bCs/>
                <w:color w:val="000000"/>
                <w:lang w:eastAsia="ru-RU"/>
              </w:rPr>
            </w:pPr>
            <w:r w:rsidRPr="00C32850">
              <w:rPr>
                <w:b/>
                <w:bCs/>
                <w:color w:val="000000"/>
                <w:lang w:eastAsia="ru-RU"/>
              </w:rPr>
              <w:t>Спортивно-оздоровительный комплекс «Нейтрон» Муниципального автономного учреждения «Спортивный клуб «Нейтрон»</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спортивного зала</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93382A">
            <w:pPr>
              <w:jc w:val="center"/>
              <w:rPr>
                <w:color w:val="000000"/>
                <w:lang w:eastAsia="ru-RU"/>
              </w:rPr>
            </w:pPr>
            <w:r w:rsidRPr="0093382A">
              <w:rPr>
                <w:color w:val="000000"/>
                <w:lang w:eastAsia="ru-RU"/>
              </w:rPr>
              <w:t>950,0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Pr>
                <w:color w:val="000000"/>
                <w:lang w:eastAsia="ru-RU"/>
              </w:rPr>
              <w:t>2</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Прокат лыж (1 комплект)</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FB3214">
            <w:pPr>
              <w:jc w:val="center"/>
              <w:rPr>
                <w:color w:val="000000"/>
                <w:lang w:eastAsia="ru-RU"/>
              </w:rPr>
            </w:pPr>
            <w:r w:rsidRPr="0093382A">
              <w:rPr>
                <w:color w:val="000000"/>
                <w:lang w:eastAsia="ru-RU"/>
              </w:rPr>
              <w:t>100,0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Pr>
                <w:color w:val="000000"/>
                <w:lang w:eastAsia="ru-RU"/>
              </w:rPr>
              <w:t>3</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сауны</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3382A" w:rsidRDefault="004F52A7" w:rsidP="00FB3214">
            <w:pPr>
              <w:jc w:val="center"/>
              <w:rPr>
                <w:color w:val="000000"/>
                <w:lang w:eastAsia="ru-RU"/>
              </w:rPr>
            </w:pPr>
            <w:r w:rsidRPr="0093382A">
              <w:rPr>
                <w:color w:val="000000"/>
                <w:lang w:eastAsia="ru-RU"/>
              </w:rPr>
              <w:t>850,0</w:t>
            </w:r>
          </w:p>
        </w:tc>
      </w:tr>
      <w:tr w:rsidR="004F52A7" w:rsidRPr="00C32850">
        <w:trPr>
          <w:trHeight w:val="632"/>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 </w:t>
            </w:r>
          </w:p>
        </w:tc>
        <w:tc>
          <w:tcPr>
            <w:tcW w:w="9639" w:type="dxa"/>
            <w:gridSpan w:val="3"/>
            <w:tcBorders>
              <w:top w:val="nil"/>
              <w:left w:val="nil"/>
              <w:bottom w:val="single" w:sz="4" w:space="0" w:color="auto"/>
              <w:right w:val="single" w:sz="4" w:space="0" w:color="auto"/>
            </w:tcBorders>
            <w:shd w:val="clear" w:color="000000" w:fill="FFFFFF"/>
          </w:tcPr>
          <w:p w:rsidR="004F52A7" w:rsidRPr="0093382A" w:rsidRDefault="004F52A7" w:rsidP="00F12140">
            <w:pPr>
              <w:jc w:val="center"/>
              <w:rPr>
                <w:b/>
                <w:bCs/>
                <w:color w:val="000000"/>
                <w:lang w:eastAsia="ru-RU"/>
              </w:rPr>
            </w:pPr>
            <w:r w:rsidRPr="0093382A">
              <w:rPr>
                <w:b/>
                <w:bCs/>
                <w:color w:val="000000"/>
                <w:lang w:eastAsia="ru-RU"/>
              </w:rPr>
              <w:t>Физкультурно-оздоровительный  комплекс «Нейтрон» Муниципального автономного учреждения «Спортивный клуб «Нейтрон»</w:t>
            </w:r>
            <w:r w:rsidRPr="0093382A">
              <w:rPr>
                <w:color w:val="000000"/>
                <w:lang w:eastAsia="ru-RU"/>
              </w:rPr>
              <w:t> </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спортивного зала</w:t>
            </w:r>
          </w:p>
        </w:tc>
        <w:tc>
          <w:tcPr>
            <w:tcW w:w="992" w:type="dxa"/>
            <w:tcBorders>
              <w:top w:val="nil"/>
              <w:left w:val="nil"/>
              <w:bottom w:val="single" w:sz="4" w:space="0" w:color="auto"/>
              <w:right w:val="single" w:sz="4" w:space="0" w:color="auto"/>
            </w:tcBorders>
            <w:shd w:val="clear" w:color="000000" w:fill="FFFFFF"/>
          </w:tcPr>
          <w:p w:rsidR="004F52A7" w:rsidRPr="009F7E7A" w:rsidRDefault="004F52A7" w:rsidP="00ED7D53">
            <w:pPr>
              <w:jc w:val="center"/>
              <w:rPr>
                <w:color w:val="000000"/>
                <w:lang w:eastAsia="ru-RU"/>
              </w:rPr>
            </w:pPr>
            <w:r w:rsidRPr="009F7E7A">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F7E7A" w:rsidRDefault="004F52A7" w:rsidP="009F7E7A">
            <w:pPr>
              <w:jc w:val="center"/>
              <w:rPr>
                <w:color w:val="000000"/>
                <w:lang w:eastAsia="ru-RU"/>
              </w:rPr>
            </w:pPr>
            <w:r w:rsidRPr="009F7E7A">
              <w:rPr>
                <w:color w:val="000000"/>
                <w:lang w:eastAsia="ru-RU"/>
              </w:rPr>
              <w:t>1 050,0</w:t>
            </w:r>
          </w:p>
        </w:tc>
      </w:tr>
      <w:tr w:rsidR="004F52A7" w:rsidRPr="00C32850">
        <w:trPr>
          <w:trHeight w:val="46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 </w:t>
            </w:r>
          </w:p>
        </w:tc>
        <w:tc>
          <w:tcPr>
            <w:tcW w:w="9639" w:type="dxa"/>
            <w:gridSpan w:val="3"/>
            <w:tcBorders>
              <w:top w:val="nil"/>
              <w:left w:val="nil"/>
              <w:bottom w:val="single" w:sz="4" w:space="0" w:color="auto"/>
              <w:right w:val="single" w:sz="4" w:space="0" w:color="auto"/>
            </w:tcBorders>
            <w:shd w:val="clear" w:color="000000" w:fill="FFFFFF"/>
          </w:tcPr>
          <w:p w:rsidR="004F52A7" w:rsidRPr="00F12140" w:rsidRDefault="004F52A7" w:rsidP="00F12140">
            <w:pPr>
              <w:jc w:val="center"/>
              <w:rPr>
                <w:b/>
                <w:bCs/>
                <w:color w:val="000000"/>
                <w:lang w:eastAsia="ru-RU"/>
              </w:rPr>
            </w:pPr>
            <w:r w:rsidRPr="00C32850">
              <w:rPr>
                <w:b/>
                <w:bCs/>
                <w:color w:val="000000"/>
                <w:lang w:eastAsia="ru-RU"/>
              </w:rPr>
              <w:t>Стадион «Старт» Муниципального автономного учреждения «Спортивный клуб «Нейтрон»</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стадиона в незимний период (футбольное поле)</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F7E7A" w:rsidRDefault="004F52A7" w:rsidP="009F7E7A">
            <w:pPr>
              <w:jc w:val="center"/>
              <w:rPr>
                <w:color w:val="000000"/>
                <w:lang w:eastAsia="ru-RU"/>
              </w:rPr>
            </w:pPr>
            <w:r w:rsidRPr="009F7E7A">
              <w:rPr>
                <w:color w:val="000000"/>
                <w:lang w:eastAsia="ru-RU"/>
              </w:rPr>
              <w:t>2 300,0</w:t>
            </w:r>
          </w:p>
        </w:tc>
      </w:tr>
      <w:tr w:rsidR="004F52A7" w:rsidRPr="00C32850">
        <w:trPr>
          <w:trHeight w:val="243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1.1.</w:t>
            </w:r>
          </w:p>
        </w:tc>
        <w:tc>
          <w:tcPr>
            <w:tcW w:w="6663" w:type="dxa"/>
            <w:tcBorders>
              <w:top w:val="nil"/>
              <w:left w:val="nil"/>
              <w:bottom w:val="single" w:sz="4" w:space="0" w:color="auto"/>
              <w:right w:val="single" w:sz="4" w:space="0" w:color="auto"/>
            </w:tcBorders>
            <w:shd w:val="clear" w:color="000000" w:fill="FFFFFF"/>
          </w:tcPr>
          <w:p w:rsidR="004F52A7" w:rsidRPr="000313B1" w:rsidRDefault="004F52A7" w:rsidP="000313B1">
            <w:pPr>
              <w:rPr>
                <w:color w:val="000000"/>
                <w:lang w:eastAsia="ru-RU"/>
              </w:rPr>
            </w:pPr>
            <w:r w:rsidRPr="000313B1">
              <w:rPr>
                <w:color w:val="000000"/>
                <w:lang w:eastAsia="ru-RU"/>
              </w:rPr>
              <w:t>Предоставление стадиона в незимний период зала (футбольное поле) (льготное, 100,0% от установленного тарифа на услугу) для обучающихся Областного государственного бюджетного учреждения спортивной подготовки «</w:t>
            </w:r>
            <w:r w:rsidRPr="00027975">
              <w:rPr>
                <w:color w:val="000000"/>
                <w:lang w:eastAsia="ru-RU"/>
              </w:rPr>
              <w:t>Спортивная школа олимпийского резерва по хоккею с мячом» при проведении тренировочных занятий и соревнований, учащихся муниципальных общеобразовательных организаций при проведении  уроков физической культуры и внешкольной спортивной работы</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F7E7A" w:rsidRDefault="004F52A7" w:rsidP="00FB3214">
            <w:pPr>
              <w:jc w:val="center"/>
              <w:rPr>
                <w:color w:val="000000"/>
                <w:lang w:eastAsia="ru-RU"/>
              </w:rPr>
            </w:pPr>
            <w:r w:rsidRPr="009F7E7A">
              <w:rPr>
                <w:color w:val="000000"/>
                <w:lang w:eastAsia="ru-RU"/>
              </w:rPr>
              <w:t>0,0</w:t>
            </w:r>
          </w:p>
        </w:tc>
      </w:tr>
      <w:tr w:rsidR="004F52A7" w:rsidRPr="00C32850">
        <w:trPr>
          <w:trHeight w:val="409"/>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2</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1/2 стадиона в незимний период (футбольное поле)</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F7E7A" w:rsidRDefault="004F52A7" w:rsidP="009F7E7A">
            <w:pPr>
              <w:jc w:val="center"/>
              <w:rPr>
                <w:color w:val="000000"/>
                <w:lang w:eastAsia="ru-RU"/>
              </w:rPr>
            </w:pPr>
            <w:r w:rsidRPr="009F7E7A">
              <w:rPr>
                <w:color w:val="000000"/>
                <w:lang w:eastAsia="ru-RU"/>
              </w:rPr>
              <w:t>1 150,0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3</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ледовой площадки</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F7E7A" w:rsidRDefault="004F52A7" w:rsidP="00FB3214">
            <w:pPr>
              <w:jc w:val="center"/>
              <w:rPr>
                <w:color w:val="000000"/>
                <w:lang w:eastAsia="ru-RU"/>
              </w:rPr>
            </w:pPr>
            <w:r w:rsidRPr="009F7E7A">
              <w:rPr>
                <w:color w:val="000000"/>
                <w:lang w:eastAsia="ru-RU"/>
              </w:rPr>
              <w:t>3 300,0</w:t>
            </w:r>
          </w:p>
        </w:tc>
      </w:tr>
      <w:tr w:rsidR="004F52A7" w:rsidRPr="00C32850">
        <w:trPr>
          <w:trHeight w:val="2236"/>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3.1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4D057B">
            <w:pPr>
              <w:rPr>
                <w:color w:val="000000"/>
                <w:lang w:eastAsia="ru-RU"/>
              </w:rPr>
            </w:pPr>
            <w:r w:rsidRPr="00C32850">
              <w:rPr>
                <w:color w:val="000000"/>
                <w:lang w:eastAsia="ru-RU"/>
              </w:rPr>
              <w:t>Предоставление ледовой площадки  (льготн</w:t>
            </w:r>
            <w:r>
              <w:rPr>
                <w:color w:val="000000"/>
                <w:lang w:eastAsia="ru-RU"/>
              </w:rPr>
              <w:t>ое</w:t>
            </w:r>
            <w:r w:rsidRPr="00C32850">
              <w:rPr>
                <w:color w:val="000000"/>
                <w:lang w:eastAsia="ru-RU"/>
              </w:rPr>
              <w:t>, 100</w:t>
            </w:r>
            <w:r>
              <w:rPr>
                <w:color w:val="000000"/>
                <w:lang w:eastAsia="ru-RU"/>
              </w:rPr>
              <w:t>,0</w:t>
            </w:r>
            <w:r w:rsidRPr="00C32850">
              <w:rPr>
                <w:color w:val="000000"/>
                <w:lang w:eastAsia="ru-RU"/>
              </w:rPr>
              <w:t xml:space="preserve">% от </w:t>
            </w:r>
            <w:r w:rsidRPr="00231FBB">
              <w:rPr>
                <w:color w:val="000000"/>
                <w:lang w:eastAsia="ru-RU"/>
              </w:rPr>
              <w:t>установленного тарифа на услугу) для обучающихся Областного государственного бюджетного учреждения спортивной подготовки «Спортивная школа олимпийского резерва по хоккею с мячом» при проведении тренировочных занятий и соревнований, учащихся муниципальных общеобразовательных организаций при проведении  уроков</w:t>
            </w:r>
            <w:r w:rsidRPr="000313B1">
              <w:rPr>
                <w:color w:val="000000"/>
                <w:lang w:eastAsia="ru-RU"/>
              </w:rPr>
              <w:t xml:space="preserve"> физической культуры и внешкольной спортивной работы</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F7E7A" w:rsidRDefault="004F52A7" w:rsidP="00FB3214">
            <w:pPr>
              <w:jc w:val="center"/>
              <w:rPr>
                <w:color w:val="000000"/>
                <w:lang w:eastAsia="ru-RU"/>
              </w:rPr>
            </w:pPr>
            <w:r w:rsidRPr="009F7E7A">
              <w:rPr>
                <w:color w:val="000000"/>
                <w:lang w:eastAsia="ru-RU"/>
              </w:rPr>
              <w:t>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4</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ледовой площадки для  катания на коньках</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40251A" w:rsidRDefault="004F52A7" w:rsidP="00FB3214">
            <w:pPr>
              <w:jc w:val="center"/>
              <w:rPr>
                <w:lang w:eastAsia="ru-RU"/>
              </w:rPr>
            </w:pPr>
            <w:r w:rsidRPr="0040251A">
              <w:rPr>
                <w:lang w:eastAsia="ru-RU"/>
              </w:rPr>
              <w:t>60,0</w:t>
            </w:r>
          </w:p>
        </w:tc>
      </w:tr>
      <w:tr w:rsidR="004F52A7" w:rsidRPr="00C32850">
        <w:trPr>
          <w:trHeight w:val="1410"/>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4.1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8B03DF">
            <w:pPr>
              <w:rPr>
                <w:color w:val="000000"/>
                <w:lang w:eastAsia="ru-RU"/>
              </w:rPr>
            </w:pPr>
            <w:r w:rsidRPr="00C32850">
              <w:rPr>
                <w:color w:val="000000"/>
                <w:lang w:eastAsia="ru-RU"/>
              </w:rPr>
              <w:t>Предоставление ледовой площадки для  катания на коньках (льготное, 100</w:t>
            </w:r>
            <w:r>
              <w:rPr>
                <w:color w:val="000000"/>
                <w:lang w:eastAsia="ru-RU"/>
              </w:rPr>
              <w:t>,0</w:t>
            </w:r>
            <w:r w:rsidRPr="00C32850">
              <w:rPr>
                <w:color w:val="000000"/>
                <w:lang w:eastAsia="ru-RU"/>
              </w:rPr>
              <w:t>% от установленного тарифа на услугу</w:t>
            </w:r>
            <w:r>
              <w:rPr>
                <w:color w:val="000000"/>
                <w:lang w:eastAsia="ru-RU"/>
              </w:rPr>
              <w:t>)</w:t>
            </w:r>
            <w:r w:rsidRPr="00C32850">
              <w:rPr>
                <w:color w:val="000000"/>
                <w:lang w:eastAsia="ru-RU"/>
              </w:rPr>
              <w:t xml:space="preserve"> для детей-сирот, не достигших возраста 18 лет, пенсионеров по старости, инвалидов I и II групп, лиц, старше 50 лет, имеющих золотой знак отличия Всероссийского физкультурно-спортивного комплекса «Готов к труду и обороне», членов семей военнослужащих</w:t>
            </w:r>
            <w:r>
              <w:rPr>
                <w:color w:val="000000"/>
                <w:lang w:eastAsia="ru-RU"/>
              </w:rPr>
              <w:t>, членов семей погибших военнослужащих, членов многодетных семей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40251A" w:rsidRDefault="004F52A7" w:rsidP="00FB3214">
            <w:pPr>
              <w:jc w:val="center"/>
              <w:rPr>
                <w:lang w:eastAsia="ru-RU"/>
              </w:rPr>
            </w:pPr>
            <w:r w:rsidRPr="0040251A">
              <w:rPr>
                <w:lang w:eastAsia="ru-RU"/>
              </w:rPr>
              <w:t>0,0</w:t>
            </w:r>
          </w:p>
        </w:tc>
      </w:tr>
      <w:tr w:rsidR="004F52A7" w:rsidRPr="00C32850">
        <w:trPr>
          <w:trHeight w:val="894"/>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4.2</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0313B1">
            <w:pPr>
              <w:rPr>
                <w:color w:val="000000"/>
                <w:lang w:eastAsia="ru-RU"/>
              </w:rPr>
            </w:pPr>
            <w:r w:rsidRPr="00C32850">
              <w:rPr>
                <w:color w:val="000000"/>
                <w:lang w:eastAsia="ru-RU"/>
              </w:rPr>
              <w:t>Предоставление ледовой площадки для  катания на коньках (льготное, 50</w:t>
            </w:r>
            <w:r>
              <w:rPr>
                <w:color w:val="000000"/>
                <w:lang w:eastAsia="ru-RU"/>
              </w:rPr>
              <w:t>,0</w:t>
            </w:r>
            <w:r w:rsidRPr="00C32850">
              <w:rPr>
                <w:color w:val="000000"/>
                <w:lang w:eastAsia="ru-RU"/>
              </w:rPr>
              <w:t>% от установленного тарифа на услугу</w:t>
            </w:r>
            <w:r>
              <w:rPr>
                <w:color w:val="000000"/>
                <w:lang w:eastAsia="ru-RU"/>
              </w:rPr>
              <w:t>)</w:t>
            </w:r>
            <w:r w:rsidRPr="00C32850">
              <w:rPr>
                <w:color w:val="000000"/>
                <w:lang w:eastAsia="ru-RU"/>
              </w:rPr>
              <w:t xml:space="preserve"> инвалидов III группы, </w:t>
            </w:r>
            <w:r>
              <w:rPr>
                <w:color w:val="000000"/>
                <w:lang w:eastAsia="ru-RU"/>
              </w:rPr>
              <w:t xml:space="preserve">членов </w:t>
            </w:r>
            <w:r w:rsidRPr="00C32850">
              <w:rPr>
                <w:color w:val="000000"/>
                <w:lang w:eastAsia="ru-RU"/>
              </w:rPr>
              <w:t>приемных семей, для детей, не достигших возраста 14 лет</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40251A" w:rsidRDefault="004F52A7" w:rsidP="00FB3214">
            <w:pPr>
              <w:jc w:val="center"/>
              <w:rPr>
                <w:highlight w:val="yellow"/>
                <w:lang w:eastAsia="ru-RU"/>
              </w:rPr>
            </w:pPr>
            <w:r w:rsidRPr="0040251A">
              <w:rPr>
                <w:lang w:eastAsia="ru-RU"/>
              </w:rPr>
              <w:t>30,0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5</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Прокат коньков (1 пара)</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40251A" w:rsidRDefault="004F52A7" w:rsidP="008B03DF">
            <w:pPr>
              <w:jc w:val="center"/>
              <w:rPr>
                <w:lang w:eastAsia="ru-RU"/>
              </w:rPr>
            </w:pPr>
            <w:r w:rsidRPr="0040251A">
              <w:rPr>
                <w:lang w:eastAsia="ru-RU"/>
              </w:rPr>
              <w:t>120,0</w:t>
            </w:r>
          </w:p>
        </w:tc>
      </w:tr>
      <w:tr w:rsidR="004F52A7" w:rsidRPr="00C32850">
        <w:trPr>
          <w:trHeight w:val="283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5.1</w:t>
            </w:r>
          </w:p>
        </w:tc>
        <w:tc>
          <w:tcPr>
            <w:tcW w:w="6663" w:type="dxa"/>
            <w:tcBorders>
              <w:top w:val="nil"/>
              <w:left w:val="nil"/>
              <w:bottom w:val="single" w:sz="4" w:space="0" w:color="auto"/>
              <w:right w:val="single" w:sz="4" w:space="0" w:color="auto"/>
            </w:tcBorders>
            <w:shd w:val="clear" w:color="000000" w:fill="FFFFFF"/>
          </w:tcPr>
          <w:p w:rsidR="004F52A7" w:rsidRPr="004D057B" w:rsidRDefault="004F52A7" w:rsidP="0013214F">
            <w:pPr>
              <w:rPr>
                <w:color w:val="000000"/>
                <w:lang w:eastAsia="ru-RU"/>
              </w:rPr>
            </w:pPr>
            <w:r w:rsidRPr="004D057B">
              <w:rPr>
                <w:color w:val="000000"/>
                <w:lang w:eastAsia="ru-RU"/>
              </w:rPr>
              <w:t>Прокат коньков (1 пара) (льготное, 50,0% от установленного тарифа на услугу) для детей, не достигших возраста  14 лет, детей-сирот, не достигших возраста 18 лет, инвалидов I, II, III групп, пенсионеров по старости, членов многодетных семей и приемных семей, учащихся муниципальных общеобразовательных организаций при проведении уроков физической культуры и внешкольной спортивной работы,  лиц, старше 50 лет, имеющих золотой знак отличий Всероссийского физкультурно-спортивного комплекса «Готов к труду и обороне», членов семей военнослужащих, членов семей погибших военнослужащих</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40251A" w:rsidRDefault="004F52A7" w:rsidP="00FB3214">
            <w:pPr>
              <w:jc w:val="center"/>
              <w:rPr>
                <w:lang w:eastAsia="ru-RU"/>
              </w:rPr>
            </w:pPr>
            <w:r w:rsidRPr="0040251A">
              <w:rPr>
                <w:lang w:eastAsia="ru-RU"/>
              </w:rPr>
              <w:t>60,0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6</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Заточка коньков (1 пара)</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p>
        </w:tc>
        <w:tc>
          <w:tcPr>
            <w:tcW w:w="1984" w:type="dxa"/>
            <w:tcBorders>
              <w:top w:val="nil"/>
              <w:left w:val="nil"/>
              <w:bottom w:val="single" w:sz="4" w:space="0" w:color="auto"/>
              <w:right w:val="single" w:sz="4" w:space="0" w:color="auto"/>
            </w:tcBorders>
            <w:shd w:val="clear" w:color="000000" w:fill="FFFFFF"/>
          </w:tcPr>
          <w:p w:rsidR="004F52A7" w:rsidRPr="0040251A" w:rsidRDefault="004F52A7" w:rsidP="00FB3214">
            <w:pPr>
              <w:jc w:val="center"/>
              <w:rPr>
                <w:lang w:eastAsia="ru-RU"/>
              </w:rPr>
            </w:pPr>
            <w:r w:rsidRPr="0040251A">
              <w:rPr>
                <w:lang w:eastAsia="ru-RU"/>
              </w:rPr>
              <w:t>100,0</w:t>
            </w:r>
          </w:p>
        </w:tc>
      </w:tr>
      <w:tr w:rsidR="004F52A7" w:rsidRPr="00C32850">
        <w:trPr>
          <w:trHeight w:val="661"/>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 </w:t>
            </w:r>
          </w:p>
        </w:tc>
        <w:tc>
          <w:tcPr>
            <w:tcW w:w="9639" w:type="dxa"/>
            <w:gridSpan w:val="3"/>
            <w:tcBorders>
              <w:top w:val="nil"/>
              <w:left w:val="nil"/>
              <w:bottom w:val="single" w:sz="4" w:space="0" w:color="auto"/>
              <w:right w:val="single" w:sz="4" w:space="0" w:color="auto"/>
            </w:tcBorders>
            <w:shd w:val="clear" w:color="000000" w:fill="FFFFFF"/>
          </w:tcPr>
          <w:p w:rsidR="004F52A7" w:rsidRPr="00A50B7F" w:rsidRDefault="004F52A7" w:rsidP="00A50B7F">
            <w:pPr>
              <w:jc w:val="center"/>
              <w:rPr>
                <w:b/>
                <w:bCs/>
                <w:color w:val="000000"/>
                <w:lang w:eastAsia="ru-RU"/>
              </w:rPr>
            </w:pPr>
            <w:r w:rsidRPr="00C32850">
              <w:rPr>
                <w:b/>
                <w:bCs/>
                <w:color w:val="000000"/>
                <w:lang w:eastAsia="ru-RU"/>
              </w:rPr>
              <w:t>Спортивно-оздоровительный центр «Физкультура и спорт» Муниципального автономного учреждения «Спортивный клуб «Нейтрон»</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1</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Абонемент группы ОФП на 5 занятий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F7E7A" w:rsidRDefault="004F52A7" w:rsidP="009F7E7A">
            <w:pPr>
              <w:jc w:val="center"/>
              <w:rPr>
                <w:color w:val="000000"/>
                <w:lang w:eastAsia="ru-RU"/>
              </w:rPr>
            </w:pPr>
            <w:r w:rsidRPr="009F7E7A">
              <w:rPr>
                <w:color w:val="000000"/>
                <w:lang w:eastAsia="ru-RU"/>
              </w:rPr>
              <w:t>440,0</w:t>
            </w:r>
          </w:p>
        </w:tc>
      </w:tr>
      <w:tr w:rsidR="004F52A7" w:rsidRPr="00C32850">
        <w:trPr>
          <w:trHeight w:val="209"/>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2</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Абонемент группы ОФП  на 10 занятий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F7E7A" w:rsidRDefault="004F52A7" w:rsidP="00FB3214">
            <w:pPr>
              <w:jc w:val="center"/>
              <w:rPr>
                <w:color w:val="000000"/>
                <w:lang w:eastAsia="ru-RU"/>
              </w:rPr>
            </w:pPr>
            <w:r w:rsidRPr="009F7E7A">
              <w:rPr>
                <w:color w:val="000000"/>
                <w:lang w:eastAsia="ru-RU"/>
              </w:rPr>
              <w:t>940,0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3</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Абонемент на предоставление тренажерного зала на 10 занятий</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F7E7A" w:rsidRDefault="004F52A7" w:rsidP="008B03DF">
            <w:pPr>
              <w:jc w:val="center"/>
              <w:rPr>
                <w:color w:val="000000"/>
                <w:lang w:eastAsia="ru-RU"/>
              </w:rPr>
            </w:pPr>
            <w:r w:rsidRPr="009F7E7A">
              <w:rPr>
                <w:color w:val="000000"/>
                <w:lang w:eastAsia="ru-RU"/>
              </w:rPr>
              <w:t>750,0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4</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зала ОФП</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F7E7A" w:rsidRDefault="004F52A7" w:rsidP="008B03DF">
            <w:pPr>
              <w:jc w:val="center"/>
              <w:rPr>
                <w:color w:val="000000"/>
                <w:lang w:eastAsia="ru-RU"/>
              </w:rPr>
            </w:pPr>
            <w:r w:rsidRPr="009F7E7A">
              <w:rPr>
                <w:color w:val="000000"/>
                <w:lang w:eastAsia="ru-RU"/>
              </w:rPr>
              <w:t>790,0</w:t>
            </w:r>
          </w:p>
        </w:tc>
      </w:tr>
      <w:tr w:rsidR="004F52A7" w:rsidRPr="00C32850">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5</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зала единоборств</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F7E7A" w:rsidRDefault="004F52A7" w:rsidP="008B03DF">
            <w:pPr>
              <w:jc w:val="center"/>
              <w:rPr>
                <w:color w:val="000000"/>
                <w:lang w:eastAsia="ru-RU"/>
              </w:rPr>
            </w:pPr>
            <w:r w:rsidRPr="009F7E7A">
              <w:rPr>
                <w:color w:val="000000"/>
                <w:lang w:eastAsia="ru-RU"/>
              </w:rPr>
              <w:t>790,0</w:t>
            </w:r>
          </w:p>
        </w:tc>
      </w:tr>
      <w:tr w:rsidR="004F52A7" w:rsidRPr="00FB3214">
        <w:trPr>
          <w:trHeight w:val="315"/>
        </w:trPr>
        <w:tc>
          <w:tcPr>
            <w:tcW w:w="709" w:type="dxa"/>
            <w:tcBorders>
              <w:top w:val="nil"/>
              <w:left w:val="single" w:sz="4" w:space="0" w:color="auto"/>
              <w:bottom w:val="single" w:sz="4" w:space="0" w:color="auto"/>
              <w:right w:val="single" w:sz="4" w:space="0" w:color="auto"/>
            </w:tcBorders>
            <w:shd w:val="clear" w:color="000000" w:fill="FFFFFF"/>
          </w:tcPr>
          <w:p w:rsidR="004F52A7" w:rsidRPr="00C32850" w:rsidRDefault="004F52A7" w:rsidP="00FB3214">
            <w:pPr>
              <w:jc w:val="center"/>
              <w:rPr>
                <w:color w:val="000000"/>
                <w:lang w:eastAsia="ru-RU"/>
              </w:rPr>
            </w:pPr>
            <w:r w:rsidRPr="00C32850">
              <w:rPr>
                <w:color w:val="000000"/>
                <w:lang w:eastAsia="ru-RU"/>
              </w:rPr>
              <w:t>6</w:t>
            </w:r>
          </w:p>
        </w:tc>
        <w:tc>
          <w:tcPr>
            <w:tcW w:w="6663" w:type="dxa"/>
            <w:tcBorders>
              <w:top w:val="nil"/>
              <w:left w:val="nil"/>
              <w:bottom w:val="single" w:sz="4" w:space="0" w:color="auto"/>
              <w:right w:val="single" w:sz="4" w:space="0" w:color="auto"/>
            </w:tcBorders>
            <w:shd w:val="clear" w:color="000000" w:fill="FFFFFF"/>
          </w:tcPr>
          <w:p w:rsidR="004F52A7" w:rsidRPr="00C32850" w:rsidRDefault="004F52A7" w:rsidP="00FB3214">
            <w:pPr>
              <w:rPr>
                <w:color w:val="000000"/>
                <w:lang w:eastAsia="ru-RU"/>
              </w:rPr>
            </w:pPr>
            <w:r w:rsidRPr="00C32850">
              <w:rPr>
                <w:color w:val="000000"/>
                <w:lang w:eastAsia="ru-RU"/>
              </w:rPr>
              <w:t>Предоставление тренажерного зала</w:t>
            </w:r>
          </w:p>
        </w:tc>
        <w:tc>
          <w:tcPr>
            <w:tcW w:w="992" w:type="dxa"/>
            <w:tcBorders>
              <w:top w:val="nil"/>
              <w:left w:val="nil"/>
              <w:bottom w:val="single" w:sz="4" w:space="0" w:color="auto"/>
              <w:right w:val="single" w:sz="4" w:space="0" w:color="auto"/>
            </w:tcBorders>
            <w:shd w:val="clear" w:color="000000" w:fill="FFFFFF"/>
          </w:tcPr>
          <w:p w:rsidR="004F52A7" w:rsidRPr="00C32850" w:rsidRDefault="004F52A7" w:rsidP="00ED7D53">
            <w:pPr>
              <w:jc w:val="center"/>
              <w:rPr>
                <w:color w:val="000000"/>
                <w:lang w:eastAsia="ru-RU"/>
              </w:rPr>
            </w:pPr>
            <w:r w:rsidRPr="00C32850">
              <w:rPr>
                <w:color w:val="000000"/>
                <w:lang w:eastAsia="ru-RU"/>
              </w:rPr>
              <w:t>1 час</w:t>
            </w:r>
          </w:p>
        </w:tc>
        <w:tc>
          <w:tcPr>
            <w:tcW w:w="1984" w:type="dxa"/>
            <w:tcBorders>
              <w:top w:val="nil"/>
              <w:left w:val="nil"/>
              <w:bottom w:val="single" w:sz="4" w:space="0" w:color="auto"/>
              <w:right w:val="single" w:sz="4" w:space="0" w:color="auto"/>
            </w:tcBorders>
            <w:shd w:val="clear" w:color="000000" w:fill="FFFFFF"/>
          </w:tcPr>
          <w:p w:rsidR="004F52A7" w:rsidRPr="009F7E7A" w:rsidRDefault="004F52A7" w:rsidP="0087757B">
            <w:pPr>
              <w:jc w:val="center"/>
              <w:rPr>
                <w:color w:val="000000"/>
                <w:lang w:eastAsia="ru-RU"/>
              </w:rPr>
            </w:pPr>
            <w:r w:rsidRPr="009F7E7A">
              <w:rPr>
                <w:color w:val="000000"/>
                <w:lang w:eastAsia="ru-RU"/>
              </w:rPr>
              <w:t>790,0</w:t>
            </w:r>
          </w:p>
        </w:tc>
      </w:tr>
    </w:tbl>
    <w:p w:rsidR="004F52A7" w:rsidRDefault="004F52A7" w:rsidP="00F87248">
      <w:pPr>
        <w:autoSpaceDE w:val="0"/>
        <w:jc w:val="center"/>
        <w:rPr>
          <w:b/>
          <w:bCs/>
          <w:sz w:val="28"/>
          <w:szCs w:val="28"/>
        </w:rPr>
      </w:pPr>
      <w:r>
        <w:rPr>
          <w:b/>
          <w:bCs/>
          <w:sz w:val="28"/>
          <w:szCs w:val="28"/>
        </w:rPr>
        <w:t>_______________________________</w:t>
      </w:r>
    </w:p>
    <w:p w:rsidR="004F52A7" w:rsidRPr="00DD2F16" w:rsidRDefault="004F52A7" w:rsidP="00DD2F16">
      <w:pPr>
        <w:rPr>
          <w:sz w:val="28"/>
          <w:szCs w:val="28"/>
        </w:rPr>
      </w:pPr>
    </w:p>
    <w:p w:rsidR="004F52A7" w:rsidRDefault="004F52A7" w:rsidP="00DD2F16">
      <w:pPr>
        <w:rPr>
          <w:sz w:val="28"/>
          <w:szCs w:val="28"/>
        </w:rPr>
      </w:pPr>
    </w:p>
    <w:p w:rsidR="004F52A7" w:rsidRDefault="004F52A7" w:rsidP="00DD2F16">
      <w:pPr>
        <w:ind w:right="-28"/>
        <w:jc w:val="center"/>
        <w:rPr>
          <w:b/>
          <w:bCs/>
          <w:sz w:val="28"/>
          <w:szCs w:val="28"/>
        </w:rPr>
      </w:pPr>
      <w:r>
        <w:rPr>
          <w:sz w:val="28"/>
          <w:szCs w:val="28"/>
        </w:rPr>
        <w:tab/>
      </w:r>
      <w:r w:rsidRPr="00E27494">
        <w:rPr>
          <w:b/>
          <w:bCs/>
          <w:sz w:val="28"/>
          <w:szCs w:val="28"/>
        </w:rPr>
        <w:t xml:space="preserve">Пояснительная записка </w:t>
      </w:r>
      <w:r w:rsidRPr="0016150A">
        <w:rPr>
          <w:b/>
          <w:bCs/>
          <w:sz w:val="28"/>
          <w:szCs w:val="28"/>
        </w:rPr>
        <w:t>к проекту постановления «Об установлении тарифов на услуги, оказываемые Муниципальным автономным учреждением «Спортивный клуб «Нейтрон» города Димитровграда Ульяновской области, на 202</w:t>
      </w:r>
      <w:r>
        <w:rPr>
          <w:b/>
          <w:bCs/>
          <w:sz w:val="28"/>
          <w:szCs w:val="28"/>
        </w:rPr>
        <w:t>5</w:t>
      </w:r>
      <w:r w:rsidRPr="0016150A">
        <w:rPr>
          <w:b/>
          <w:bCs/>
          <w:sz w:val="28"/>
          <w:szCs w:val="28"/>
        </w:rPr>
        <w:t xml:space="preserve"> год»</w:t>
      </w:r>
    </w:p>
    <w:p w:rsidR="004F52A7" w:rsidRDefault="004F52A7" w:rsidP="00DD2F16">
      <w:pPr>
        <w:ind w:right="-28"/>
        <w:jc w:val="center"/>
        <w:rPr>
          <w:b/>
          <w:bCs/>
          <w:sz w:val="28"/>
          <w:szCs w:val="28"/>
        </w:rPr>
      </w:pPr>
      <w:r>
        <w:rPr>
          <w:b/>
          <w:bCs/>
          <w:sz w:val="28"/>
          <w:szCs w:val="28"/>
        </w:rPr>
        <w:t xml:space="preserve"> </w:t>
      </w:r>
    </w:p>
    <w:p w:rsidR="004F52A7" w:rsidRPr="00E27494" w:rsidRDefault="004F52A7" w:rsidP="00DD2F16">
      <w:pPr>
        <w:ind w:right="-28"/>
        <w:jc w:val="both"/>
        <w:rPr>
          <w:sz w:val="28"/>
          <w:szCs w:val="28"/>
        </w:rPr>
      </w:pPr>
      <w:r w:rsidRPr="00E27494">
        <w:rPr>
          <w:sz w:val="28"/>
          <w:szCs w:val="28"/>
        </w:rPr>
        <w:tab/>
        <w:t>Основанием для принятия данного нормативного акта является обращение директора М</w:t>
      </w:r>
      <w:r>
        <w:rPr>
          <w:sz w:val="28"/>
          <w:szCs w:val="28"/>
        </w:rPr>
        <w:t>А</w:t>
      </w:r>
      <w:r w:rsidRPr="00E27494">
        <w:rPr>
          <w:sz w:val="28"/>
          <w:szCs w:val="28"/>
        </w:rPr>
        <w:t>У</w:t>
      </w:r>
      <w:r>
        <w:rPr>
          <w:sz w:val="28"/>
          <w:szCs w:val="28"/>
        </w:rPr>
        <w:t xml:space="preserve"> </w:t>
      </w:r>
      <w:r w:rsidRPr="004401D1">
        <w:rPr>
          <w:sz w:val="28"/>
          <w:szCs w:val="28"/>
        </w:rPr>
        <w:t>«Спортивный клуб «Нейтрон»</w:t>
      </w:r>
      <w:r>
        <w:rPr>
          <w:b/>
          <w:bCs/>
          <w:sz w:val="28"/>
          <w:szCs w:val="28"/>
        </w:rPr>
        <w:t xml:space="preserve"> </w:t>
      </w:r>
      <w:r w:rsidRPr="003146EA">
        <w:rPr>
          <w:sz w:val="28"/>
          <w:szCs w:val="28"/>
        </w:rPr>
        <w:t>города Димитровграда Ульяновской области»</w:t>
      </w:r>
      <w:r>
        <w:rPr>
          <w:sz w:val="28"/>
          <w:szCs w:val="28"/>
        </w:rPr>
        <w:t xml:space="preserve"> </w:t>
      </w:r>
      <w:r w:rsidRPr="00E27494">
        <w:rPr>
          <w:sz w:val="28"/>
          <w:szCs w:val="28"/>
        </w:rPr>
        <w:t>по вопросу установления тарифов</w:t>
      </w:r>
      <w:r>
        <w:rPr>
          <w:sz w:val="28"/>
          <w:szCs w:val="28"/>
        </w:rPr>
        <w:t xml:space="preserve"> на </w:t>
      </w:r>
      <w:r w:rsidRPr="00E27494">
        <w:rPr>
          <w:sz w:val="28"/>
          <w:szCs w:val="28"/>
        </w:rPr>
        <w:t xml:space="preserve"> дополнительные платные услуги, оказываемые данным учреждением, на 20</w:t>
      </w:r>
      <w:r>
        <w:rPr>
          <w:sz w:val="28"/>
          <w:szCs w:val="28"/>
        </w:rPr>
        <w:t>25</w:t>
      </w:r>
      <w:r w:rsidRPr="00E27494">
        <w:rPr>
          <w:sz w:val="28"/>
          <w:szCs w:val="28"/>
        </w:rPr>
        <w:t xml:space="preserve"> год.</w:t>
      </w:r>
    </w:p>
    <w:p w:rsidR="004F52A7" w:rsidRPr="00E27494" w:rsidRDefault="004F52A7" w:rsidP="00DD2F16">
      <w:pPr>
        <w:jc w:val="both"/>
        <w:rPr>
          <w:sz w:val="28"/>
          <w:szCs w:val="28"/>
        </w:rPr>
      </w:pPr>
      <w:r w:rsidRPr="00E27494">
        <w:rPr>
          <w:sz w:val="28"/>
          <w:szCs w:val="28"/>
        </w:rPr>
        <w:tab/>
        <w:t xml:space="preserve">Согласно Уставу города Димитровграда  Администрация в лице </w:t>
      </w:r>
      <w:r>
        <w:rPr>
          <w:sz w:val="28"/>
          <w:szCs w:val="28"/>
        </w:rPr>
        <w:t>у</w:t>
      </w:r>
      <w:r w:rsidRPr="00E27494">
        <w:rPr>
          <w:sz w:val="28"/>
          <w:szCs w:val="28"/>
        </w:rPr>
        <w:t xml:space="preserve">правления </w:t>
      </w:r>
      <w:r>
        <w:rPr>
          <w:sz w:val="28"/>
          <w:szCs w:val="28"/>
        </w:rPr>
        <w:t>социально-</w:t>
      </w:r>
      <w:r w:rsidRPr="00E27494">
        <w:rPr>
          <w:sz w:val="28"/>
          <w:szCs w:val="28"/>
        </w:rPr>
        <w:t>экономического развития  является уполномоченным органом по установлению данных тарифов.</w:t>
      </w:r>
    </w:p>
    <w:p w:rsidR="004F52A7" w:rsidRPr="00E27494" w:rsidRDefault="004F52A7" w:rsidP="00DD2F16">
      <w:pPr>
        <w:jc w:val="both"/>
        <w:rPr>
          <w:sz w:val="28"/>
          <w:szCs w:val="28"/>
        </w:rPr>
      </w:pPr>
      <w:r w:rsidRPr="00E27494">
        <w:rPr>
          <w:sz w:val="28"/>
          <w:szCs w:val="28"/>
        </w:rPr>
        <w:tab/>
        <w:t>Данный проект направлен на урегулирование отношений между потребителем услуг и исполнителем услуг, устанавливает права потребителей на приобретение услуг надлежащего качества за установленную регулятором плату.</w:t>
      </w:r>
    </w:p>
    <w:p w:rsidR="004F52A7" w:rsidRPr="00E27494" w:rsidRDefault="004F52A7" w:rsidP="00DD2F16">
      <w:pPr>
        <w:jc w:val="both"/>
        <w:rPr>
          <w:sz w:val="28"/>
          <w:szCs w:val="28"/>
        </w:rPr>
      </w:pPr>
      <w:r w:rsidRPr="00E27494">
        <w:rPr>
          <w:sz w:val="28"/>
          <w:szCs w:val="28"/>
        </w:rPr>
        <w:tab/>
        <w:t>Дополнительные платные услуги оказываются на основании Положения о порядке предоставления дополнительных платных  услуг.</w:t>
      </w:r>
    </w:p>
    <w:p w:rsidR="004F52A7" w:rsidRPr="00E27494" w:rsidRDefault="004F52A7" w:rsidP="00DD2F16">
      <w:pPr>
        <w:jc w:val="both"/>
        <w:rPr>
          <w:sz w:val="28"/>
          <w:szCs w:val="28"/>
        </w:rPr>
      </w:pPr>
      <w:r w:rsidRPr="00E27494">
        <w:rPr>
          <w:sz w:val="28"/>
          <w:szCs w:val="28"/>
        </w:rPr>
        <w:tab/>
        <w:t>Право оказывать дополнительные платные услуги закреплено Уставом  учреждения.</w:t>
      </w:r>
    </w:p>
    <w:p w:rsidR="004F52A7" w:rsidRPr="00E27494" w:rsidRDefault="004F52A7" w:rsidP="00DD2F16">
      <w:pPr>
        <w:jc w:val="both"/>
        <w:rPr>
          <w:sz w:val="28"/>
          <w:szCs w:val="28"/>
        </w:rPr>
      </w:pPr>
      <w:r w:rsidRPr="00E27494">
        <w:rPr>
          <w:sz w:val="28"/>
          <w:szCs w:val="28"/>
        </w:rPr>
        <w:tab/>
        <w:t>Дополнительные платные услуги оказываются с целью:</w:t>
      </w:r>
    </w:p>
    <w:p w:rsidR="004F52A7" w:rsidRPr="00E27494" w:rsidRDefault="004F52A7" w:rsidP="00DD2F16">
      <w:pPr>
        <w:ind w:firstLine="708"/>
        <w:jc w:val="both"/>
        <w:rPr>
          <w:sz w:val="28"/>
          <w:szCs w:val="28"/>
        </w:rPr>
      </w:pPr>
      <w:r w:rsidRPr="00E27494">
        <w:rPr>
          <w:sz w:val="28"/>
          <w:szCs w:val="28"/>
        </w:rPr>
        <w:t>-</w:t>
      </w:r>
      <w:r>
        <w:rPr>
          <w:sz w:val="28"/>
          <w:szCs w:val="28"/>
        </w:rPr>
        <w:t xml:space="preserve"> </w:t>
      </w:r>
      <w:r w:rsidRPr="00E27494">
        <w:rPr>
          <w:sz w:val="28"/>
          <w:szCs w:val="28"/>
        </w:rPr>
        <w:t>всестороннего  удовлетворения образовательных  потребностей человека в интеллектуальных, духовно-нравственных и физических совершенствованиях;</w:t>
      </w:r>
    </w:p>
    <w:p w:rsidR="004F52A7" w:rsidRPr="00E27494" w:rsidRDefault="004F52A7" w:rsidP="00DD2F16">
      <w:pPr>
        <w:ind w:firstLine="708"/>
        <w:jc w:val="both"/>
        <w:rPr>
          <w:sz w:val="28"/>
          <w:szCs w:val="28"/>
        </w:rPr>
      </w:pPr>
      <w:r w:rsidRPr="00E27494">
        <w:rPr>
          <w:sz w:val="28"/>
          <w:szCs w:val="28"/>
        </w:rPr>
        <w:t>-</w:t>
      </w:r>
      <w:r>
        <w:rPr>
          <w:sz w:val="28"/>
          <w:szCs w:val="28"/>
        </w:rPr>
        <w:t xml:space="preserve"> </w:t>
      </w:r>
      <w:r w:rsidRPr="00E27494">
        <w:rPr>
          <w:sz w:val="28"/>
          <w:szCs w:val="28"/>
        </w:rPr>
        <w:t>организации свободного времени и развития творческих способностей;</w:t>
      </w:r>
    </w:p>
    <w:p w:rsidR="004F52A7" w:rsidRPr="00E27494" w:rsidRDefault="004F52A7" w:rsidP="00DD2F16">
      <w:pPr>
        <w:ind w:firstLine="708"/>
        <w:jc w:val="both"/>
        <w:rPr>
          <w:sz w:val="28"/>
          <w:szCs w:val="28"/>
        </w:rPr>
      </w:pPr>
      <w:r w:rsidRPr="00E27494">
        <w:rPr>
          <w:sz w:val="28"/>
          <w:szCs w:val="28"/>
        </w:rPr>
        <w:t>-</w:t>
      </w:r>
      <w:r>
        <w:rPr>
          <w:sz w:val="28"/>
          <w:szCs w:val="28"/>
        </w:rPr>
        <w:t xml:space="preserve"> </w:t>
      </w:r>
      <w:r w:rsidRPr="00E27494">
        <w:rPr>
          <w:sz w:val="28"/>
          <w:szCs w:val="28"/>
        </w:rPr>
        <w:t xml:space="preserve">расширения материально-технической базы, обеспечивающей </w:t>
      </w:r>
      <w:r>
        <w:rPr>
          <w:sz w:val="28"/>
          <w:szCs w:val="28"/>
        </w:rPr>
        <w:t>оздоровительный</w:t>
      </w:r>
      <w:r w:rsidRPr="00E27494">
        <w:rPr>
          <w:sz w:val="28"/>
          <w:szCs w:val="28"/>
        </w:rPr>
        <w:t xml:space="preserve"> и воспитательный процессы в </w:t>
      </w:r>
      <w:r>
        <w:rPr>
          <w:sz w:val="28"/>
          <w:szCs w:val="28"/>
        </w:rPr>
        <w:t>учреждении</w:t>
      </w:r>
      <w:r w:rsidRPr="00E27494">
        <w:rPr>
          <w:sz w:val="28"/>
          <w:szCs w:val="28"/>
        </w:rPr>
        <w:t>;</w:t>
      </w:r>
    </w:p>
    <w:p w:rsidR="004F52A7" w:rsidRPr="00E27494" w:rsidRDefault="004F52A7" w:rsidP="00DD2F16">
      <w:pPr>
        <w:ind w:firstLine="708"/>
        <w:jc w:val="both"/>
        <w:rPr>
          <w:sz w:val="28"/>
          <w:szCs w:val="28"/>
        </w:rPr>
      </w:pPr>
      <w:r w:rsidRPr="00E27494">
        <w:rPr>
          <w:sz w:val="28"/>
          <w:szCs w:val="28"/>
        </w:rPr>
        <w:t>-</w:t>
      </w:r>
      <w:r>
        <w:rPr>
          <w:sz w:val="28"/>
          <w:szCs w:val="28"/>
        </w:rPr>
        <w:t xml:space="preserve"> </w:t>
      </w:r>
      <w:r w:rsidRPr="00E27494">
        <w:rPr>
          <w:sz w:val="28"/>
          <w:szCs w:val="28"/>
        </w:rPr>
        <w:t xml:space="preserve">создания дополнительных условий для выявления и развития способностей </w:t>
      </w:r>
      <w:r>
        <w:rPr>
          <w:sz w:val="28"/>
          <w:szCs w:val="28"/>
        </w:rPr>
        <w:t>человека</w:t>
      </w:r>
      <w:r w:rsidRPr="00E27494">
        <w:rPr>
          <w:sz w:val="28"/>
          <w:szCs w:val="28"/>
        </w:rPr>
        <w:t xml:space="preserve">, реализации </w:t>
      </w:r>
      <w:r>
        <w:rPr>
          <w:sz w:val="28"/>
          <w:szCs w:val="28"/>
        </w:rPr>
        <w:t>его</w:t>
      </w:r>
      <w:r w:rsidRPr="00E27494">
        <w:rPr>
          <w:sz w:val="28"/>
          <w:szCs w:val="28"/>
        </w:rPr>
        <w:t xml:space="preserve"> творческого, интеллектуального и физического потенциала;</w:t>
      </w:r>
    </w:p>
    <w:p w:rsidR="004F52A7" w:rsidRPr="00E27494" w:rsidRDefault="004F52A7" w:rsidP="00DD2F16">
      <w:pPr>
        <w:ind w:firstLine="708"/>
        <w:jc w:val="both"/>
        <w:rPr>
          <w:sz w:val="28"/>
          <w:szCs w:val="28"/>
        </w:rPr>
      </w:pPr>
      <w:r w:rsidRPr="00E27494">
        <w:rPr>
          <w:sz w:val="28"/>
          <w:szCs w:val="28"/>
        </w:rPr>
        <w:t>-</w:t>
      </w:r>
      <w:r>
        <w:rPr>
          <w:sz w:val="28"/>
          <w:szCs w:val="28"/>
        </w:rPr>
        <w:t xml:space="preserve"> </w:t>
      </w:r>
      <w:r w:rsidRPr="00E27494">
        <w:rPr>
          <w:sz w:val="28"/>
          <w:szCs w:val="28"/>
        </w:rPr>
        <w:t xml:space="preserve">с целью привлечения дополнительных финансовых средств в бюджет </w:t>
      </w:r>
      <w:r>
        <w:rPr>
          <w:sz w:val="28"/>
          <w:szCs w:val="28"/>
        </w:rPr>
        <w:t>учреждения</w:t>
      </w:r>
      <w:r w:rsidRPr="00E27494">
        <w:rPr>
          <w:sz w:val="28"/>
          <w:szCs w:val="28"/>
        </w:rPr>
        <w:t>.</w:t>
      </w:r>
    </w:p>
    <w:p w:rsidR="004F52A7" w:rsidRPr="00E27494" w:rsidRDefault="004F52A7" w:rsidP="00DD2F16">
      <w:pPr>
        <w:jc w:val="both"/>
        <w:rPr>
          <w:sz w:val="28"/>
          <w:szCs w:val="28"/>
        </w:rPr>
      </w:pPr>
      <w:r w:rsidRPr="00E27494">
        <w:rPr>
          <w:sz w:val="28"/>
          <w:szCs w:val="28"/>
        </w:rPr>
        <w:tab/>
        <w:t xml:space="preserve">Для оказания дополнительных платных услуг привлекаются основные работники </w:t>
      </w:r>
      <w:r>
        <w:rPr>
          <w:sz w:val="28"/>
          <w:szCs w:val="28"/>
        </w:rPr>
        <w:t>учреждения</w:t>
      </w:r>
      <w:r w:rsidRPr="00E27494">
        <w:rPr>
          <w:sz w:val="28"/>
          <w:szCs w:val="28"/>
        </w:rPr>
        <w:t xml:space="preserve">. Оплата труда работников </w:t>
      </w:r>
      <w:r>
        <w:rPr>
          <w:sz w:val="28"/>
          <w:szCs w:val="28"/>
        </w:rPr>
        <w:t>учреждения</w:t>
      </w:r>
      <w:r w:rsidRPr="00E27494">
        <w:rPr>
          <w:sz w:val="28"/>
          <w:szCs w:val="28"/>
        </w:rPr>
        <w:t xml:space="preserve"> осуществляется согласно утвержденной смете расходов по данной услуге на основании заключенного договора об оказании услуг и акта выполненных работ.</w:t>
      </w:r>
    </w:p>
    <w:p w:rsidR="004F52A7" w:rsidRPr="00E27494" w:rsidRDefault="004F52A7" w:rsidP="00DD2F16">
      <w:pPr>
        <w:jc w:val="both"/>
        <w:rPr>
          <w:sz w:val="28"/>
          <w:szCs w:val="28"/>
        </w:rPr>
      </w:pPr>
      <w:r w:rsidRPr="00E27494">
        <w:rPr>
          <w:sz w:val="28"/>
          <w:szCs w:val="28"/>
        </w:rPr>
        <w:tab/>
        <w:t>Калькуляция стоимости услуги состоит из затрат на:</w:t>
      </w:r>
    </w:p>
    <w:p w:rsidR="004F52A7" w:rsidRPr="00E27494" w:rsidRDefault="004F52A7" w:rsidP="00DD2F16">
      <w:pPr>
        <w:ind w:firstLine="708"/>
        <w:jc w:val="both"/>
        <w:rPr>
          <w:sz w:val="28"/>
          <w:szCs w:val="28"/>
        </w:rPr>
      </w:pPr>
      <w:r w:rsidRPr="00E27494">
        <w:rPr>
          <w:sz w:val="28"/>
          <w:szCs w:val="28"/>
        </w:rPr>
        <w:t>-</w:t>
      </w:r>
      <w:r>
        <w:rPr>
          <w:sz w:val="28"/>
          <w:szCs w:val="28"/>
        </w:rPr>
        <w:t xml:space="preserve"> </w:t>
      </w:r>
      <w:r w:rsidRPr="00E27494">
        <w:rPr>
          <w:sz w:val="28"/>
          <w:szCs w:val="28"/>
        </w:rPr>
        <w:t>заработную плату с начислениями работников, оказывающих услугу;</w:t>
      </w:r>
    </w:p>
    <w:p w:rsidR="004F52A7" w:rsidRPr="00E27494" w:rsidRDefault="004F52A7" w:rsidP="00DD2F16">
      <w:pPr>
        <w:ind w:firstLine="708"/>
        <w:jc w:val="both"/>
        <w:rPr>
          <w:sz w:val="28"/>
          <w:szCs w:val="28"/>
        </w:rPr>
      </w:pPr>
      <w:r w:rsidRPr="00E27494">
        <w:rPr>
          <w:sz w:val="28"/>
          <w:szCs w:val="28"/>
        </w:rPr>
        <w:t>-</w:t>
      </w:r>
      <w:r>
        <w:rPr>
          <w:sz w:val="28"/>
          <w:szCs w:val="28"/>
        </w:rPr>
        <w:t xml:space="preserve"> </w:t>
      </w:r>
      <w:r w:rsidRPr="00E27494">
        <w:rPr>
          <w:sz w:val="28"/>
          <w:szCs w:val="28"/>
        </w:rPr>
        <w:t>накладные расходы (заработная плата АУП, коммунальные услуги, услуги  сторонних организаций, хозяйственные затраты);</w:t>
      </w:r>
    </w:p>
    <w:p w:rsidR="004F52A7" w:rsidRPr="00E27494" w:rsidRDefault="004F52A7" w:rsidP="00DD2F16">
      <w:pPr>
        <w:ind w:firstLine="708"/>
        <w:jc w:val="both"/>
        <w:rPr>
          <w:sz w:val="28"/>
          <w:szCs w:val="28"/>
        </w:rPr>
      </w:pPr>
      <w:r w:rsidRPr="00E27494">
        <w:rPr>
          <w:sz w:val="28"/>
          <w:szCs w:val="28"/>
        </w:rPr>
        <w:t>-</w:t>
      </w:r>
      <w:r>
        <w:rPr>
          <w:sz w:val="28"/>
          <w:szCs w:val="28"/>
        </w:rPr>
        <w:t xml:space="preserve"> </w:t>
      </w:r>
      <w:r w:rsidRPr="00E27494">
        <w:rPr>
          <w:sz w:val="28"/>
          <w:szCs w:val="28"/>
        </w:rPr>
        <w:t>средства на развитие материально-технической  базы.</w:t>
      </w:r>
    </w:p>
    <w:p w:rsidR="004F52A7" w:rsidRPr="00E27494" w:rsidRDefault="004F52A7" w:rsidP="00DD2F16">
      <w:pPr>
        <w:jc w:val="both"/>
        <w:rPr>
          <w:sz w:val="28"/>
          <w:szCs w:val="28"/>
        </w:rPr>
      </w:pPr>
      <w:r w:rsidRPr="00E27494">
        <w:rPr>
          <w:sz w:val="28"/>
          <w:szCs w:val="28"/>
        </w:rPr>
        <w:tab/>
        <w:t xml:space="preserve">При расчете цены на услуги на одного </w:t>
      </w:r>
      <w:r>
        <w:rPr>
          <w:sz w:val="28"/>
          <w:szCs w:val="28"/>
        </w:rPr>
        <w:t>человека</w:t>
      </w:r>
      <w:r w:rsidRPr="00E27494">
        <w:rPr>
          <w:sz w:val="28"/>
          <w:szCs w:val="28"/>
        </w:rPr>
        <w:t>, количество потребителей данного вида платных   услуг, определяется посредством:</w:t>
      </w:r>
    </w:p>
    <w:p w:rsidR="004F52A7" w:rsidRPr="00E27494" w:rsidRDefault="004F52A7" w:rsidP="00DD2F16">
      <w:pPr>
        <w:ind w:firstLine="708"/>
        <w:jc w:val="both"/>
        <w:rPr>
          <w:sz w:val="28"/>
          <w:szCs w:val="28"/>
        </w:rPr>
      </w:pPr>
      <w:r w:rsidRPr="00E27494">
        <w:rPr>
          <w:sz w:val="28"/>
          <w:szCs w:val="28"/>
        </w:rPr>
        <w:t>-</w:t>
      </w:r>
      <w:r>
        <w:rPr>
          <w:sz w:val="28"/>
          <w:szCs w:val="28"/>
        </w:rPr>
        <w:t xml:space="preserve"> </w:t>
      </w:r>
      <w:r w:rsidRPr="00E27494">
        <w:rPr>
          <w:sz w:val="28"/>
          <w:szCs w:val="28"/>
        </w:rPr>
        <w:t xml:space="preserve">максимально возможного количества </w:t>
      </w:r>
      <w:r>
        <w:rPr>
          <w:sz w:val="28"/>
          <w:szCs w:val="28"/>
        </w:rPr>
        <w:t>человек</w:t>
      </w:r>
      <w:r w:rsidRPr="00E27494">
        <w:rPr>
          <w:sz w:val="28"/>
          <w:szCs w:val="28"/>
        </w:rPr>
        <w:t xml:space="preserve">  по данному виду платных  услуг, рассчитанного в соответствии с наполняемостью </w:t>
      </w:r>
      <w:r>
        <w:rPr>
          <w:sz w:val="28"/>
          <w:szCs w:val="28"/>
        </w:rPr>
        <w:t>учреждения (групп</w:t>
      </w:r>
      <w:r w:rsidRPr="00E27494">
        <w:rPr>
          <w:sz w:val="28"/>
          <w:szCs w:val="28"/>
        </w:rPr>
        <w:t xml:space="preserve"> и т.д.);</w:t>
      </w:r>
    </w:p>
    <w:p w:rsidR="004F52A7" w:rsidRPr="00E27494" w:rsidRDefault="004F52A7" w:rsidP="00DD2F16">
      <w:pPr>
        <w:ind w:firstLine="708"/>
        <w:jc w:val="both"/>
        <w:rPr>
          <w:sz w:val="28"/>
          <w:szCs w:val="28"/>
        </w:rPr>
      </w:pPr>
      <w:r w:rsidRPr="00E27494">
        <w:rPr>
          <w:sz w:val="28"/>
          <w:szCs w:val="28"/>
        </w:rPr>
        <w:t>-</w:t>
      </w:r>
      <w:r>
        <w:rPr>
          <w:sz w:val="28"/>
          <w:szCs w:val="28"/>
        </w:rPr>
        <w:t xml:space="preserve"> </w:t>
      </w:r>
      <w:r w:rsidRPr="00E27494">
        <w:rPr>
          <w:sz w:val="28"/>
          <w:szCs w:val="28"/>
        </w:rPr>
        <w:t>планируемого количества</w:t>
      </w:r>
      <w:r>
        <w:rPr>
          <w:sz w:val="28"/>
          <w:szCs w:val="28"/>
        </w:rPr>
        <w:t xml:space="preserve"> человек</w:t>
      </w:r>
      <w:r w:rsidRPr="00E27494">
        <w:rPr>
          <w:sz w:val="28"/>
          <w:szCs w:val="28"/>
        </w:rPr>
        <w:t xml:space="preserve"> по данному виду </w:t>
      </w:r>
      <w:r>
        <w:rPr>
          <w:sz w:val="28"/>
          <w:szCs w:val="28"/>
        </w:rPr>
        <w:t xml:space="preserve"> дополнительных</w:t>
      </w:r>
      <w:r w:rsidRPr="00E27494">
        <w:rPr>
          <w:sz w:val="28"/>
          <w:szCs w:val="28"/>
        </w:rPr>
        <w:t xml:space="preserve"> платных услуг;</w:t>
      </w:r>
    </w:p>
    <w:p w:rsidR="004F52A7" w:rsidRPr="00E27494" w:rsidRDefault="004F52A7" w:rsidP="00DD2F16">
      <w:pPr>
        <w:ind w:firstLine="708"/>
        <w:jc w:val="both"/>
        <w:rPr>
          <w:sz w:val="28"/>
          <w:szCs w:val="28"/>
        </w:rPr>
      </w:pPr>
      <w:r w:rsidRPr="00E27494">
        <w:rPr>
          <w:sz w:val="28"/>
          <w:szCs w:val="28"/>
        </w:rPr>
        <w:t>-</w:t>
      </w:r>
      <w:r>
        <w:rPr>
          <w:sz w:val="28"/>
          <w:szCs w:val="28"/>
        </w:rPr>
        <w:t xml:space="preserve"> </w:t>
      </w:r>
      <w:r w:rsidRPr="00E27494">
        <w:rPr>
          <w:sz w:val="28"/>
          <w:szCs w:val="28"/>
        </w:rPr>
        <w:t xml:space="preserve">количества </w:t>
      </w:r>
      <w:r>
        <w:rPr>
          <w:sz w:val="28"/>
          <w:szCs w:val="28"/>
        </w:rPr>
        <w:t>человек</w:t>
      </w:r>
      <w:r w:rsidRPr="00E27494">
        <w:rPr>
          <w:sz w:val="28"/>
          <w:szCs w:val="28"/>
        </w:rPr>
        <w:t xml:space="preserve"> в предшествующем периоде.</w:t>
      </w:r>
    </w:p>
    <w:p w:rsidR="004F52A7" w:rsidRDefault="004F52A7" w:rsidP="00DD2F16">
      <w:pPr>
        <w:jc w:val="both"/>
        <w:rPr>
          <w:sz w:val="28"/>
          <w:szCs w:val="28"/>
        </w:rPr>
      </w:pPr>
      <w:r w:rsidRPr="00E27494">
        <w:rPr>
          <w:sz w:val="28"/>
          <w:szCs w:val="28"/>
        </w:rPr>
        <w:tab/>
        <w:t xml:space="preserve">Предлагается </w:t>
      </w:r>
      <w:r w:rsidRPr="00D7305E">
        <w:rPr>
          <w:sz w:val="28"/>
          <w:szCs w:val="28"/>
        </w:rPr>
        <w:t xml:space="preserve">оказывать </w:t>
      </w:r>
      <w:r>
        <w:rPr>
          <w:sz w:val="28"/>
          <w:szCs w:val="28"/>
        </w:rPr>
        <w:t>47</w:t>
      </w:r>
      <w:r w:rsidRPr="003344C6">
        <w:rPr>
          <w:sz w:val="28"/>
          <w:szCs w:val="28"/>
        </w:rPr>
        <w:t xml:space="preserve"> вид</w:t>
      </w:r>
      <w:r>
        <w:rPr>
          <w:sz w:val="28"/>
          <w:szCs w:val="28"/>
        </w:rPr>
        <w:t>ов</w:t>
      </w:r>
      <w:r w:rsidRPr="00E27494">
        <w:rPr>
          <w:sz w:val="28"/>
          <w:szCs w:val="28"/>
        </w:rPr>
        <w:t xml:space="preserve"> </w:t>
      </w:r>
      <w:r>
        <w:rPr>
          <w:sz w:val="28"/>
          <w:szCs w:val="28"/>
        </w:rPr>
        <w:t>платных</w:t>
      </w:r>
      <w:r w:rsidRPr="00E27494">
        <w:rPr>
          <w:sz w:val="28"/>
          <w:szCs w:val="28"/>
        </w:rPr>
        <w:t xml:space="preserve"> услуг</w:t>
      </w:r>
      <w:r>
        <w:rPr>
          <w:sz w:val="28"/>
          <w:szCs w:val="28"/>
        </w:rPr>
        <w:t>.</w:t>
      </w:r>
    </w:p>
    <w:p w:rsidR="004F52A7" w:rsidRPr="00FB3B6B" w:rsidRDefault="004F52A7" w:rsidP="00DD2F16">
      <w:pPr>
        <w:ind w:firstLine="708"/>
        <w:jc w:val="both"/>
        <w:rPr>
          <w:sz w:val="28"/>
          <w:szCs w:val="28"/>
        </w:rPr>
      </w:pPr>
      <w:r>
        <w:rPr>
          <w:sz w:val="27"/>
          <w:szCs w:val="27"/>
        </w:rPr>
        <w:t xml:space="preserve">Рост тарифов на данные виды услуг по сравнению с прошлым годом составит в пределах 3,1-5,9%. Данный рост связан с ростом тарифов на услуги организаций коммунального комплекса, услуг сторонних организаций и ростом цен на материальные затраты. На некоторые </w:t>
      </w:r>
      <w:r w:rsidRPr="00FB3B6B">
        <w:rPr>
          <w:sz w:val="28"/>
          <w:szCs w:val="28"/>
        </w:rPr>
        <w:t xml:space="preserve">виды услуг по отношению к уровню прошлого года </w:t>
      </w:r>
      <w:r>
        <w:rPr>
          <w:sz w:val="28"/>
          <w:szCs w:val="28"/>
        </w:rPr>
        <w:t>рост не предусмотрен за счет снижения посещаемости.</w:t>
      </w:r>
      <w:r w:rsidRPr="00FB3B6B">
        <w:rPr>
          <w:sz w:val="28"/>
          <w:szCs w:val="28"/>
        </w:rPr>
        <w:t xml:space="preserve"> </w:t>
      </w:r>
    </w:p>
    <w:p w:rsidR="004F52A7" w:rsidRPr="00FB3B6B" w:rsidRDefault="004F52A7" w:rsidP="00DD2F16">
      <w:pPr>
        <w:ind w:firstLine="708"/>
        <w:jc w:val="both"/>
        <w:rPr>
          <w:sz w:val="28"/>
          <w:szCs w:val="28"/>
        </w:rPr>
      </w:pPr>
      <w:r w:rsidRPr="00FB3B6B">
        <w:rPr>
          <w:sz w:val="28"/>
          <w:szCs w:val="28"/>
        </w:rPr>
        <w:t xml:space="preserve">При установлении предлагаемых тарифов плановая выручка от оказания платных услуг составит </w:t>
      </w:r>
      <w:r>
        <w:rPr>
          <w:sz w:val="28"/>
          <w:szCs w:val="28"/>
        </w:rPr>
        <w:t>6 445,6 тыс.</w:t>
      </w:r>
      <w:r w:rsidRPr="00FB3B6B">
        <w:rPr>
          <w:sz w:val="28"/>
          <w:szCs w:val="28"/>
        </w:rPr>
        <w:t>руб.</w:t>
      </w:r>
    </w:p>
    <w:p w:rsidR="004F52A7" w:rsidRPr="00E27494" w:rsidRDefault="004F52A7" w:rsidP="00DD2F16">
      <w:pPr>
        <w:ind w:firstLine="708"/>
        <w:jc w:val="both"/>
        <w:rPr>
          <w:sz w:val="28"/>
          <w:szCs w:val="28"/>
        </w:rPr>
      </w:pPr>
      <w:r>
        <w:rPr>
          <w:sz w:val="28"/>
          <w:szCs w:val="28"/>
        </w:rPr>
        <w:t>Д</w:t>
      </w:r>
      <w:r w:rsidRPr="00796508">
        <w:rPr>
          <w:sz w:val="28"/>
          <w:szCs w:val="28"/>
        </w:rPr>
        <w:t>оход</w:t>
      </w:r>
      <w:r>
        <w:rPr>
          <w:sz w:val="28"/>
          <w:szCs w:val="28"/>
        </w:rPr>
        <w:t>ы</w:t>
      </w:r>
      <w:r w:rsidRPr="00796508">
        <w:rPr>
          <w:sz w:val="28"/>
          <w:szCs w:val="28"/>
        </w:rPr>
        <w:t xml:space="preserve"> от оказания дополнительных</w:t>
      </w:r>
      <w:r w:rsidRPr="00E27494">
        <w:rPr>
          <w:sz w:val="28"/>
          <w:szCs w:val="28"/>
        </w:rPr>
        <w:t xml:space="preserve"> платных услуг распределяется в соответствии с Положением о расходовании средств, полученных от предоставления платных дополнительных  услуг М</w:t>
      </w:r>
      <w:r>
        <w:rPr>
          <w:sz w:val="28"/>
          <w:szCs w:val="28"/>
        </w:rPr>
        <w:t>А</w:t>
      </w:r>
      <w:r w:rsidRPr="00E27494">
        <w:rPr>
          <w:sz w:val="28"/>
          <w:szCs w:val="28"/>
        </w:rPr>
        <w:t>У</w:t>
      </w:r>
      <w:r>
        <w:rPr>
          <w:sz w:val="28"/>
          <w:szCs w:val="28"/>
        </w:rPr>
        <w:t xml:space="preserve"> </w:t>
      </w:r>
      <w:r w:rsidRPr="004401D1">
        <w:rPr>
          <w:sz w:val="28"/>
          <w:szCs w:val="28"/>
        </w:rPr>
        <w:t>«Спортивный клуб «Нейтрон»</w:t>
      </w:r>
      <w:r>
        <w:rPr>
          <w:b/>
          <w:bCs/>
          <w:sz w:val="28"/>
          <w:szCs w:val="28"/>
        </w:rPr>
        <w:t xml:space="preserve"> </w:t>
      </w:r>
      <w:r w:rsidRPr="003146EA">
        <w:rPr>
          <w:sz w:val="28"/>
          <w:szCs w:val="28"/>
        </w:rPr>
        <w:t>города Димитровграда Ульяновской области</w:t>
      </w:r>
      <w:r>
        <w:rPr>
          <w:sz w:val="28"/>
          <w:szCs w:val="28"/>
        </w:rPr>
        <w:t>.</w:t>
      </w:r>
      <w:r w:rsidRPr="00E27494">
        <w:rPr>
          <w:sz w:val="28"/>
          <w:szCs w:val="28"/>
        </w:rPr>
        <w:t xml:space="preserve"> Полученные денежные средства от оказания платных  услуг расходуются в соответствии  со сложившейся фактической структурой затрат при формировании тарифа, со сложившейся сметой доходов и расходов (заработная плата с начислениями работникам, участвующим в оказании данных услуг, покрытие материальных затрат, хозяйственные нужды, развитие материально-технической базы).</w:t>
      </w:r>
    </w:p>
    <w:p w:rsidR="004F52A7" w:rsidRPr="00E27494" w:rsidRDefault="004F52A7" w:rsidP="00DD2F16">
      <w:pPr>
        <w:ind w:firstLine="708"/>
        <w:jc w:val="both"/>
        <w:rPr>
          <w:sz w:val="28"/>
          <w:szCs w:val="28"/>
        </w:rPr>
      </w:pPr>
      <w:r w:rsidRPr="00E27494">
        <w:rPr>
          <w:sz w:val="28"/>
          <w:szCs w:val="28"/>
        </w:rPr>
        <w:t>Оказание дополнительных платных услуг не влечет за собой увеличение расходов местного бюджета и бюджетных ассигнований</w:t>
      </w:r>
      <w:r>
        <w:rPr>
          <w:sz w:val="28"/>
          <w:szCs w:val="28"/>
        </w:rPr>
        <w:t>.</w:t>
      </w:r>
    </w:p>
    <w:p w:rsidR="004F52A7" w:rsidRDefault="004F52A7" w:rsidP="00DD2F16">
      <w:pPr>
        <w:tabs>
          <w:tab w:val="left" w:pos="3619"/>
        </w:tabs>
        <w:rPr>
          <w:sz w:val="28"/>
          <w:szCs w:val="28"/>
        </w:rPr>
      </w:pPr>
    </w:p>
    <w:p w:rsidR="004F52A7" w:rsidRDefault="004F52A7" w:rsidP="00DD2F16">
      <w:pPr>
        <w:tabs>
          <w:tab w:val="left" w:pos="3619"/>
        </w:tabs>
        <w:rPr>
          <w:sz w:val="28"/>
          <w:szCs w:val="28"/>
        </w:rPr>
      </w:pPr>
    </w:p>
    <w:p w:rsidR="004F52A7" w:rsidRPr="00863B6F" w:rsidRDefault="004F52A7" w:rsidP="00A22A49">
      <w:pPr>
        <w:ind w:right="-28"/>
        <w:jc w:val="center"/>
        <w:rPr>
          <w:b/>
          <w:bCs/>
        </w:rPr>
      </w:pPr>
      <w:r w:rsidRPr="0037172C">
        <w:rPr>
          <w:b/>
          <w:bCs/>
          <w:sz w:val="25"/>
          <w:szCs w:val="25"/>
        </w:rPr>
        <w:t xml:space="preserve">Экспертное заключение </w:t>
      </w:r>
      <w:r w:rsidRPr="00863B6F">
        <w:rPr>
          <w:b/>
          <w:bCs/>
        </w:rPr>
        <w:t>к проекту постановления «Об установлении тарифов на услуги, оказываемые Муниципальным автономным учреждением «Спортивный клуб «Нейтрон» города Димитровграда Ульяновской области, на 202</w:t>
      </w:r>
      <w:r>
        <w:rPr>
          <w:b/>
          <w:bCs/>
        </w:rPr>
        <w:t>5</w:t>
      </w:r>
      <w:r w:rsidRPr="00863B6F">
        <w:rPr>
          <w:b/>
          <w:bCs/>
        </w:rPr>
        <w:t xml:space="preserve"> год» </w:t>
      </w:r>
    </w:p>
    <w:p w:rsidR="004F52A7" w:rsidRPr="0037172C" w:rsidRDefault="004F52A7" w:rsidP="00A22A49">
      <w:pPr>
        <w:jc w:val="center"/>
        <w:rPr>
          <w:b/>
          <w:bCs/>
          <w:sz w:val="25"/>
          <w:szCs w:val="25"/>
        </w:rPr>
      </w:pPr>
    </w:p>
    <w:p w:rsidR="004F52A7" w:rsidRPr="0037172C" w:rsidRDefault="004F52A7" w:rsidP="00A22A49">
      <w:pPr>
        <w:jc w:val="both"/>
        <w:rPr>
          <w:sz w:val="25"/>
          <w:szCs w:val="25"/>
        </w:rPr>
      </w:pPr>
      <w:r w:rsidRPr="0037172C">
        <w:rPr>
          <w:b/>
          <w:bCs/>
          <w:sz w:val="25"/>
          <w:szCs w:val="25"/>
        </w:rPr>
        <w:tab/>
      </w:r>
      <w:r w:rsidRPr="0037172C">
        <w:rPr>
          <w:sz w:val="25"/>
          <w:szCs w:val="25"/>
        </w:rPr>
        <w:t>В отдел экономического анализа и ценообразования</w:t>
      </w:r>
      <w:r>
        <w:rPr>
          <w:sz w:val="25"/>
          <w:szCs w:val="25"/>
        </w:rPr>
        <w:t xml:space="preserve"> управления социально-экономического развития города</w:t>
      </w:r>
      <w:r w:rsidRPr="0037172C">
        <w:rPr>
          <w:sz w:val="25"/>
          <w:szCs w:val="25"/>
        </w:rPr>
        <w:t xml:space="preserve"> были представлены материалы для установления тарифов на дополнительные платные услуги на 202</w:t>
      </w:r>
      <w:r>
        <w:rPr>
          <w:sz w:val="25"/>
          <w:szCs w:val="25"/>
        </w:rPr>
        <w:t>5</w:t>
      </w:r>
      <w:r w:rsidRPr="0037172C">
        <w:rPr>
          <w:sz w:val="25"/>
          <w:szCs w:val="25"/>
        </w:rPr>
        <w:t xml:space="preserve"> год.</w:t>
      </w:r>
    </w:p>
    <w:p w:rsidR="004F52A7" w:rsidRPr="0037172C" w:rsidRDefault="004F52A7" w:rsidP="00A22A49">
      <w:pPr>
        <w:jc w:val="both"/>
        <w:rPr>
          <w:sz w:val="25"/>
          <w:szCs w:val="25"/>
        </w:rPr>
      </w:pPr>
      <w:r w:rsidRPr="0037172C">
        <w:rPr>
          <w:sz w:val="25"/>
          <w:szCs w:val="25"/>
        </w:rPr>
        <w:tab/>
        <w:t>Платные услуги оказываются в соответствии с Положением о дополнительных платных услугах.</w:t>
      </w:r>
    </w:p>
    <w:p w:rsidR="004F52A7" w:rsidRPr="0037172C" w:rsidRDefault="004F52A7" w:rsidP="00A22A49">
      <w:pPr>
        <w:jc w:val="both"/>
        <w:rPr>
          <w:sz w:val="25"/>
          <w:szCs w:val="25"/>
        </w:rPr>
      </w:pPr>
      <w:r w:rsidRPr="0037172C">
        <w:rPr>
          <w:sz w:val="25"/>
          <w:szCs w:val="25"/>
        </w:rPr>
        <w:tab/>
        <w:t>По данным материалам был проведен анализ затрат, входящих в тарифы, минимальное количество человек в группах, количество занятий по предоставлению услуги.</w:t>
      </w:r>
    </w:p>
    <w:p w:rsidR="004F52A7" w:rsidRPr="0037172C" w:rsidRDefault="004F52A7" w:rsidP="00A22A49">
      <w:pPr>
        <w:jc w:val="both"/>
        <w:rPr>
          <w:sz w:val="25"/>
          <w:szCs w:val="25"/>
        </w:rPr>
      </w:pPr>
      <w:r w:rsidRPr="0037172C">
        <w:rPr>
          <w:sz w:val="25"/>
          <w:szCs w:val="25"/>
        </w:rPr>
        <w:tab/>
        <w:t>В структуру тарифов на платные  услуги  входят следующие статьи затрат:</w:t>
      </w:r>
    </w:p>
    <w:p w:rsidR="004F52A7" w:rsidRPr="0037172C" w:rsidRDefault="004F52A7" w:rsidP="00A22A49">
      <w:pPr>
        <w:ind w:firstLine="708"/>
        <w:jc w:val="both"/>
        <w:rPr>
          <w:sz w:val="25"/>
          <w:szCs w:val="25"/>
        </w:rPr>
      </w:pPr>
      <w:r w:rsidRPr="0037172C">
        <w:rPr>
          <w:sz w:val="25"/>
          <w:szCs w:val="25"/>
        </w:rPr>
        <w:t>- заработная плата с начислениями;</w:t>
      </w:r>
    </w:p>
    <w:p w:rsidR="004F52A7" w:rsidRPr="0037172C" w:rsidRDefault="004F52A7" w:rsidP="00A22A49">
      <w:pPr>
        <w:ind w:firstLine="708"/>
        <w:jc w:val="both"/>
        <w:rPr>
          <w:sz w:val="25"/>
          <w:szCs w:val="25"/>
        </w:rPr>
      </w:pPr>
      <w:r w:rsidRPr="0037172C">
        <w:rPr>
          <w:sz w:val="25"/>
          <w:szCs w:val="25"/>
        </w:rPr>
        <w:t>- накладные расходы;</w:t>
      </w:r>
    </w:p>
    <w:p w:rsidR="004F52A7" w:rsidRPr="0037172C" w:rsidRDefault="004F52A7" w:rsidP="00A22A49">
      <w:pPr>
        <w:ind w:firstLine="708"/>
        <w:jc w:val="both"/>
        <w:rPr>
          <w:sz w:val="25"/>
          <w:szCs w:val="25"/>
        </w:rPr>
      </w:pPr>
      <w:r w:rsidRPr="0037172C">
        <w:rPr>
          <w:sz w:val="25"/>
          <w:szCs w:val="25"/>
        </w:rPr>
        <w:t>- средства на развитие материально-технической базы.</w:t>
      </w:r>
    </w:p>
    <w:p w:rsidR="004F52A7" w:rsidRPr="0037172C" w:rsidRDefault="004F52A7" w:rsidP="00A22A49">
      <w:pPr>
        <w:jc w:val="both"/>
        <w:rPr>
          <w:sz w:val="25"/>
          <w:szCs w:val="25"/>
        </w:rPr>
      </w:pPr>
      <w:r w:rsidRPr="0037172C">
        <w:rPr>
          <w:sz w:val="25"/>
          <w:szCs w:val="25"/>
        </w:rPr>
        <w:tab/>
        <w:t xml:space="preserve">Прямые затраты включают  в себя: заработную плату с начислениями тренеров - педагогов, непосредственно оказывающих услуги. </w:t>
      </w:r>
    </w:p>
    <w:p w:rsidR="004F52A7" w:rsidRPr="0037172C" w:rsidRDefault="004F52A7" w:rsidP="00A22A49">
      <w:pPr>
        <w:ind w:firstLine="708"/>
        <w:jc w:val="both"/>
        <w:rPr>
          <w:sz w:val="25"/>
          <w:szCs w:val="25"/>
        </w:rPr>
      </w:pPr>
      <w:r w:rsidRPr="0037172C">
        <w:rPr>
          <w:sz w:val="25"/>
          <w:szCs w:val="25"/>
        </w:rPr>
        <w:t>Косвенные затраты включаются в услуги через коэффициент накладных расходов.</w:t>
      </w:r>
    </w:p>
    <w:p w:rsidR="004F52A7" w:rsidRPr="0037172C" w:rsidRDefault="004F52A7" w:rsidP="00A22A49">
      <w:pPr>
        <w:jc w:val="both"/>
        <w:rPr>
          <w:sz w:val="25"/>
          <w:szCs w:val="25"/>
        </w:rPr>
      </w:pPr>
      <w:r w:rsidRPr="0037172C">
        <w:rPr>
          <w:sz w:val="25"/>
          <w:szCs w:val="25"/>
        </w:rPr>
        <w:tab/>
        <w:t>Коэффициент накладных расходов рассчитывается соотношением затрат (в состав входят: коммунальные услуги, прочие услуги) к заработной плате.</w:t>
      </w:r>
    </w:p>
    <w:p w:rsidR="004F52A7" w:rsidRPr="0037172C" w:rsidRDefault="004F52A7" w:rsidP="00A22A49">
      <w:pPr>
        <w:jc w:val="both"/>
        <w:rPr>
          <w:sz w:val="25"/>
          <w:szCs w:val="25"/>
        </w:rPr>
      </w:pPr>
      <w:r w:rsidRPr="0037172C">
        <w:rPr>
          <w:sz w:val="25"/>
          <w:szCs w:val="25"/>
        </w:rPr>
        <w:tab/>
        <w:t>Услуг</w:t>
      </w:r>
      <w:r>
        <w:rPr>
          <w:sz w:val="25"/>
          <w:szCs w:val="25"/>
        </w:rPr>
        <w:t>и</w:t>
      </w:r>
      <w:r w:rsidRPr="0037172C">
        <w:rPr>
          <w:sz w:val="25"/>
          <w:szCs w:val="25"/>
        </w:rPr>
        <w:t xml:space="preserve"> рассчитываются на минимальное количество человек в группе (1-</w:t>
      </w:r>
      <w:r>
        <w:rPr>
          <w:sz w:val="25"/>
          <w:szCs w:val="25"/>
        </w:rPr>
        <w:t>36</w:t>
      </w:r>
      <w:r w:rsidRPr="0037172C">
        <w:rPr>
          <w:sz w:val="25"/>
          <w:szCs w:val="25"/>
        </w:rPr>
        <w:t xml:space="preserve"> человек). </w:t>
      </w:r>
    </w:p>
    <w:p w:rsidR="004F52A7" w:rsidRPr="0037172C" w:rsidRDefault="004F52A7" w:rsidP="00A22A49">
      <w:pPr>
        <w:ind w:firstLine="708"/>
        <w:jc w:val="both"/>
        <w:rPr>
          <w:b/>
          <w:bCs/>
          <w:i/>
          <w:iCs/>
          <w:sz w:val="25"/>
          <w:szCs w:val="25"/>
          <w:u w:val="single"/>
        </w:rPr>
      </w:pPr>
      <w:r w:rsidRPr="0037172C">
        <w:rPr>
          <w:b/>
          <w:bCs/>
          <w:i/>
          <w:iCs/>
          <w:sz w:val="25"/>
          <w:szCs w:val="25"/>
          <w:u w:val="single"/>
        </w:rPr>
        <w:t>Выводы и предложения специалистов отдела экономического анализа и ценообразования.</w:t>
      </w:r>
    </w:p>
    <w:p w:rsidR="004F52A7" w:rsidRPr="008841E0" w:rsidRDefault="004F52A7" w:rsidP="00A22A49">
      <w:pPr>
        <w:ind w:firstLine="708"/>
        <w:jc w:val="both"/>
        <w:rPr>
          <w:b/>
          <w:bCs/>
          <w:sz w:val="25"/>
          <w:szCs w:val="25"/>
        </w:rPr>
      </w:pPr>
      <w:r w:rsidRPr="0037172C">
        <w:rPr>
          <w:sz w:val="25"/>
          <w:szCs w:val="25"/>
        </w:rPr>
        <w:t xml:space="preserve">По данному проекту постановления учреждением представлен полный пакет документов в соответствии с </w:t>
      </w:r>
      <w:r w:rsidRPr="008841E0">
        <w:rPr>
          <w:sz w:val="25"/>
          <w:szCs w:val="25"/>
        </w:rPr>
        <w:t>Решением Городской Думы от 21.08.2013 № 93/1117.</w:t>
      </w:r>
    </w:p>
    <w:p w:rsidR="004F52A7" w:rsidRPr="005E5FFA" w:rsidRDefault="004F52A7" w:rsidP="00A22A49">
      <w:pPr>
        <w:ind w:firstLine="708"/>
        <w:jc w:val="both"/>
        <w:rPr>
          <w:sz w:val="25"/>
          <w:szCs w:val="25"/>
        </w:rPr>
      </w:pPr>
      <w:r w:rsidRPr="005E5FFA">
        <w:rPr>
          <w:sz w:val="25"/>
          <w:szCs w:val="25"/>
        </w:rPr>
        <w:t xml:space="preserve">Рост тарифов на данные виды услуг по сравнению с прошлым годом составит в пределах 3,1-5,9%. Данный рост связан с ростом тарифов на услуги организаций коммунального комплекса, услуг сторонних организаций и ростом цен на материальные затраты. На некоторые виды услуг по отношению к уровню прошлого года рост не предусмотрен за счет снижения посещаемости. </w:t>
      </w:r>
    </w:p>
    <w:p w:rsidR="004F52A7" w:rsidRPr="005E5FFA" w:rsidRDefault="004F52A7" w:rsidP="00A22A49">
      <w:pPr>
        <w:ind w:firstLine="708"/>
        <w:jc w:val="both"/>
        <w:rPr>
          <w:sz w:val="25"/>
          <w:szCs w:val="25"/>
        </w:rPr>
      </w:pPr>
      <w:r w:rsidRPr="005E5FFA">
        <w:rPr>
          <w:sz w:val="25"/>
          <w:szCs w:val="25"/>
        </w:rPr>
        <w:t>При установлении предлагаемых тарифов плановая выручка от оказания платных услуг составит 6 445,6 тыс.руб.</w:t>
      </w:r>
    </w:p>
    <w:p w:rsidR="004F52A7" w:rsidRPr="0037172C" w:rsidRDefault="004F52A7" w:rsidP="00A22A49">
      <w:pPr>
        <w:ind w:right="-28" w:firstLine="708"/>
        <w:jc w:val="both"/>
        <w:rPr>
          <w:sz w:val="25"/>
          <w:szCs w:val="25"/>
        </w:rPr>
      </w:pPr>
      <w:r w:rsidRPr="008841E0">
        <w:rPr>
          <w:sz w:val="25"/>
          <w:szCs w:val="25"/>
        </w:rPr>
        <w:t>Управлением социально-экономического развития города  рекомендуется установить на 202</w:t>
      </w:r>
      <w:r>
        <w:rPr>
          <w:sz w:val="25"/>
          <w:szCs w:val="25"/>
        </w:rPr>
        <w:t>5</w:t>
      </w:r>
      <w:r w:rsidRPr="008841E0">
        <w:rPr>
          <w:sz w:val="25"/>
          <w:szCs w:val="25"/>
        </w:rPr>
        <w:t xml:space="preserve"> год тарифы, предлагаемые</w:t>
      </w:r>
      <w:r w:rsidRPr="0037172C">
        <w:rPr>
          <w:sz w:val="25"/>
          <w:szCs w:val="25"/>
        </w:rPr>
        <w:t xml:space="preserve"> МАУ «Спортивный клуб «Нейтрон»</w:t>
      </w:r>
      <w:r w:rsidRPr="0037172C">
        <w:rPr>
          <w:b/>
          <w:bCs/>
          <w:sz w:val="25"/>
          <w:szCs w:val="25"/>
        </w:rPr>
        <w:t xml:space="preserve"> </w:t>
      </w:r>
      <w:r w:rsidRPr="0037172C">
        <w:rPr>
          <w:sz w:val="25"/>
          <w:szCs w:val="25"/>
        </w:rPr>
        <w:t>города Димитровграда Ульяновской области.</w:t>
      </w:r>
    </w:p>
    <w:p w:rsidR="004F52A7" w:rsidRPr="00935B3A" w:rsidRDefault="004F52A7" w:rsidP="00A22A49">
      <w:pPr>
        <w:ind w:firstLine="708"/>
        <w:jc w:val="both"/>
        <w:rPr>
          <w:sz w:val="25"/>
          <w:szCs w:val="25"/>
        </w:rPr>
      </w:pPr>
      <w:r w:rsidRPr="00935B3A">
        <w:rPr>
          <w:sz w:val="25"/>
          <w:szCs w:val="25"/>
        </w:rPr>
        <w:t>Также рекомендуется ежегодно и своевременно предоставлять пакет документов в соответствии с Решением Городской Думы от 21.08.2013 № 93/1117 для установления на очередной финансовый год тарифов на услуги и вести выделенный учёт доходов и расходов по каждому виду платных услуг (109.00 счёт бухгалтерского учёта).</w:t>
      </w:r>
    </w:p>
    <w:p w:rsidR="004F52A7" w:rsidRDefault="004F52A7" w:rsidP="00941E26">
      <w:pPr>
        <w:jc w:val="center"/>
        <w:rPr>
          <w:b/>
          <w:bCs/>
          <w:sz w:val="28"/>
          <w:szCs w:val="28"/>
        </w:rPr>
      </w:pPr>
    </w:p>
    <w:p w:rsidR="004F52A7" w:rsidRPr="0016150A" w:rsidRDefault="004F52A7" w:rsidP="00941E26">
      <w:pPr>
        <w:jc w:val="center"/>
        <w:rPr>
          <w:b/>
          <w:bCs/>
          <w:sz w:val="28"/>
          <w:szCs w:val="28"/>
        </w:rPr>
      </w:pPr>
      <w:r w:rsidRPr="0016150A">
        <w:rPr>
          <w:b/>
          <w:bCs/>
          <w:sz w:val="28"/>
          <w:szCs w:val="28"/>
        </w:rPr>
        <w:t>Финансово-экономическое обоснование к проекту постановления «Об установлении тарифов на услуги, оказываемые Муниципальным автономным учреждением «Спортивный клуб «Нейтрон» города Димитровграда Ульяновской области, на 202</w:t>
      </w:r>
      <w:r>
        <w:rPr>
          <w:b/>
          <w:bCs/>
          <w:sz w:val="28"/>
          <w:szCs w:val="28"/>
        </w:rPr>
        <w:t>5</w:t>
      </w:r>
      <w:r w:rsidRPr="0016150A">
        <w:rPr>
          <w:b/>
          <w:bCs/>
          <w:sz w:val="28"/>
          <w:szCs w:val="28"/>
        </w:rPr>
        <w:t xml:space="preserve"> год»</w:t>
      </w:r>
    </w:p>
    <w:p w:rsidR="004F52A7" w:rsidRPr="00E10C70" w:rsidRDefault="004F52A7" w:rsidP="00941E26">
      <w:pPr>
        <w:rPr>
          <w:b/>
          <w:bCs/>
          <w:sz w:val="30"/>
          <w:szCs w:val="30"/>
        </w:rPr>
      </w:pPr>
      <w:r w:rsidRPr="00E10C70">
        <w:rPr>
          <w:b/>
          <w:bCs/>
          <w:sz w:val="30"/>
          <w:szCs w:val="30"/>
        </w:rPr>
        <w:tab/>
      </w:r>
    </w:p>
    <w:p w:rsidR="004F52A7" w:rsidRPr="00E10C70" w:rsidRDefault="004F52A7" w:rsidP="00941E26">
      <w:pPr>
        <w:jc w:val="both"/>
        <w:rPr>
          <w:sz w:val="28"/>
          <w:szCs w:val="28"/>
        </w:rPr>
      </w:pPr>
      <w:r>
        <w:tab/>
      </w:r>
      <w:r w:rsidRPr="00E10C70">
        <w:rPr>
          <w:sz w:val="28"/>
          <w:szCs w:val="28"/>
        </w:rPr>
        <w:t>В</w:t>
      </w:r>
      <w:r>
        <w:rPr>
          <w:sz w:val="28"/>
          <w:szCs w:val="28"/>
        </w:rPr>
        <w:t xml:space="preserve"> </w:t>
      </w:r>
      <w:r w:rsidRPr="00E10C70">
        <w:rPr>
          <w:sz w:val="28"/>
          <w:szCs w:val="28"/>
        </w:rPr>
        <w:t>ходе проведения финансово-экономического обоснования выявлено, что принятие данного проекта НПА необходимо для возмещения материальных затрат, которые образуются при оказании дополнительных платных услуг, учитывая рост тарифов на коммунальные услуги, материальные затраты, прочие услуги по содержанию здания, что влечет за собой изменения тарифов на платные услуги.</w:t>
      </w:r>
    </w:p>
    <w:p w:rsidR="004F52A7" w:rsidRPr="00E10C70" w:rsidRDefault="004F52A7" w:rsidP="00941E26">
      <w:pPr>
        <w:jc w:val="both"/>
        <w:rPr>
          <w:sz w:val="28"/>
          <w:szCs w:val="28"/>
        </w:rPr>
      </w:pPr>
      <w:r w:rsidRPr="00E10C70">
        <w:rPr>
          <w:sz w:val="28"/>
          <w:szCs w:val="28"/>
        </w:rPr>
        <w:tab/>
        <w:t>Оказание дополнительных платных услуг не влечет за собой увеличение расходов местного бюджета  и бюджетных ассигнований</w:t>
      </w:r>
      <w:r>
        <w:rPr>
          <w:sz w:val="28"/>
          <w:szCs w:val="28"/>
        </w:rPr>
        <w:t>.</w:t>
      </w:r>
    </w:p>
    <w:p w:rsidR="004F52A7" w:rsidRDefault="004F52A7" w:rsidP="00941E26"/>
    <w:p w:rsidR="004F52A7" w:rsidRPr="00DD2F16" w:rsidRDefault="004F52A7" w:rsidP="00DD2F16">
      <w:pPr>
        <w:tabs>
          <w:tab w:val="left" w:pos="3619"/>
        </w:tabs>
        <w:rPr>
          <w:sz w:val="28"/>
          <w:szCs w:val="28"/>
        </w:rPr>
      </w:pPr>
    </w:p>
    <w:sectPr w:rsidR="004F52A7" w:rsidRPr="00DD2F16" w:rsidSect="001348B0">
      <w:footnotePr>
        <w:pos w:val="beneathText"/>
      </w:footnotePr>
      <w:pgSz w:w="11905" w:h="16837"/>
      <w:pgMar w:top="851" w:right="851" w:bottom="0" w:left="20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2A7" w:rsidRDefault="004F52A7">
      <w:r>
        <w:separator/>
      </w:r>
    </w:p>
  </w:endnote>
  <w:endnote w:type="continuationSeparator" w:id="0">
    <w:p w:rsidR="004F52A7" w:rsidRDefault="004F52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A7" w:rsidRDefault="004F52A7">
    <w:pPr>
      <w:pStyle w:val="Footer"/>
      <w:jc w:val="right"/>
      <w:rPr>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2A7" w:rsidRDefault="004F52A7">
      <w:r>
        <w:separator/>
      </w:r>
    </w:p>
  </w:footnote>
  <w:footnote w:type="continuationSeparator" w:id="0">
    <w:p w:rsidR="004F52A7" w:rsidRDefault="004F5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193118B0"/>
    <w:multiLevelType w:val="multilevel"/>
    <w:tmpl w:val="A96E84CE"/>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1D2E13C1"/>
    <w:multiLevelType w:val="multilevel"/>
    <w:tmpl w:val="F2F082F2"/>
    <w:lvl w:ilvl="0">
      <w:start w:val="1"/>
      <w:numFmt w:val="decimal"/>
      <w:lvlText w:val="%1."/>
      <w:lvlJc w:val="left"/>
      <w:pPr>
        <w:tabs>
          <w:tab w:val="num" w:pos="284"/>
        </w:tabs>
        <w:ind w:left="284"/>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nsid w:val="1F9D759D"/>
    <w:multiLevelType w:val="hybridMultilevel"/>
    <w:tmpl w:val="CB308A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AE3430"/>
    <w:multiLevelType w:val="hybridMultilevel"/>
    <w:tmpl w:val="B2F2658E"/>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
    <w:nsid w:val="2C196BF0"/>
    <w:multiLevelType w:val="hybridMultilevel"/>
    <w:tmpl w:val="5C50CE6E"/>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nsid w:val="306C6DAE"/>
    <w:multiLevelType w:val="hybridMultilevel"/>
    <w:tmpl w:val="0994EFC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8">
    <w:nsid w:val="39843A7C"/>
    <w:multiLevelType w:val="hybridMultilevel"/>
    <w:tmpl w:val="CAEECB9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9">
    <w:nsid w:val="3E8F3A8D"/>
    <w:multiLevelType w:val="hybridMultilevel"/>
    <w:tmpl w:val="E834AB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2848B9"/>
    <w:multiLevelType w:val="hybridMultilevel"/>
    <w:tmpl w:val="4678E63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1">
    <w:nsid w:val="498F322D"/>
    <w:multiLevelType w:val="multilevel"/>
    <w:tmpl w:val="4132A626"/>
    <w:lvl w:ilvl="0">
      <w:start w:val="1"/>
      <w:numFmt w:val="decimal"/>
      <w:lvlText w:val="%1."/>
      <w:lvlJc w:val="left"/>
      <w:pPr>
        <w:tabs>
          <w:tab w:val="num" w:pos="284"/>
        </w:tabs>
        <w:ind w:left="284"/>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2">
    <w:nsid w:val="60974948"/>
    <w:multiLevelType w:val="hybridMultilevel"/>
    <w:tmpl w:val="438017D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3">
    <w:nsid w:val="6B4E56E1"/>
    <w:multiLevelType w:val="multilevel"/>
    <w:tmpl w:val="64A47EF0"/>
    <w:lvl w:ilvl="0">
      <w:start w:val="1"/>
      <w:numFmt w:val="decimal"/>
      <w:lvlText w:val="%1."/>
      <w:lvlJc w:val="left"/>
      <w:pPr>
        <w:tabs>
          <w:tab w:val="num" w:pos="284"/>
        </w:tabs>
        <w:ind w:left="284"/>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4">
    <w:nsid w:val="6CF4108A"/>
    <w:multiLevelType w:val="hybridMultilevel"/>
    <w:tmpl w:val="8310A158"/>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5">
    <w:nsid w:val="7E694542"/>
    <w:multiLevelType w:val="hybridMultilevel"/>
    <w:tmpl w:val="527A7BE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0"/>
  </w:num>
  <w:num w:numId="2">
    <w:abstractNumId w:val="1"/>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2"/>
  </w:num>
  <w:num w:numId="8">
    <w:abstractNumId w:val="3"/>
  </w:num>
  <w:num w:numId="9">
    <w:abstractNumId w:val="11"/>
  </w:num>
  <w:num w:numId="10">
    <w:abstractNumId w:val="9"/>
  </w:num>
  <w:num w:numId="11">
    <w:abstractNumId w:val="15"/>
  </w:num>
  <w:num w:numId="12">
    <w:abstractNumId w:val="8"/>
  </w:num>
  <w:num w:numId="13">
    <w:abstractNumId w:val="5"/>
  </w:num>
  <w:num w:numId="14">
    <w:abstractNumId w:val="14"/>
  </w:num>
  <w:num w:numId="15">
    <w:abstractNumId w:val="10"/>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245"/>
    <w:rsid w:val="000056A0"/>
    <w:rsid w:val="000118FA"/>
    <w:rsid w:val="00014ED6"/>
    <w:rsid w:val="00027975"/>
    <w:rsid w:val="000313B1"/>
    <w:rsid w:val="00033F5E"/>
    <w:rsid w:val="000347BE"/>
    <w:rsid w:val="00042CA5"/>
    <w:rsid w:val="000453CD"/>
    <w:rsid w:val="00047B4E"/>
    <w:rsid w:val="0005022F"/>
    <w:rsid w:val="00050DE0"/>
    <w:rsid w:val="00051633"/>
    <w:rsid w:val="0005769D"/>
    <w:rsid w:val="00061261"/>
    <w:rsid w:val="00063FEB"/>
    <w:rsid w:val="000650D4"/>
    <w:rsid w:val="00066408"/>
    <w:rsid w:val="00066543"/>
    <w:rsid w:val="00066AA1"/>
    <w:rsid w:val="00066D40"/>
    <w:rsid w:val="00070E75"/>
    <w:rsid w:val="0009158F"/>
    <w:rsid w:val="000A4F89"/>
    <w:rsid w:val="000A7648"/>
    <w:rsid w:val="000B27FB"/>
    <w:rsid w:val="000B3D2A"/>
    <w:rsid w:val="000B506F"/>
    <w:rsid w:val="000B6ED2"/>
    <w:rsid w:val="000C2E5E"/>
    <w:rsid w:val="000D2E4D"/>
    <w:rsid w:val="000D58A4"/>
    <w:rsid w:val="000E30A1"/>
    <w:rsid w:val="000F7C7B"/>
    <w:rsid w:val="00104963"/>
    <w:rsid w:val="00104E02"/>
    <w:rsid w:val="00110783"/>
    <w:rsid w:val="001234A9"/>
    <w:rsid w:val="00127B1B"/>
    <w:rsid w:val="0013214F"/>
    <w:rsid w:val="001348B0"/>
    <w:rsid w:val="00134BB3"/>
    <w:rsid w:val="00142A53"/>
    <w:rsid w:val="00154307"/>
    <w:rsid w:val="0016150A"/>
    <w:rsid w:val="00164048"/>
    <w:rsid w:val="00173595"/>
    <w:rsid w:val="00177F72"/>
    <w:rsid w:val="001B1A96"/>
    <w:rsid w:val="001B65D1"/>
    <w:rsid w:val="001C3021"/>
    <w:rsid w:val="001C5A0F"/>
    <w:rsid w:val="001C6C96"/>
    <w:rsid w:val="001E0DD9"/>
    <w:rsid w:val="001E18AD"/>
    <w:rsid w:val="001F145C"/>
    <w:rsid w:val="001F48CB"/>
    <w:rsid w:val="001F491E"/>
    <w:rsid w:val="001F49DF"/>
    <w:rsid w:val="001F519C"/>
    <w:rsid w:val="001F6151"/>
    <w:rsid w:val="002015B7"/>
    <w:rsid w:val="002058FA"/>
    <w:rsid w:val="0021265E"/>
    <w:rsid w:val="002161D5"/>
    <w:rsid w:val="00220D60"/>
    <w:rsid w:val="002236FC"/>
    <w:rsid w:val="00224548"/>
    <w:rsid w:val="00224F22"/>
    <w:rsid w:val="00227ACF"/>
    <w:rsid w:val="00230D4D"/>
    <w:rsid w:val="00231FBB"/>
    <w:rsid w:val="0024279E"/>
    <w:rsid w:val="00245721"/>
    <w:rsid w:val="0025227A"/>
    <w:rsid w:val="002629B5"/>
    <w:rsid w:val="00262ED5"/>
    <w:rsid w:val="002630DF"/>
    <w:rsid w:val="0026388D"/>
    <w:rsid w:val="002708BB"/>
    <w:rsid w:val="002722F3"/>
    <w:rsid w:val="00274D0A"/>
    <w:rsid w:val="00281210"/>
    <w:rsid w:val="00285B82"/>
    <w:rsid w:val="00294F2A"/>
    <w:rsid w:val="00296996"/>
    <w:rsid w:val="00296C5C"/>
    <w:rsid w:val="002A1630"/>
    <w:rsid w:val="002A20D6"/>
    <w:rsid w:val="002A6762"/>
    <w:rsid w:val="002B70B9"/>
    <w:rsid w:val="002B7EE7"/>
    <w:rsid w:val="002D408C"/>
    <w:rsid w:val="002D6F38"/>
    <w:rsid w:val="002E6B29"/>
    <w:rsid w:val="002F0177"/>
    <w:rsid w:val="002F1517"/>
    <w:rsid w:val="002F4ACB"/>
    <w:rsid w:val="00301503"/>
    <w:rsid w:val="00313DFD"/>
    <w:rsid w:val="00313E6E"/>
    <w:rsid w:val="003146EA"/>
    <w:rsid w:val="003175F6"/>
    <w:rsid w:val="00321C4A"/>
    <w:rsid w:val="003344C6"/>
    <w:rsid w:val="00335254"/>
    <w:rsid w:val="003365C8"/>
    <w:rsid w:val="00340D50"/>
    <w:rsid w:val="0034253F"/>
    <w:rsid w:val="0034271D"/>
    <w:rsid w:val="00350F4E"/>
    <w:rsid w:val="00360331"/>
    <w:rsid w:val="00362D56"/>
    <w:rsid w:val="00365D42"/>
    <w:rsid w:val="00366CDA"/>
    <w:rsid w:val="003715A4"/>
    <w:rsid w:val="0037172C"/>
    <w:rsid w:val="00371876"/>
    <w:rsid w:val="00381668"/>
    <w:rsid w:val="00395880"/>
    <w:rsid w:val="003A0EA3"/>
    <w:rsid w:val="003A366C"/>
    <w:rsid w:val="003A5A68"/>
    <w:rsid w:val="003A67EA"/>
    <w:rsid w:val="003D4D3C"/>
    <w:rsid w:val="003D5D0E"/>
    <w:rsid w:val="003E094D"/>
    <w:rsid w:val="003E0E2F"/>
    <w:rsid w:val="003E0F6C"/>
    <w:rsid w:val="003E28AC"/>
    <w:rsid w:val="003E4260"/>
    <w:rsid w:val="004001E7"/>
    <w:rsid w:val="0040251A"/>
    <w:rsid w:val="00404A7B"/>
    <w:rsid w:val="0040626E"/>
    <w:rsid w:val="00413CE0"/>
    <w:rsid w:val="00414D81"/>
    <w:rsid w:val="0043466E"/>
    <w:rsid w:val="00437AAA"/>
    <w:rsid w:val="004401D1"/>
    <w:rsid w:val="00445324"/>
    <w:rsid w:val="0045130A"/>
    <w:rsid w:val="0045263B"/>
    <w:rsid w:val="00454F43"/>
    <w:rsid w:val="00456648"/>
    <w:rsid w:val="0046595A"/>
    <w:rsid w:val="00474022"/>
    <w:rsid w:val="004858CF"/>
    <w:rsid w:val="00486BB4"/>
    <w:rsid w:val="004954EB"/>
    <w:rsid w:val="00497D30"/>
    <w:rsid w:val="004A4CA4"/>
    <w:rsid w:val="004B0ED8"/>
    <w:rsid w:val="004B3324"/>
    <w:rsid w:val="004B5AF5"/>
    <w:rsid w:val="004C2A44"/>
    <w:rsid w:val="004C39BF"/>
    <w:rsid w:val="004C4ED5"/>
    <w:rsid w:val="004D057B"/>
    <w:rsid w:val="004D337E"/>
    <w:rsid w:val="004E4E8B"/>
    <w:rsid w:val="004F088D"/>
    <w:rsid w:val="004F1F5C"/>
    <w:rsid w:val="004F3F3C"/>
    <w:rsid w:val="004F517B"/>
    <w:rsid w:val="004F52A7"/>
    <w:rsid w:val="004F7632"/>
    <w:rsid w:val="0050101E"/>
    <w:rsid w:val="00505435"/>
    <w:rsid w:val="00505C71"/>
    <w:rsid w:val="005124F3"/>
    <w:rsid w:val="00512F18"/>
    <w:rsid w:val="00513667"/>
    <w:rsid w:val="005141C6"/>
    <w:rsid w:val="00515BE4"/>
    <w:rsid w:val="005208B2"/>
    <w:rsid w:val="00525137"/>
    <w:rsid w:val="00533B86"/>
    <w:rsid w:val="005402DC"/>
    <w:rsid w:val="005409B0"/>
    <w:rsid w:val="005416C2"/>
    <w:rsid w:val="0054619F"/>
    <w:rsid w:val="005676E3"/>
    <w:rsid w:val="0058234A"/>
    <w:rsid w:val="00584425"/>
    <w:rsid w:val="005920D4"/>
    <w:rsid w:val="005A62D1"/>
    <w:rsid w:val="005B172D"/>
    <w:rsid w:val="005B27F1"/>
    <w:rsid w:val="005B3ACC"/>
    <w:rsid w:val="005B57F5"/>
    <w:rsid w:val="005B5C3F"/>
    <w:rsid w:val="005C1D8A"/>
    <w:rsid w:val="005E0668"/>
    <w:rsid w:val="005E183C"/>
    <w:rsid w:val="005E293A"/>
    <w:rsid w:val="005E5FFA"/>
    <w:rsid w:val="005E79B4"/>
    <w:rsid w:val="005F0A24"/>
    <w:rsid w:val="005F3E55"/>
    <w:rsid w:val="005F4BFF"/>
    <w:rsid w:val="00600D91"/>
    <w:rsid w:val="00601895"/>
    <w:rsid w:val="00602883"/>
    <w:rsid w:val="00606BD5"/>
    <w:rsid w:val="00607247"/>
    <w:rsid w:val="00611024"/>
    <w:rsid w:val="006124B7"/>
    <w:rsid w:val="00614882"/>
    <w:rsid w:val="00615820"/>
    <w:rsid w:val="006243A7"/>
    <w:rsid w:val="0063005E"/>
    <w:rsid w:val="00641AD8"/>
    <w:rsid w:val="006433ED"/>
    <w:rsid w:val="006439D9"/>
    <w:rsid w:val="00645E04"/>
    <w:rsid w:val="006522CB"/>
    <w:rsid w:val="00661270"/>
    <w:rsid w:val="00663E09"/>
    <w:rsid w:val="006643E4"/>
    <w:rsid w:val="0066445F"/>
    <w:rsid w:val="00665FE4"/>
    <w:rsid w:val="006732F4"/>
    <w:rsid w:val="0067510B"/>
    <w:rsid w:val="00675623"/>
    <w:rsid w:val="00680891"/>
    <w:rsid w:val="00687BCD"/>
    <w:rsid w:val="006934A7"/>
    <w:rsid w:val="00693BFD"/>
    <w:rsid w:val="00694E07"/>
    <w:rsid w:val="006A3814"/>
    <w:rsid w:val="006B4726"/>
    <w:rsid w:val="006D6B6E"/>
    <w:rsid w:val="006E5C83"/>
    <w:rsid w:val="006E64E2"/>
    <w:rsid w:val="006F10C7"/>
    <w:rsid w:val="006F6E4A"/>
    <w:rsid w:val="00716431"/>
    <w:rsid w:val="00717119"/>
    <w:rsid w:val="0072271C"/>
    <w:rsid w:val="007246AF"/>
    <w:rsid w:val="00726D79"/>
    <w:rsid w:val="00727AA7"/>
    <w:rsid w:val="00730EF5"/>
    <w:rsid w:val="00735185"/>
    <w:rsid w:val="00743CF0"/>
    <w:rsid w:val="00753264"/>
    <w:rsid w:val="00761C1C"/>
    <w:rsid w:val="00764EB2"/>
    <w:rsid w:val="007814FC"/>
    <w:rsid w:val="0078684C"/>
    <w:rsid w:val="00795594"/>
    <w:rsid w:val="00796245"/>
    <w:rsid w:val="00796508"/>
    <w:rsid w:val="007A130F"/>
    <w:rsid w:val="007B077A"/>
    <w:rsid w:val="007C60BA"/>
    <w:rsid w:val="007D0C85"/>
    <w:rsid w:val="007D284A"/>
    <w:rsid w:val="007D3497"/>
    <w:rsid w:val="007D4110"/>
    <w:rsid w:val="007D6078"/>
    <w:rsid w:val="007F3BAC"/>
    <w:rsid w:val="007F5900"/>
    <w:rsid w:val="008045C1"/>
    <w:rsid w:val="00804B5D"/>
    <w:rsid w:val="00807D22"/>
    <w:rsid w:val="008143DC"/>
    <w:rsid w:val="008242B7"/>
    <w:rsid w:val="00824998"/>
    <w:rsid w:val="00844F59"/>
    <w:rsid w:val="00861C1E"/>
    <w:rsid w:val="00863B6F"/>
    <w:rsid w:val="008644F9"/>
    <w:rsid w:val="00870594"/>
    <w:rsid w:val="0087757B"/>
    <w:rsid w:val="008841E0"/>
    <w:rsid w:val="008849EF"/>
    <w:rsid w:val="008A4884"/>
    <w:rsid w:val="008B03DF"/>
    <w:rsid w:val="008C1FBE"/>
    <w:rsid w:val="008C38DA"/>
    <w:rsid w:val="008C3FE3"/>
    <w:rsid w:val="008C4E7B"/>
    <w:rsid w:val="008D3617"/>
    <w:rsid w:val="008D5310"/>
    <w:rsid w:val="008D5F68"/>
    <w:rsid w:val="008D7BB7"/>
    <w:rsid w:val="008E41C6"/>
    <w:rsid w:val="008E58A1"/>
    <w:rsid w:val="008E7383"/>
    <w:rsid w:val="008F3215"/>
    <w:rsid w:val="00901C66"/>
    <w:rsid w:val="00904DE1"/>
    <w:rsid w:val="0090720A"/>
    <w:rsid w:val="00915D0B"/>
    <w:rsid w:val="00925620"/>
    <w:rsid w:val="00927B96"/>
    <w:rsid w:val="0093382A"/>
    <w:rsid w:val="00933ACD"/>
    <w:rsid w:val="00935B3A"/>
    <w:rsid w:val="00941E26"/>
    <w:rsid w:val="0094453C"/>
    <w:rsid w:val="009517BE"/>
    <w:rsid w:val="009653CF"/>
    <w:rsid w:val="00972285"/>
    <w:rsid w:val="009751F5"/>
    <w:rsid w:val="0097600C"/>
    <w:rsid w:val="00976593"/>
    <w:rsid w:val="00987142"/>
    <w:rsid w:val="00987E36"/>
    <w:rsid w:val="00990D3F"/>
    <w:rsid w:val="00997D47"/>
    <w:rsid w:val="009A0E8D"/>
    <w:rsid w:val="009A14E0"/>
    <w:rsid w:val="009A4FB1"/>
    <w:rsid w:val="009C3C42"/>
    <w:rsid w:val="009D6184"/>
    <w:rsid w:val="009D7FDD"/>
    <w:rsid w:val="009E6DC1"/>
    <w:rsid w:val="009F2421"/>
    <w:rsid w:val="009F7E7A"/>
    <w:rsid w:val="00A04F8B"/>
    <w:rsid w:val="00A14CB6"/>
    <w:rsid w:val="00A22A49"/>
    <w:rsid w:val="00A2459B"/>
    <w:rsid w:val="00A3383A"/>
    <w:rsid w:val="00A3777F"/>
    <w:rsid w:val="00A41305"/>
    <w:rsid w:val="00A4154E"/>
    <w:rsid w:val="00A41686"/>
    <w:rsid w:val="00A42BDF"/>
    <w:rsid w:val="00A42E2B"/>
    <w:rsid w:val="00A47EC2"/>
    <w:rsid w:val="00A50B7F"/>
    <w:rsid w:val="00A50DA4"/>
    <w:rsid w:val="00A52623"/>
    <w:rsid w:val="00A57DE2"/>
    <w:rsid w:val="00A62501"/>
    <w:rsid w:val="00A66AB1"/>
    <w:rsid w:val="00A73E83"/>
    <w:rsid w:val="00A80895"/>
    <w:rsid w:val="00A8225B"/>
    <w:rsid w:val="00A84E45"/>
    <w:rsid w:val="00A9173E"/>
    <w:rsid w:val="00A9228F"/>
    <w:rsid w:val="00A94BC2"/>
    <w:rsid w:val="00AB0AC4"/>
    <w:rsid w:val="00AC7B60"/>
    <w:rsid w:val="00AD5AF1"/>
    <w:rsid w:val="00AD72F8"/>
    <w:rsid w:val="00AE31E1"/>
    <w:rsid w:val="00AE62C0"/>
    <w:rsid w:val="00AF3BA2"/>
    <w:rsid w:val="00AF4854"/>
    <w:rsid w:val="00AF798A"/>
    <w:rsid w:val="00B004FF"/>
    <w:rsid w:val="00B17AD6"/>
    <w:rsid w:val="00B21775"/>
    <w:rsid w:val="00B2252E"/>
    <w:rsid w:val="00B22C6F"/>
    <w:rsid w:val="00B3554D"/>
    <w:rsid w:val="00B36490"/>
    <w:rsid w:val="00B37AC5"/>
    <w:rsid w:val="00B37F60"/>
    <w:rsid w:val="00B4017F"/>
    <w:rsid w:val="00B42A4A"/>
    <w:rsid w:val="00B42A5C"/>
    <w:rsid w:val="00B65A31"/>
    <w:rsid w:val="00B72F70"/>
    <w:rsid w:val="00B77D05"/>
    <w:rsid w:val="00B8160C"/>
    <w:rsid w:val="00B848B0"/>
    <w:rsid w:val="00B928C2"/>
    <w:rsid w:val="00BA7C83"/>
    <w:rsid w:val="00BB1A44"/>
    <w:rsid w:val="00BB31F1"/>
    <w:rsid w:val="00BB5C35"/>
    <w:rsid w:val="00BC151E"/>
    <w:rsid w:val="00BC73DB"/>
    <w:rsid w:val="00BD3D89"/>
    <w:rsid w:val="00BD3E4D"/>
    <w:rsid w:val="00BE0E48"/>
    <w:rsid w:val="00BF06EC"/>
    <w:rsid w:val="00BF14D6"/>
    <w:rsid w:val="00C10F72"/>
    <w:rsid w:val="00C2539F"/>
    <w:rsid w:val="00C27164"/>
    <w:rsid w:val="00C32850"/>
    <w:rsid w:val="00C4236E"/>
    <w:rsid w:val="00C42C2E"/>
    <w:rsid w:val="00C441AB"/>
    <w:rsid w:val="00C620A2"/>
    <w:rsid w:val="00C63BF0"/>
    <w:rsid w:val="00C6504A"/>
    <w:rsid w:val="00C86474"/>
    <w:rsid w:val="00C87041"/>
    <w:rsid w:val="00C907FB"/>
    <w:rsid w:val="00C95B0C"/>
    <w:rsid w:val="00CA0770"/>
    <w:rsid w:val="00CA15AE"/>
    <w:rsid w:val="00CA3819"/>
    <w:rsid w:val="00CB0196"/>
    <w:rsid w:val="00CE697A"/>
    <w:rsid w:val="00CF0065"/>
    <w:rsid w:val="00CF017F"/>
    <w:rsid w:val="00CF22C3"/>
    <w:rsid w:val="00CF4C46"/>
    <w:rsid w:val="00CF4EA4"/>
    <w:rsid w:val="00D01ADD"/>
    <w:rsid w:val="00D06A03"/>
    <w:rsid w:val="00D07DD4"/>
    <w:rsid w:val="00D22E3E"/>
    <w:rsid w:val="00D245B4"/>
    <w:rsid w:val="00D25334"/>
    <w:rsid w:val="00D25785"/>
    <w:rsid w:val="00D25D4B"/>
    <w:rsid w:val="00D27F88"/>
    <w:rsid w:val="00D30962"/>
    <w:rsid w:val="00D31AF1"/>
    <w:rsid w:val="00D35612"/>
    <w:rsid w:val="00D40A7E"/>
    <w:rsid w:val="00D4135E"/>
    <w:rsid w:val="00D43E35"/>
    <w:rsid w:val="00D47E50"/>
    <w:rsid w:val="00D50933"/>
    <w:rsid w:val="00D516E9"/>
    <w:rsid w:val="00D569E0"/>
    <w:rsid w:val="00D653B6"/>
    <w:rsid w:val="00D6704F"/>
    <w:rsid w:val="00D7305E"/>
    <w:rsid w:val="00D73594"/>
    <w:rsid w:val="00D81699"/>
    <w:rsid w:val="00D874CD"/>
    <w:rsid w:val="00D929CB"/>
    <w:rsid w:val="00D957DE"/>
    <w:rsid w:val="00DA0372"/>
    <w:rsid w:val="00DA4A72"/>
    <w:rsid w:val="00DB542C"/>
    <w:rsid w:val="00DB6B2C"/>
    <w:rsid w:val="00DB72CE"/>
    <w:rsid w:val="00DC4309"/>
    <w:rsid w:val="00DC65F4"/>
    <w:rsid w:val="00DD2F16"/>
    <w:rsid w:val="00DE30E2"/>
    <w:rsid w:val="00DE749D"/>
    <w:rsid w:val="00E029B7"/>
    <w:rsid w:val="00E10C70"/>
    <w:rsid w:val="00E14C81"/>
    <w:rsid w:val="00E27494"/>
    <w:rsid w:val="00E33A2E"/>
    <w:rsid w:val="00E3679F"/>
    <w:rsid w:val="00E3757D"/>
    <w:rsid w:val="00E60D05"/>
    <w:rsid w:val="00E636E1"/>
    <w:rsid w:val="00E7414D"/>
    <w:rsid w:val="00E80DF1"/>
    <w:rsid w:val="00E90E69"/>
    <w:rsid w:val="00E966EE"/>
    <w:rsid w:val="00E97D9B"/>
    <w:rsid w:val="00EB19C6"/>
    <w:rsid w:val="00EB2C72"/>
    <w:rsid w:val="00EB4A5A"/>
    <w:rsid w:val="00EC022E"/>
    <w:rsid w:val="00EC3E09"/>
    <w:rsid w:val="00ED3657"/>
    <w:rsid w:val="00ED61E4"/>
    <w:rsid w:val="00ED7D53"/>
    <w:rsid w:val="00EE2167"/>
    <w:rsid w:val="00EE703D"/>
    <w:rsid w:val="00EF386B"/>
    <w:rsid w:val="00EF60EE"/>
    <w:rsid w:val="00EF631B"/>
    <w:rsid w:val="00F0435A"/>
    <w:rsid w:val="00F102D7"/>
    <w:rsid w:val="00F12140"/>
    <w:rsid w:val="00F14273"/>
    <w:rsid w:val="00F15DB3"/>
    <w:rsid w:val="00F17FFA"/>
    <w:rsid w:val="00F36269"/>
    <w:rsid w:val="00F4081A"/>
    <w:rsid w:val="00F40B9F"/>
    <w:rsid w:val="00F4436B"/>
    <w:rsid w:val="00F45065"/>
    <w:rsid w:val="00F50C82"/>
    <w:rsid w:val="00F6091B"/>
    <w:rsid w:val="00F619CD"/>
    <w:rsid w:val="00F63EA6"/>
    <w:rsid w:val="00F66D35"/>
    <w:rsid w:val="00F71FD1"/>
    <w:rsid w:val="00F73A07"/>
    <w:rsid w:val="00F74D7A"/>
    <w:rsid w:val="00F7719D"/>
    <w:rsid w:val="00F778F5"/>
    <w:rsid w:val="00F85C37"/>
    <w:rsid w:val="00F86D43"/>
    <w:rsid w:val="00F87248"/>
    <w:rsid w:val="00F93C02"/>
    <w:rsid w:val="00F963FD"/>
    <w:rsid w:val="00F9724E"/>
    <w:rsid w:val="00FA2937"/>
    <w:rsid w:val="00FA3B9F"/>
    <w:rsid w:val="00FA4BA1"/>
    <w:rsid w:val="00FA58B2"/>
    <w:rsid w:val="00FA5D47"/>
    <w:rsid w:val="00FB0518"/>
    <w:rsid w:val="00FB3214"/>
    <w:rsid w:val="00FB3B6B"/>
    <w:rsid w:val="00FB7790"/>
    <w:rsid w:val="00FC3451"/>
    <w:rsid w:val="00FD25D2"/>
    <w:rsid w:val="00FD350C"/>
    <w:rsid w:val="00FE69EA"/>
    <w:rsid w:val="00FF6C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72"/>
    <w:rPr>
      <w:sz w:val="24"/>
      <w:szCs w:val="24"/>
      <w:lang w:eastAsia="ar-SA"/>
    </w:rPr>
  </w:style>
  <w:style w:type="paragraph" w:styleId="Heading1">
    <w:name w:val="heading 1"/>
    <w:basedOn w:val="Normal"/>
    <w:next w:val="Normal"/>
    <w:link w:val="Heading1Char"/>
    <w:uiPriority w:val="99"/>
    <w:qFormat/>
    <w:rsid w:val="00DA4A72"/>
    <w:pPr>
      <w:keepNext/>
      <w:tabs>
        <w:tab w:val="num" w:pos="0"/>
      </w:tabs>
      <w:outlineLvl w:val="0"/>
    </w:pPr>
    <w:rPr>
      <w:sz w:val="30"/>
      <w:szCs w:val="30"/>
    </w:rPr>
  </w:style>
  <w:style w:type="paragraph" w:styleId="Heading2">
    <w:name w:val="heading 2"/>
    <w:basedOn w:val="Normal"/>
    <w:next w:val="Normal"/>
    <w:link w:val="Heading2Char"/>
    <w:uiPriority w:val="99"/>
    <w:qFormat/>
    <w:rsid w:val="00DA4A72"/>
    <w:pPr>
      <w:keepNext/>
      <w:tabs>
        <w:tab w:val="num" w:pos="0"/>
      </w:tabs>
      <w:spacing w:before="240" w:after="60"/>
      <w:outlineLvl w:val="1"/>
    </w:pPr>
    <w:rPr>
      <w:rFonts w:ascii="Arial" w:hAnsi="Arial" w:cs="Arial"/>
      <w:b/>
      <w:bCs/>
      <w:i/>
      <w:iCs/>
      <w:sz w:val="28"/>
      <w:szCs w:val="28"/>
    </w:rPr>
  </w:style>
  <w:style w:type="paragraph" w:styleId="Heading3">
    <w:name w:val="heading 3"/>
    <w:basedOn w:val="a"/>
    <w:next w:val="BodyText"/>
    <w:link w:val="Heading3Char"/>
    <w:uiPriority w:val="99"/>
    <w:qFormat/>
    <w:rsid w:val="00DA4A72"/>
    <w:pPr>
      <w:tabs>
        <w:tab w:val="num" w:pos="0"/>
      </w:tabs>
      <w:outlineLvl w:val="2"/>
    </w:pPr>
    <w:rPr>
      <w:b/>
      <w:bCs/>
    </w:rPr>
  </w:style>
  <w:style w:type="paragraph" w:styleId="Heading4">
    <w:name w:val="heading 4"/>
    <w:basedOn w:val="a"/>
    <w:next w:val="BodyText"/>
    <w:link w:val="Heading4Char"/>
    <w:uiPriority w:val="99"/>
    <w:qFormat/>
    <w:rsid w:val="00DA4A72"/>
    <w:pPr>
      <w:tabs>
        <w:tab w:val="num" w:pos="0"/>
      </w:tabs>
      <w:outlineLvl w:val="3"/>
    </w:pPr>
    <w:rPr>
      <w:b/>
      <w:bCs/>
      <w:i/>
      <w:iCs/>
      <w:sz w:val="24"/>
      <w:szCs w:val="24"/>
    </w:rPr>
  </w:style>
  <w:style w:type="paragraph" w:styleId="Heading5">
    <w:name w:val="heading 5"/>
    <w:basedOn w:val="a"/>
    <w:next w:val="BodyText"/>
    <w:link w:val="Heading5Char"/>
    <w:uiPriority w:val="99"/>
    <w:qFormat/>
    <w:rsid w:val="00DA4A72"/>
    <w:pPr>
      <w:tabs>
        <w:tab w:val="num" w:pos="0"/>
      </w:tabs>
      <w:outlineLvl w:val="4"/>
    </w:pPr>
    <w:rPr>
      <w:b/>
      <w:bCs/>
      <w:sz w:val="24"/>
      <w:szCs w:val="24"/>
    </w:rPr>
  </w:style>
  <w:style w:type="paragraph" w:styleId="Heading6">
    <w:name w:val="heading 6"/>
    <w:basedOn w:val="a"/>
    <w:next w:val="BodyText"/>
    <w:link w:val="Heading6Char"/>
    <w:uiPriority w:val="99"/>
    <w:qFormat/>
    <w:rsid w:val="00DA4A72"/>
    <w:pPr>
      <w:tabs>
        <w:tab w:val="num" w:pos="0"/>
      </w:tabs>
      <w:outlineLvl w:val="5"/>
    </w:pPr>
    <w:rPr>
      <w:b/>
      <w:bCs/>
      <w:sz w:val="21"/>
      <w:szCs w:val="21"/>
    </w:rPr>
  </w:style>
  <w:style w:type="paragraph" w:styleId="Heading7">
    <w:name w:val="heading 7"/>
    <w:basedOn w:val="a"/>
    <w:next w:val="BodyText"/>
    <w:link w:val="Heading7Char"/>
    <w:uiPriority w:val="99"/>
    <w:qFormat/>
    <w:rsid w:val="00DA4A72"/>
    <w:pPr>
      <w:tabs>
        <w:tab w:val="num" w:pos="0"/>
      </w:tabs>
      <w:outlineLvl w:val="6"/>
    </w:pPr>
    <w:rPr>
      <w:b/>
      <w:b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semiHidden/>
    <w:locked/>
    <w:rPr>
      <w:rFonts w:ascii="Cambria" w:hAnsi="Cambria" w:cs="Cambria"/>
      <w:b/>
      <w:bCs/>
      <w:sz w:val="26"/>
      <w:szCs w:val="26"/>
      <w:lang w:eastAsia="ar-SA" w:bidi="ar-SA"/>
    </w:rPr>
  </w:style>
  <w:style w:type="character" w:customStyle="1" w:styleId="Heading4Char">
    <w:name w:val="Heading 4 Char"/>
    <w:basedOn w:val="DefaultParagraphFont"/>
    <w:link w:val="Heading4"/>
    <w:uiPriority w:val="99"/>
    <w:semiHidden/>
    <w:locked/>
    <w:rPr>
      <w:rFonts w:ascii="Calibri" w:hAnsi="Calibri" w:cs="Calibri"/>
      <w:b/>
      <w:bCs/>
      <w:sz w:val="28"/>
      <w:szCs w:val="28"/>
      <w:lang w:eastAsia="ar-SA" w:bidi="ar-SA"/>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eastAsia="ar-SA" w:bidi="ar-SA"/>
    </w:rPr>
  </w:style>
  <w:style w:type="character" w:customStyle="1" w:styleId="Heading6Char">
    <w:name w:val="Heading 6 Char"/>
    <w:basedOn w:val="DefaultParagraphFont"/>
    <w:link w:val="Heading6"/>
    <w:uiPriority w:val="99"/>
    <w:semiHidden/>
    <w:locked/>
    <w:rPr>
      <w:rFonts w:ascii="Calibri" w:hAnsi="Calibri" w:cs="Calibri"/>
      <w:b/>
      <w:bCs/>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eastAsia="ar-SA" w:bidi="ar-SA"/>
    </w:rPr>
  </w:style>
  <w:style w:type="character" w:customStyle="1" w:styleId="WW8Num2z0">
    <w:name w:val="WW8Num2z0"/>
    <w:uiPriority w:val="99"/>
    <w:rsid w:val="00DA4A72"/>
    <w:rPr>
      <w:rFonts w:ascii="Symbol" w:hAnsi="Symbol" w:cs="Symbol"/>
      <w:sz w:val="18"/>
      <w:szCs w:val="18"/>
    </w:rPr>
  </w:style>
  <w:style w:type="character" w:customStyle="1" w:styleId="Absatz-Standardschriftart">
    <w:name w:val="Absatz-Standardschriftart"/>
    <w:uiPriority w:val="99"/>
    <w:rsid w:val="00DA4A72"/>
  </w:style>
  <w:style w:type="character" w:customStyle="1" w:styleId="WW-Absatz-Standardschriftart">
    <w:name w:val="WW-Absatz-Standardschriftart"/>
    <w:uiPriority w:val="99"/>
    <w:rsid w:val="00DA4A72"/>
  </w:style>
  <w:style w:type="character" w:customStyle="1" w:styleId="WW-Absatz-Standardschriftart1">
    <w:name w:val="WW-Absatz-Standardschriftart1"/>
    <w:uiPriority w:val="99"/>
    <w:rsid w:val="00DA4A72"/>
  </w:style>
  <w:style w:type="character" w:customStyle="1" w:styleId="WW-Absatz-Standardschriftart11">
    <w:name w:val="WW-Absatz-Standardschriftart11"/>
    <w:uiPriority w:val="99"/>
    <w:rsid w:val="00DA4A72"/>
  </w:style>
  <w:style w:type="character" w:customStyle="1" w:styleId="WW8Num3z0">
    <w:name w:val="WW8Num3z0"/>
    <w:uiPriority w:val="99"/>
    <w:rsid w:val="00DA4A72"/>
    <w:rPr>
      <w:rFonts w:ascii="Symbol" w:hAnsi="Symbol" w:cs="Symbol"/>
      <w:sz w:val="18"/>
      <w:szCs w:val="18"/>
    </w:rPr>
  </w:style>
  <w:style w:type="character" w:customStyle="1" w:styleId="WW-Absatz-Standardschriftart111">
    <w:name w:val="WW-Absatz-Standardschriftart111"/>
    <w:uiPriority w:val="99"/>
    <w:rsid w:val="00DA4A72"/>
  </w:style>
  <w:style w:type="character" w:customStyle="1" w:styleId="WW-Absatz-Standardschriftart1111">
    <w:name w:val="WW-Absatz-Standardschriftart1111"/>
    <w:uiPriority w:val="99"/>
    <w:rsid w:val="00DA4A72"/>
  </w:style>
  <w:style w:type="character" w:customStyle="1" w:styleId="WW-Absatz-Standardschriftart11111">
    <w:name w:val="WW-Absatz-Standardschriftart11111"/>
    <w:uiPriority w:val="99"/>
    <w:rsid w:val="00DA4A72"/>
  </w:style>
  <w:style w:type="character" w:customStyle="1" w:styleId="WW-Absatz-Standardschriftart111111">
    <w:name w:val="WW-Absatz-Standardschriftart111111"/>
    <w:uiPriority w:val="99"/>
    <w:rsid w:val="00DA4A72"/>
  </w:style>
  <w:style w:type="character" w:customStyle="1" w:styleId="WW-Absatz-Standardschriftart1111111">
    <w:name w:val="WW-Absatz-Standardschriftart1111111"/>
    <w:uiPriority w:val="99"/>
    <w:rsid w:val="00DA4A72"/>
  </w:style>
  <w:style w:type="character" w:customStyle="1" w:styleId="WW-Absatz-Standardschriftart11111111">
    <w:name w:val="WW-Absatz-Standardschriftart11111111"/>
    <w:uiPriority w:val="99"/>
    <w:rsid w:val="00DA4A72"/>
  </w:style>
  <w:style w:type="character" w:customStyle="1" w:styleId="WW-Absatz-Standardschriftart111111111">
    <w:name w:val="WW-Absatz-Standardschriftart111111111"/>
    <w:uiPriority w:val="99"/>
    <w:rsid w:val="00DA4A72"/>
  </w:style>
  <w:style w:type="character" w:customStyle="1" w:styleId="WW-Absatz-Standardschriftart1111111111">
    <w:name w:val="WW-Absatz-Standardschriftart1111111111"/>
    <w:uiPriority w:val="99"/>
    <w:rsid w:val="00DA4A72"/>
  </w:style>
  <w:style w:type="character" w:customStyle="1" w:styleId="WW-Absatz-Standardschriftart11111111111">
    <w:name w:val="WW-Absatz-Standardschriftart11111111111"/>
    <w:uiPriority w:val="99"/>
    <w:rsid w:val="00DA4A72"/>
  </w:style>
  <w:style w:type="character" w:customStyle="1" w:styleId="WW-Absatz-Standardschriftart111111111111">
    <w:name w:val="WW-Absatz-Standardschriftart111111111111"/>
    <w:uiPriority w:val="99"/>
    <w:rsid w:val="00DA4A72"/>
  </w:style>
  <w:style w:type="character" w:customStyle="1" w:styleId="WW-Absatz-Standardschriftart1111111111111">
    <w:name w:val="WW-Absatz-Standardschriftart1111111111111"/>
    <w:uiPriority w:val="99"/>
    <w:rsid w:val="00DA4A72"/>
  </w:style>
  <w:style w:type="character" w:customStyle="1" w:styleId="WW-Absatz-Standardschriftart11111111111111">
    <w:name w:val="WW-Absatz-Standardschriftart11111111111111"/>
    <w:uiPriority w:val="99"/>
    <w:rsid w:val="00DA4A72"/>
  </w:style>
  <w:style w:type="character" w:customStyle="1" w:styleId="WW-Absatz-Standardschriftart111111111111111">
    <w:name w:val="WW-Absatz-Standardschriftart111111111111111"/>
    <w:uiPriority w:val="99"/>
    <w:rsid w:val="00DA4A72"/>
  </w:style>
  <w:style w:type="character" w:customStyle="1" w:styleId="WW-Absatz-Standardschriftart1111111111111111">
    <w:name w:val="WW-Absatz-Standardschriftart1111111111111111"/>
    <w:uiPriority w:val="99"/>
    <w:rsid w:val="00DA4A72"/>
  </w:style>
  <w:style w:type="character" w:customStyle="1" w:styleId="1">
    <w:name w:val="Основной шрифт абзаца1"/>
    <w:uiPriority w:val="99"/>
    <w:rsid w:val="00DA4A72"/>
  </w:style>
  <w:style w:type="character" w:customStyle="1" w:styleId="2">
    <w:name w:val="Основной шрифт абзаца2"/>
    <w:uiPriority w:val="99"/>
    <w:rsid w:val="00DA4A72"/>
    <w:rPr>
      <w:rFonts w:ascii="Times New Roman" w:hAnsi="Times New Roman" w:cs="Times New Roman"/>
      <w:color w:val="auto"/>
      <w:sz w:val="24"/>
      <w:szCs w:val="24"/>
      <w:lang w:val="ru-RU"/>
    </w:rPr>
  </w:style>
  <w:style w:type="character" w:customStyle="1" w:styleId="a0">
    <w:name w:val="Символ нумерации"/>
    <w:uiPriority w:val="99"/>
    <w:rsid w:val="00DA4A72"/>
  </w:style>
  <w:style w:type="character" w:customStyle="1" w:styleId="a1">
    <w:name w:val="Маркеры списка"/>
    <w:uiPriority w:val="99"/>
    <w:rsid w:val="00DA4A72"/>
    <w:rPr>
      <w:rFonts w:ascii="StarSymbol" w:eastAsia="StarSymbol" w:cs="StarSymbol"/>
      <w:sz w:val="18"/>
      <w:szCs w:val="18"/>
    </w:rPr>
  </w:style>
  <w:style w:type="paragraph" w:customStyle="1" w:styleId="a">
    <w:name w:val="Заголовок"/>
    <w:basedOn w:val="Normal"/>
    <w:next w:val="BodyText"/>
    <w:uiPriority w:val="99"/>
    <w:rsid w:val="00DA4A72"/>
    <w:pPr>
      <w:keepNext/>
      <w:spacing w:before="240" w:after="120"/>
    </w:pPr>
    <w:rPr>
      <w:rFonts w:ascii="Arial" w:hAnsi="Arial" w:cs="Arial"/>
      <w:sz w:val="28"/>
      <w:szCs w:val="28"/>
    </w:rPr>
  </w:style>
  <w:style w:type="paragraph" w:styleId="BodyText">
    <w:name w:val="Body Text"/>
    <w:basedOn w:val="Normal"/>
    <w:link w:val="BodyTextChar"/>
    <w:uiPriority w:val="99"/>
    <w:rsid w:val="00DA4A72"/>
    <w:pPr>
      <w:spacing w:after="120"/>
    </w:pPr>
  </w:style>
  <w:style w:type="character" w:customStyle="1" w:styleId="BodyTextChar">
    <w:name w:val="Body Text Char"/>
    <w:basedOn w:val="DefaultParagraphFont"/>
    <w:link w:val="BodyText"/>
    <w:uiPriority w:val="99"/>
    <w:semiHidden/>
    <w:locked/>
    <w:rPr>
      <w:sz w:val="24"/>
      <w:szCs w:val="24"/>
      <w:lang w:eastAsia="ar-SA" w:bidi="ar-SA"/>
    </w:rPr>
  </w:style>
  <w:style w:type="paragraph" w:styleId="List">
    <w:name w:val="List"/>
    <w:basedOn w:val="BodyText"/>
    <w:uiPriority w:val="99"/>
    <w:rsid w:val="00DA4A72"/>
  </w:style>
  <w:style w:type="paragraph" w:customStyle="1" w:styleId="10">
    <w:name w:val="Название1"/>
    <w:basedOn w:val="Normal"/>
    <w:uiPriority w:val="99"/>
    <w:rsid w:val="00DA4A72"/>
    <w:pPr>
      <w:suppressLineNumbers/>
      <w:spacing w:before="120" w:after="120"/>
    </w:pPr>
    <w:rPr>
      <w:i/>
      <w:iCs/>
      <w:sz w:val="28"/>
      <w:szCs w:val="28"/>
    </w:rPr>
  </w:style>
  <w:style w:type="paragraph" w:customStyle="1" w:styleId="11">
    <w:name w:val="Указатель1"/>
    <w:basedOn w:val="Normal"/>
    <w:uiPriority w:val="99"/>
    <w:rsid w:val="00DA4A72"/>
    <w:pPr>
      <w:suppressLineNumbers/>
    </w:pPr>
  </w:style>
  <w:style w:type="paragraph" w:styleId="BodyTextIndent">
    <w:name w:val="Body Text Indent"/>
    <w:basedOn w:val="Normal"/>
    <w:link w:val="BodyTextIndentChar"/>
    <w:uiPriority w:val="99"/>
    <w:rsid w:val="00DA4A72"/>
    <w:pPr>
      <w:spacing w:after="120"/>
      <w:ind w:left="283"/>
    </w:pPr>
    <w:rPr>
      <w:sz w:val="20"/>
      <w:szCs w:val="20"/>
    </w:rPr>
  </w:style>
  <w:style w:type="character" w:customStyle="1" w:styleId="BodyTextIndentChar">
    <w:name w:val="Body Text Indent Char"/>
    <w:basedOn w:val="DefaultParagraphFont"/>
    <w:link w:val="BodyTextIndent"/>
    <w:uiPriority w:val="99"/>
    <w:semiHidden/>
    <w:locked/>
    <w:rPr>
      <w:sz w:val="24"/>
      <w:szCs w:val="24"/>
      <w:lang w:eastAsia="ar-SA" w:bidi="ar-SA"/>
    </w:rPr>
  </w:style>
  <w:style w:type="paragraph" w:styleId="Title">
    <w:name w:val="Title"/>
    <w:basedOn w:val="a"/>
    <w:next w:val="Subtitle"/>
    <w:link w:val="TitleChar"/>
    <w:uiPriority w:val="99"/>
    <w:qFormat/>
    <w:rsid w:val="00DA4A72"/>
  </w:style>
  <w:style w:type="character" w:customStyle="1" w:styleId="TitleChar">
    <w:name w:val="Title Char"/>
    <w:basedOn w:val="DefaultParagraphFont"/>
    <w:link w:val="Title"/>
    <w:uiPriority w:val="99"/>
    <w:locked/>
    <w:rPr>
      <w:rFonts w:ascii="Cambria" w:hAnsi="Cambria" w:cs="Cambria"/>
      <w:b/>
      <w:bCs/>
      <w:kern w:val="28"/>
      <w:sz w:val="32"/>
      <w:szCs w:val="32"/>
      <w:lang w:eastAsia="ar-SA" w:bidi="ar-SA"/>
    </w:rPr>
  </w:style>
  <w:style w:type="paragraph" w:styleId="Subtitle">
    <w:name w:val="Subtitle"/>
    <w:basedOn w:val="a"/>
    <w:next w:val="BodyText"/>
    <w:link w:val="SubtitleChar"/>
    <w:uiPriority w:val="99"/>
    <w:qFormat/>
    <w:rsid w:val="00DA4A72"/>
    <w:pPr>
      <w:jc w:val="center"/>
    </w:pPr>
    <w:rPr>
      <w:i/>
      <w:iCs/>
    </w:rPr>
  </w:style>
  <w:style w:type="character" w:customStyle="1" w:styleId="SubtitleChar">
    <w:name w:val="Subtitle Char"/>
    <w:basedOn w:val="DefaultParagraphFont"/>
    <w:link w:val="Subtitle"/>
    <w:uiPriority w:val="99"/>
    <w:locked/>
    <w:rPr>
      <w:rFonts w:ascii="Cambria" w:hAnsi="Cambria" w:cs="Cambria"/>
      <w:sz w:val="24"/>
      <w:szCs w:val="24"/>
      <w:lang w:eastAsia="ar-SA" w:bidi="ar-SA"/>
    </w:rPr>
  </w:style>
  <w:style w:type="paragraph" w:customStyle="1" w:styleId="100">
    <w:name w:val="Заголовок 10"/>
    <w:basedOn w:val="a"/>
    <w:next w:val="BodyText"/>
    <w:uiPriority w:val="99"/>
    <w:rsid w:val="00DA4A72"/>
    <w:rPr>
      <w:b/>
      <w:bCs/>
      <w:sz w:val="21"/>
      <w:szCs w:val="21"/>
    </w:rPr>
  </w:style>
  <w:style w:type="paragraph" w:styleId="Header">
    <w:name w:val="header"/>
    <w:basedOn w:val="Normal"/>
    <w:link w:val="HeaderChar"/>
    <w:uiPriority w:val="99"/>
    <w:rsid w:val="00DA4A72"/>
    <w:pPr>
      <w:tabs>
        <w:tab w:val="center" w:pos="4677"/>
        <w:tab w:val="right" w:pos="9355"/>
      </w:tabs>
    </w:pPr>
  </w:style>
  <w:style w:type="character" w:customStyle="1" w:styleId="HeaderChar">
    <w:name w:val="Header Char"/>
    <w:basedOn w:val="DefaultParagraphFont"/>
    <w:link w:val="Header"/>
    <w:uiPriority w:val="99"/>
    <w:semiHidden/>
    <w:locked/>
    <w:rPr>
      <w:sz w:val="24"/>
      <w:szCs w:val="24"/>
      <w:lang w:eastAsia="ar-SA" w:bidi="ar-SA"/>
    </w:rPr>
  </w:style>
  <w:style w:type="paragraph" w:styleId="Footer">
    <w:name w:val="footer"/>
    <w:basedOn w:val="Normal"/>
    <w:link w:val="FooterChar"/>
    <w:uiPriority w:val="99"/>
    <w:rsid w:val="00DA4A72"/>
    <w:pPr>
      <w:tabs>
        <w:tab w:val="center" w:pos="4677"/>
        <w:tab w:val="right" w:pos="9355"/>
      </w:tabs>
    </w:pPr>
  </w:style>
  <w:style w:type="character" w:customStyle="1" w:styleId="FooterChar">
    <w:name w:val="Footer Char"/>
    <w:basedOn w:val="DefaultParagraphFont"/>
    <w:link w:val="Footer"/>
    <w:uiPriority w:val="99"/>
    <w:semiHidden/>
    <w:locked/>
    <w:rPr>
      <w:sz w:val="24"/>
      <w:szCs w:val="24"/>
      <w:lang w:eastAsia="ar-SA" w:bidi="ar-SA"/>
    </w:rPr>
  </w:style>
  <w:style w:type="paragraph" w:customStyle="1" w:styleId="a2">
    <w:name w:val="Содержимое таблицы"/>
    <w:basedOn w:val="Normal"/>
    <w:uiPriority w:val="99"/>
    <w:rsid w:val="00DA4A72"/>
    <w:pPr>
      <w:suppressLineNumbers/>
    </w:pPr>
  </w:style>
  <w:style w:type="paragraph" w:customStyle="1" w:styleId="a3">
    <w:name w:val="Заголовок таблицы"/>
    <w:basedOn w:val="a2"/>
    <w:uiPriority w:val="99"/>
    <w:rsid w:val="00DA4A72"/>
    <w:pPr>
      <w:jc w:val="center"/>
    </w:pPr>
    <w:rPr>
      <w:b/>
      <w:bCs/>
    </w:rPr>
  </w:style>
  <w:style w:type="paragraph" w:customStyle="1" w:styleId="12">
    <w:name w:val="Название объекта1"/>
    <w:basedOn w:val="Normal"/>
    <w:uiPriority w:val="99"/>
    <w:rsid w:val="00DA4A72"/>
    <w:pPr>
      <w:spacing w:before="120" w:after="120"/>
    </w:pPr>
    <w:rPr>
      <w:i/>
      <w:iCs/>
      <w:sz w:val="28"/>
      <w:szCs w:val="28"/>
    </w:rPr>
  </w:style>
  <w:style w:type="paragraph" w:customStyle="1" w:styleId="Index">
    <w:name w:val="Index"/>
    <w:basedOn w:val="Normal"/>
    <w:uiPriority w:val="99"/>
    <w:rsid w:val="00DA4A72"/>
  </w:style>
  <w:style w:type="paragraph" w:customStyle="1" w:styleId="TableContents">
    <w:name w:val="Table Contents"/>
    <w:basedOn w:val="Normal"/>
    <w:uiPriority w:val="99"/>
    <w:rsid w:val="00DA4A72"/>
  </w:style>
  <w:style w:type="paragraph" w:customStyle="1" w:styleId="TableHeading">
    <w:name w:val="Table Heading"/>
    <w:basedOn w:val="TableContents"/>
    <w:uiPriority w:val="99"/>
    <w:rsid w:val="00DA4A72"/>
    <w:pPr>
      <w:jc w:val="center"/>
    </w:pPr>
    <w:rPr>
      <w:b/>
      <w:bCs/>
    </w:rPr>
  </w:style>
  <w:style w:type="paragraph" w:customStyle="1" w:styleId="21">
    <w:name w:val="Основной текст с отступом 21"/>
    <w:basedOn w:val="Normal"/>
    <w:uiPriority w:val="99"/>
    <w:rsid w:val="00DA4A72"/>
    <w:pPr>
      <w:ind w:firstLine="709"/>
    </w:pPr>
    <w:rPr>
      <w:sz w:val="28"/>
      <w:szCs w:val="28"/>
    </w:rPr>
  </w:style>
  <w:style w:type="paragraph" w:styleId="BalloonText">
    <w:name w:val="Balloon Text"/>
    <w:basedOn w:val="Normal"/>
    <w:link w:val="BalloonTextChar"/>
    <w:uiPriority w:val="99"/>
    <w:semiHidden/>
    <w:rsid w:val="0054619F"/>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eastAsia="ar-SA" w:bidi="ar-SA"/>
    </w:rPr>
  </w:style>
  <w:style w:type="table" w:styleId="TableGrid">
    <w:name w:val="Table Grid"/>
    <w:basedOn w:val="TableNormal"/>
    <w:uiPriority w:val="99"/>
    <w:rsid w:val="00E90E6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7612937">
      <w:marLeft w:val="0"/>
      <w:marRight w:val="0"/>
      <w:marTop w:val="0"/>
      <w:marBottom w:val="0"/>
      <w:divBdr>
        <w:top w:val="none" w:sz="0" w:space="0" w:color="auto"/>
        <w:left w:val="none" w:sz="0" w:space="0" w:color="auto"/>
        <w:bottom w:val="none" w:sz="0" w:space="0" w:color="auto"/>
        <w:right w:val="none" w:sz="0" w:space="0" w:color="auto"/>
      </w:divBdr>
    </w:div>
    <w:div w:id="1587612938">
      <w:marLeft w:val="0"/>
      <w:marRight w:val="0"/>
      <w:marTop w:val="0"/>
      <w:marBottom w:val="0"/>
      <w:divBdr>
        <w:top w:val="none" w:sz="0" w:space="0" w:color="auto"/>
        <w:left w:val="none" w:sz="0" w:space="0" w:color="auto"/>
        <w:bottom w:val="none" w:sz="0" w:space="0" w:color="auto"/>
        <w:right w:val="none" w:sz="0" w:space="0" w:color="auto"/>
      </w:divBdr>
    </w:div>
    <w:div w:id="1587612939">
      <w:marLeft w:val="0"/>
      <w:marRight w:val="0"/>
      <w:marTop w:val="0"/>
      <w:marBottom w:val="0"/>
      <w:divBdr>
        <w:top w:val="none" w:sz="0" w:space="0" w:color="auto"/>
        <w:left w:val="none" w:sz="0" w:space="0" w:color="auto"/>
        <w:bottom w:val="none" w:sz="0" w:space="0" w:color="auto"/>
        <w:right w:val="none" w:sz="0" w:space="0" w:color="auto"/>
      </w:divBdr>
    </w:div>
    <w:div w:id="1587612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280</TotalTime>
  <Pages>8</Pages>
  <Words>2720</Words>
  <Characters>15509</Characters>
  <Application>Microsoft Office Outlook</Application>
  <DocSecurity>0</DocSecurity>
  <Lines>0</Lines>
  <Paragraphs>0</Paragraphs>
  <ScaleCrop>false</ScaleCrop>
  <Company>Администрация города Димитровграда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Pentium-4-2000</dc:creator>
  <cp:keywords/>
  <dc:description/>
  <cp:lastModifiedBy>Алева</cp:lastModifiedBy>
  <cp:revision>48</cp:revision>
  <cp:lastPrinted>2021-12-27T10:06:00Z</cp:lastPrinted>
  <dcterms:created xsi:type="dcterms:W3CDTF">2021-12-27T09:23:00Z</dcterms:created>
  <dcterms:modified xsi:type="dcterms:W3CDTF">2024-09-19T04:57:00Z</dcterms:modified>
</cp:coreProperties>
</file>