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 w:lineRule="atLeast"/>
        <w:jc w:val="center"/>
        <w:rPr>
          <w:rFonts w:ascii="Times New Roman" w:hAnsi="Times New Roman"/>
          <w:b/>
          <w:sz w:val="28"/>
          <w:szCs w:val="28"/>
        </w:rPr>
      </w:pPr>
      <w:r>
        <w:rPr>
          <w:rFonts w:ascii="Times New Roman" w:hAnsi="Times New Roman"/>
          <w:b/>
          <w:sz w:val="28"/>
          <w:szCs w:val="28"/>
        </w:rPr>
        <w:t>ПОЯСНИТЕЛЬНАЯ ЗАПИСКА</w:t>
      </w:r>
    </w:p>
    <w:p>
      <w:pPr>
        <w:spacing w:after="0" w:line="20" w:lineRule="atLeast"/>
        <w:jc w:val="center"/>
        <w:rPr>
          <w:rFonts w:ascii="Times New Roman" w:hAnsi="Times New Roman"/>
          <w:b/>
          <w:sz w:val="28"/>
          <w:szCs w:val="28"/>
        </w:rPr>
      </w:pPr>
    </w:p>
    <w:p>
      <w:pPr>
        <w:spacing w:after="0" w:line="20" w:lineRule="atLeast"/>
        <w:jc w:val="center"/>
        <w:rPr>
          <w:rFonts w:ascii="Times New Roman" w:hAnsi="Times New Roman"/>
          <w:b/>
          <w:sz w:val="28"/>
          <w:szCs w:val="28"/>
        </w:rPr>
      </w:pPr>
    </w:p>
    <w:p>
      <w:pPr>
        <w:spacing w:after="0" w:line="20" w:lineRule="atLeast"/>
        <w:jc w:val="center"/>
        <w:rPr>
          <w:rFonts w:ascii="Times New Roman" w:hAnsi="Times New Roman"/>
          <w:b/>
          <w:sz w:val="28"/>
          <w:szCs w:val="28"/>
        </w:rPr>
      </w:pPr>
      <w:r>
        <w:rPr>
          <w:rFonts w:ascii="Times New Roman" w:hAnsi="Times New Roman"/>
          <w:b/>
          <w:sz w:val="28"/>
          <w:szCs w:val="28"/>
        </w:rPr>
        <w:t>к проекту постановления Администрации города Димитровграда</w:t>
      </w:r>
    </w:p>
    <w:p>
      <w:pPr>
        <w:pStyle w:val="14"/>
        <w:suppressAutoHyphens/>
        <w:ind w:firstLine="560" w:firstLineChars="200"/>
        <w:jc w:val="center"/>
        <w:rPr>
          <w:rFonts w:ascii="Times New Roman" w:hAnsi="Times New Roman" w:cs="Times New Roman"/>
          <w:sz w:val="28"/>
          <w:szCs w:val="28"/>
        </w:rPr>
      </w:pPr>
      <w:r>
        <w:rPr>
          <w:rFonts w:ascii="Times New Roman" w:hAnsi="Times New Roman"/>
          <w:b w:val="0"/>
          <w:sz w:val="28"/>
          <w:szCs w:val="28"/>
        </w:rPr>
        <w:t>«</w:t>
      </w:r>
      <w:r>
        <w:rPr>
          <w:rFonts w:ascii="Times New Roman" w:hAnsi="Times New Roman" w:cs="Times New Roman"/>
          <w:sz w:val="28"/>
          <w:szCs w:val="28"/>
        </w:rPr>
        <w:t>Об утверждении Порядка составления и утверждения Плана финансово-хозяйственной деятельности муниципальных учреждений, в отношении которых Администрация города Димитровграда Ульяновской области выполняет функции и полномочия учредителя</w:t>
      </w:r>
      <w:r>
        <w:rPr>
          <w:rFonts w:ascii="Times New Roman" w:hAnsi="Times New Roman"/>
          <w:b w:val="0"/>
          <w:bCs/>
          <w:sz w:val="28"/>
          <w:szCs w:val="28"/>
        </w:rPr>
        <w:t>»</w:t>
      </w:r>
    </w:p>
    <w:p>
      <w:pPr>
        <w:spacing w:after="0" w:line="240" w:lineRule="auto"/>
        <w:jc w:val="center"/>
        <w:rPr>
          <w:rFonts w:ascii="Times New Roman" w:hAnsi="Times New Roman"/>
          <w:b/>
          <w:sz w:val="28"/>
          <w:szCs w:val="28"/>
        </w:rPr>
      </w:pPr>
    </w:p>
    <w:p>
      <w:pPr>
        <w:spacing w:after="0" w:line="240" w:lineRule="auto"/>
        <w:jc w:val="center"/>
        <w:rPr>
          <w:rFonts w:ascii="Times New Roman" w:hAnsi="Times New Roman"/>
          <w:b/>
          <w:sz w:val="28"/>
          <w:szCs w:val="28"/>
        </w:rPr>
      </w:pPr>
    </w:p>
    <w:p>
      <w:pPr>
        <w:suppressAutoHyphens/>
        <w:spacing w:after="0" w:line="240" w:lineRule="auto"/>
        <w:ind w:firstLine="900"/>
        <w:jc w:val="both"/>
        <w:rPr>
          <w:rFonts w:ascii="Times New Roman" w:hAnsi="Times New Roman"/>
          <w:bCs/>
          <w:sz w:val="28"/>
          <w:szCs w:val="28"/>
        </w:rPr>
      </w:pPr>
      <w:r>
        <w:rPr>
          <w:rFonts w:ascii="Times New Roman" w:hAnsi="Times New Roman"/>
          <w:bCs/>
          <w:sz w:val="28"/>
          <w:szCs w:val="28"/>
        </w:rPr>
        <w:t>Проект постановления Администрации города Димитровграда «Об утверждении Порядка составления и утверждения Плана финансово-хозяйственной деятельности муниципальных учреждений, в отношении которых Администрация города Димитровграда Ульяновской области выполняет функции и полномочия учредителя».</w:t>
      </w:r>
    </w:p>
    <w:p>
      <w:pPr>
        <w:suppressAutoHyphens/>
        <w:spacing w:after="0" w:line="240" w:lineRule="auto"/>
        <w:ind w:firstLine="900"/>
        <w:jc w:val="both"/>
        <w:rPr>
          <w:rFonts w:ascii="Times New Roman" w:hAnsi="Times New Roman"/>
          <w:bCs/>
          <w:sz w:val="28"/>
          <w:szCs w:val="28"/>
        </w:rPr>
      </w:pPr>
      <w:r>
        <w:rPr>
          <w:rFonts w:ascii="Times New Roman" w:hAnsi="Times New Roman"/>
          <w:bCs/>
          <w:sz w:val="28"/>
          <w:szCs w:val="28"/>
        </w:rPr>
        <w:t xml:space="preserve">Данный проект утверждает порядок </w:t>
      </w:r>
      <w:r>
        <w:rPr>
          <w:rFonts w:ascii="Times New Roman" w:hAnsi="Times New Roman"/>
          <w:sz w:val="28"/>
          <w:szCs w:val="28"/>
        </w:rPr>
        <w:t>составления и утверждения Плана финансово - хозяйственной деятельности муниципальных учреждений, в отношении которых Администрация города Димитровграда Ульяновской области выполняет функции и полномочия учредителя.</w:t>
      </w:r>
    </w:p>
    <w:p>
      <w:pPr>
        <w:spacing w:after="0" w:line="240" w:lineRule="auto"/>
        <w:rPr>
          <w:rFonts w:ascii="Times New Roman" w:hAnsi="Times New Roman"/>
          <w:b/>
          <w:sz w:val="28"/>
          <w:szCs w:val="28"/>
        </w:rPr>
      </w:pPr>
    </w:p>
    <w:p>
      <w:pPr>
        <w:spacing w:after="0" w:line="240" w:lineRule="auto"/>
        <w:rPr>
          <w:rFonts w:ascii="Times New Roman" w:hAnsi="Times New Roman"/>
          <w:b/>
          <w:sz w:val="28"/>
          <w:szCs w:val="28"/>
        </w:rPr>
      </w:pPr>
    </w:p>
    <w:p>
      <w:pPr>
        <w:spacing w:after="0" w:line="240" w:lineRule="auto"/>
        <w:rPr>
          <w:rFonts w:ascii="Times New Roman" w:hAnsi="Times New Roman"/>
          <w:b/>
          <w:sz w:val="28"/>
          <w:szCs w:val="28"/>
        </w:rPr>
      </w:pPr>
    </w:p>
    <w:p>
      <w:pPr>
        <w:spacing w:after="0" w:line="20" w:lineRule="atLeast"/>
        <w:rPr>
          <w:rFonts w:ascii="Times New Roman" w:hAnsi="Times New Roman" w:eastAsia="Times New Roman"/>
          <w:sz w:val="28"/>
          <w:szCs w:val="28"/>
          <w:lang w:eastAsia="ru-RU"/>
        </w:rPr>
      </w:pPr>
      <w:r>
        <w:rPr>
          <w:rFonts w:ascii="Times New Roman" w:hAnsi="Times New Roman" w:eastAsia="Times New Roman"/>
          <w:sz w:val="28"/>
          <w:szCs w:val="28"/>
          <w:lang w:eastAsia="ru-RU"/>
        </w:rPr>
        <w:t>Начальник отдела учета и отчетности -</w:t>
      </w:r>
    </w:p>
    <w:p>
      <w:pPr>
        <w:spacing w:after="0" w:line="240" w:lineRule="exact"/>
        <w:ind w:left="1440" w:hanging="1440"/>
        <w:rPr>
          <w:rFonts w:ascii="Times New Roman" w:hAnsi="Times New Roman" w:eastAsia="Times New Roman"/>
          <w:sz w:val="28"/>
          <w:szCs w:val="28"/>
          <w:lang w:eastAsia="ru-RU"/>
        </w:rPr>
      </w:pPr>
      <w:r>
        <w:rPr>
          <w:rFonts w:ascii="Times New Roman" w:hAnsi="Times New Roman" w:eastAsia="Times New Roman"/>
          <w:sz w:val="28"/>
          <w:szCs w:val="28"/>
          <w:lang w:eastAsia="ru-RU"/>
        </w:rPr>
        <w:t>Главный бухгалтер                                                                           Ю.В.Правдина</w:t>
      </w:r>
    </w:p>
    <w:p>
      <w:pPr>
        <w:jc w:val="center"/>
        <w:rPr>
          <w:rFonts w:hint="default" w:ascii="Times New Roman" w:hAnsi="Times New Roman" w:cs="Times New Roman"/>
          <w:b/>
          <w:sz w:val="28"/>
          <w:szCs w:val="28"/>
        </w:rPr>
      </w:pPr>
      <w:r>
        <w:rPr>
          <w:rFonts w:ascii="Times New Roman" w:hAnsi="Times New Roman" w:eastAsia="Times New Roman"/>
          <w:sz w:val="28"/>
          <w:szCs w:val="28"/>
          <w:lang w:eastAsia="ru-RU"/>
        </w:rPr>
        <w:br w:type="page"/>
      </w:r>
      <w:r>
        <w:rPr>
          <w:rFonts w:hint="default" w:ascii="Times New Roman" w:hAnsi="Times New Roman" w:cs="Times New Roman"/>
          <w:b/>
          <w:sz w:val="28"/>
          <w:szCs w:val="28"/>
        </w:rPr>
        <w:t>ФИНАНСОВО-ЭКОНОМИЧЕСКОЕ ОБОСНОВАНИЕ</w:t>
      </w:r>
    </w:p>
    <w:p>
      <w:pPr>
        <w:spacing w:line="20" w:lineRule="atLeast"/>
        <w:jc w:val="center"/>
        <w:rPr>
          <w:rFonts w:hint="default" w:ascii="Times New Roman" w:hAnsi="Times New Roman" w:cs="Times New Roman"/>
          <w:b/>
          <w:sz w:val="28"/>
          <w:szCs w:val="28"/>
        </w:rPr>
      </w:pPr>
    </w:p>
    <w:p>
      <w:pPr>
        <w:spacing w:line="20" w:lineRule="atLeast"/>
        <w:jc w:val="center"/>
        <w:rPr>
          <w:rFonts w:hint="default" w:ascii="Times New Roman" w:hAnsi="Times New Roman" w:cs="Times New Roman"/>
          <w:b/>
          <w:sz w:val="28"/>
          <w:szCs w:val="28"/>
        </w:rPr>
      </w:pPr>
      <w:r>
        <w:rPr>
          <w:rFonts w:hint="default" w:ascii="Times New Roman" w:hAnsi="Times New Roman" w:cs="Times New Roman"/>
          <w:b/>
          <w:sz w:val="28"/>
          <w:szCs w:val="28"/>
        </w:rPr>
        <w:t>к проекту постановления Администрации города Димитровграда</w:t>
      </w:r>
    </w:p>
    <w:p>
      <w:pPr>
        <w:spacing w:line="20" w:lineRule="atLeast"/>
        <w:jc w:val="center"/>
        <w:rPr>
          <w:rFonts w:hint="default" w:ascii="Times New Roman" w:hAnsi="Times New Roman" w:cs="Times New Roman"/>
          <w:b/>
          <w:sz w:val="28"/>
          <w:szCs w:val="28"/>
        </w:rPr>
      </w:pPr>
      <w:r>
        <w:rPr>
          <w:rFonts w:hint="default" w:ascii="Times New Roman" w:hAnsi="Times New Roman" w:cs="Times New Roman"/>
          <w:b/>
          <w:sz w:val="28"/>
          <w:szCs w:val="28"/>
        </w:rPr>
        <w:t>«Об утверждении Порядка составления и утверждения Плана финансово-хозяйственной деятельности муниципальных учреждений, в отношении которых Администрация города Димитровграда Ульяновской области выполняет функции и полномочия учредителя</w:t>
      </w:r>
      <w:r>
        <w:rPr>
          <w:rFonts w:hint="default" w:ascii="Times New Roman" w:hAnsi="Times New Roman" w:cs="Times New Roman"/>
          <w:b/>
          <w:bCs/>
          <w:sz w:val="28"/>
          <w:szCs w:val="28"/>
        </w:rPr>
        <w:t>»</w:t>
      </w:r>
    </w:p>
    <w:p>
      <w:pPr>
        <w:rPr>
          <w:rFonts w:hint="default" w:ascii="Times New Roman" w:hAnsi="Times New Roman" w:cs="Times New Roman"/>
          <w:b/>
          <w:sz w:val="28"/>
          <w:szCs w:val="28"/>
        </w:rPr>
      </w:pPr>
    </w:p>
    <w:p>
      <w:pPr>
        <w:suppressAutoHyphens/>
        <w:ind w:firstLine="900"/>
        <w:jc w:val="both"/>
        <w:rPr>
          <w:rFonts w:hint="default" w:ascii="Times New Roman" w:hAnsi="Times New Roman" w:cs="Times New Roman"/>
          <w:bCs/>
          <w:sz w:val="28"/>
          <w:szCs w:val="28"/>
        </w:rPr>
      </w:pPr>
    </w:p>
    <w:p>
      <w:pPr>
        <w:suppressAutoHyphens/>
        <w:ind w:firstLine="900"/>
        <w:jc w:val="both"/>
        <w:rPr>
          <w:rFonts w:hint="default" w:ascii="Times New Roman" w:hAnsi="Times New Roman" w:cs="Times New Roman"/>
          <w:bCs/>
          <w:sz w:val="28"/>
          <w:szCs w:val="28"/>
        </w:rPr>
      </w:pPr>
      <w:r>
        <w:rPr>
          <w:rFonts w:hint="default" w:ascii="Times New Roman" w:hAnsi="Times New Roman" w:cs="Times New Roman"/>
          <w:bCs/>
          <w:sz w:val="28"/>
          <w:szCs w:val="28"/>
        </w:rPr>
        <w:t>Проект постановления Администрации города Димитровграда «Об утверждении Порядка составления и утверждения Плана финансово-хозяйственной деятельности муниципальных учреждений, в отношении которых Администрация города Димитровграда Ульяновской области выполняет функции и полномочия учредителя».</w:t>
      </w:r>
    </w:p>
    <w:p>
      <w:pPr>
        <w:suppressAutoHyphens/>
        <w:ind w:firstLine="900"/>
        <w:jc w:val="both"/>
        <w:rPr>
          <w:rFonts w:hint="default" w:ascii="Times New Roman" w:hAnsi="Times New Roman" w:cs="Times New Roman"/>
          <w:sz w:val="28"/>
          <w:szCs w:val="28"/>
        </w:rPr>
      </w:pPr>
      <w:r>
        <w:rPr>
          <w:rFonts w:hint="default" w:ascii="Times New Roman" w:hAnsi="Times New Roman" w:cs="Times New Roman"/>
          <w:bCs/>
          <w:sz w:val="28"/>
          <w:szCs w:val="28"/>
        </w:rPr>
        <w:t xml:space="preserve">Данный проект утверждает порядок </w:t>
      </w:r>
      <w:r>
        <w:rPr>
          <w:rFonts w:hint="default" w:ascii="Times New Roman" w:hAnsi="Times New Roman" w:cs="Times New Roman"/>
          <w:sz w:val="28"/>
          <w:szCs w:val="28"/>
        </w:rPr>
        <w:t>составления и утверждения Плана финансово - хозяйственной деятельности муниципальных учреждений, в отношении которых Администрация города Димитровграда Ульяновской области выполняет функции и полномочия учредителя.</w:t>
      </w:r>
    </w:p>
    <w:p>
      <w:pPr>
        <w:suppressAutoHyphens/>
        <w:ind w:firstLine="900"/>
        <w:jc w:val="both"/>
        <w:rPr>
          <w:rFonts w:hint="default" w:ascii="Times New Roman" w:hAnsi="Times New Roman" w:cs="Times New Roman"/>
          <w:sz w:val="28"/>
          <w:szCs w:val="28"/>
        </w:rPr>
      </w:pPr>
      <w:r>
        <w:rPr>
          <w:rFonts w:hint="default" w:ascii="Times New Roman" w:hAnsi="Times New Roman" w:cs="Times New Roman"/>
          <w:sz w:val="28"/>
          <w:szCs w:val="28"/>
        </w:rPr>
        <w:t>Принятие данного проекта постановления не повлечет за собой увеличение расходов за счет бюджетных средств города.</w: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20" w:lineRule="atLeast"/>
        <w:rPr>
          <w:rFonts w:hint="default" w:ascii="Times New Roman" w:hAnsi="Times New Roman" w:cs="Times New Roman"/>
          <w:sz w:val="28"/>
          <w:szCs w:val="28"/>
        </w:rPr>
      </w:pPr>
      <w:r>
        <w:rPr>
          <w:rFonts w:hint="default" w:ascii="Times New Roman" w:hAnsi="Times New Roman" w:cs="Times New Roman"/>
          <w:sz w:val="28"/>
          <w:szCs w:val="28"/>
        </w:rPr>
        <w:t>Начальник отдела учета и отчетности -</w:t>
      </w:r>
    </w:p>
    <w:p>
      <w:pPr>
        <w:spacing w:after="0" w:line="240" w:lineRule="exact"/>
        <w:ind w:left="1440" w:hanging="1440"/>
        <w:rPr>
          <w:rFonts w:ascii="Times New Roman" w:hAnsi="Times New Roman"/>
          <w:sz w:val="28"/>
          <w:szCs w:val="28"/>
        </w:rPr>
      </w:pPr>
      <w:r>
        <w:rPr>
          <w:rFonts w:hint="default" w:ascii="Times New Roman" w:hAnsi="Times New Roman" w:cs="Times New Roman"/>
          <w:sz w:val="28"/>
          <w:szCs w:val="28"/>
        </w:rPr>
        <w:t>Главный бухгалтер                                                                           Ю.В.Правдина</w:t>
      </w:r>
      <w:r>
        <w:rPr>
          <w:rFonts w:hint="default" w:ascii="Times New Roman" w:hAnsi="Times New Roman" w:cs="Times New Roman"/>
          <w:sz w:val="28"/>
          <w:szCs w:val="28"/>
        </w:rPr>
        <w:br w:type="page"/>
      </w:r>
    </w:p>
    <w:p>
      <w:pPr>
        <w:pStyle w:val="14"/>
        <w:widowControl/>
        <w:suppressAutoHyphens/>
        <w:ind w:firstLine="560" w:firstLineChars="200"/>
        <w:jc w:val="center"/>
        <w:rPr>
          <w:rFonts w:ascii="Times New Roman" w:hAnsi="Times New Roman" w:cs="Times New Roman"/>
          <w:bCs w:val="0"/>
          <w:sz w:val="28"/>
          <w:szCs w:val="28"/>
        </w:rPr>
      </w:pPr>
    </w:p>
    <w:p>
      <w:pPr>
        <w:pStyle w:val="14"/>
        <w:widowControl/>
        <w:suppressAutoHyphens/>
        <w:ind w:firstLine="560" w:firstLineChars="200"/>
        <w:jc w:val="center"/>
        <w:rPr>
          <w:rFonts w:ascii="Times New Roman" w:hAnsi="Times New Roman" w:cs="Times New Roman"/>
          <w:bCs w:val="0"/>
          <w:sz w:val="28"/>
          <w:szCs w:val="28"/>
        </w:rPr>
      </w:pPr>
    </w:p>
    <w:p>
      <w:pPr>
        <w:pStyle w:val="14"/>
        <w:widowControl/>
        <w:suppressAutoHyphens/>
        <w:ind w:firstLine="560" w:firstLineChars="200"/>
        <w:jc w:val="center"/>
        <w:rPr>
          <w:rFonts w:ascii="Times New Roman" w:hAnsi="Times New Roman" w:cs="Times New Roman"/>
          <w:bCs w:val="0"/>
          <w:sz w:val="28"/>
          <w:szCs w:val="28"/>
        </w:rPr>
      </w:pPr>
    </w:p>
    <w:p>
      <w:pPr>
        <w:pStyle w:val="14"/>
        <w:widowControl/>
        <w:suppressAutoHyphens/>
        <w:ind w:firstLine="560" w:firstLineChars="200"/>
        <w:jc w:val="center"/>
        <w:rPr>
          <w:rFonts w:ascii="Times New Roman" w:hAnsi="Times New Roman" w:cs="Times New Roman"/>
          <w:bCs w:val="0"/>
          <w:sz w:val="28"/>
          <w:szCs w:val="28"/>
        </w:rPr>
      </w:pPr>
    </w:p>
    <w:p>
      <w:pPr>
        <w:pStyle w:val="14"/>
        <w:widowControl/>
        <w:suppressAutoHyphens/>
        <w:ind w:firstLine="560" w:firstLineChars="200"/>
        <w:jc w:val="center"/>
        <w:rPr>
          <w:rFonts w:ascii="Times New Roman" w:hAnsi="Times New Roman" w:cs="Times New Roman"/>
          <w:bCs w:val="0"/>
          <w:sz w:val="28"/>
          <w:szCs w:val="28"/>
        </w:rPr>
      </w:pPr>
    </w:p>
    <w:p>
      <w:pPr>
        <w:pStyle w:val="14"/>
        <w:widowControl/>
        <w:suppressAutoHyphens/>
        <w:ind w:firstLine="560" w:firstLineChars="200"/>
        <w:jc w:val="center"/>
        <w:rPr>
          <w:rFonts w:ascii="Times New Roman" w:hAnsi="Times New Roman" w:cs="Times New Roman"/>
          <w:bCs w:val="0"/>
          <w:sz w:val="28"/>
          <w:szCs w:val="28"/>
        </w:rPr>
      </w:pPr>
    </w:p>
    <w:p>
      <w:pPr>
        <w:pStyle w:val="14"/>
        <w:widowControl/>
        <w:suppressAutoHyphens/>
        <w:ind w:firstLine="560" w:firstLineChars="200"/>
        <w:jc w:val="center"/>
        <w:rPr>
          <w:rFonts w:ascii="Times New Roman" w:hAnsi="Times New Roman" w:cs="Times New Roman"/>
          <w:bCs w:val="0"/>
          <w:sz w:val="28"/>
          <w:szCs w:val="28"/>
        </w:rPr>
      </w:pPr>
    </w:p>
    <w:p>
      <w:pPr>
        <w:pStyle w:val="14"/>
        <w:widowControl/>
        <w:suppressAutoHyphens/>
        <w:ind w:firstLine="560" w:firstLineChars="200"/>
        <w:jc w:val="center"/>
        <w:rPr>
          <w:rFonts w:ascii="Times New Roman" w:hAnsi="Times New Roman" w:cs="Times New Roman"/>
          <w:bCs w:val="0"/>
          <w:sz w:val="28"/>
          <w:szCs w:val="28"/>
        </w:rPr>
      </w:pPr>
    </w:p>
    <w:p>
      <w:pPr>
        <w:pStyle w:val="14"/>
        <w:widowControl/>
        <w:suppressAutoHyphens/>
        <w:ind w:firstLine="560" w:firstLineChars="200"/>
        <w:jc w:val="center"/>
        <w:rPr>
          <w:rFonts w:ascii="Times New Roman" w:hAnsi="Times New Roman" w:cs="Times New Roman"/>
          <w:bCs w:val="0"/>
          <w:sz w:val="28"/>
          <w:szCs w:val="28"/>
        </w:rPr>
      </w:pPr>
    </w:p>
    <w:p>
      <w:pPr>
        <w:pStyle w:val="14"/>
        <w:widowControl/>
        <w:suppressAutoHyphens/>
        <w:ind w:firstLine="560" w:firstLineChars="200"/>
        <w:jc w:val="center"/>
        <w:rPr>
          <w:rFonts w:ascii="Times New Roman" w:hAnsi="Times New Roman" w:cs="Times New Roman"/>
          <w:bCs w:val="0"/>
          <w:sz w:val="28"/>
          <w:szCs w:val="28"/>
        </w:rPr>
      </w:pPr>
    </w:p>
    <w:p>
      <w:pPr>
        <w:pStyle w:val="14"/>
        <w:widowControl/>
        <w:suppressAutoHyphens/>
        <w:ind w:firstLine="560" w:firstLineChars="200"/>
        <w:jc w:val="center"/>
        <w:rPr>
          <w:rFonts w:ascii="Times New Roman" w:hAnsi="Times New Roman" w:cs="Times New Roman"/>
          <w:bCs w:val="0"/>
          <w:sz w:val="28"/>
          <w:szCs w:val="28"/>
        </w:rPr>
      </w:pPr>
    </w:p>
    <w:p>
      <w:pPr>
        <w:widowControl w:val="0"/>
        <w:autoSpaceDE w:val="0"/>
        <w:autoSpaceDN w:val="0"/>
        <w:adjustRightInd w:val="0"/>
        <w:spacing w:after="0" w:line="240" w:lineRule="auto"/>
        <w:jc w:val="center"/>
        <w:rPr>
          <w:rFonts w:ascii="Times New Roman" w:hAnsi="Times New Roman"/>
          <w:b/>
          <w:sz w:val="28"/>
          <w:szCs w:val="28"/>
        </w:rPr>
      </w:pPr>
      <w:bookmarkStart w:id="33" w:name="_GoBack"/>
      <w:r>
        <w:rPr>
          <w:rFonts w:ascii="Times New Roman" w:hAnsi="Times New Roman"/>
          <w:b/>
          <w:sz w:val="28"/>
          <w:szCs w:val="28"/>
        </w:rPr>
        <w:t>Об утверждении Порядка составления и утверждения Плана финансово - хозяйственной деятельности муниципальных учреждений, в отношении которых Администрация города Димитровграда Ульяновской области выполняет функции и полномочия учредителя</w:t>
      </w:r>
      <w:bookmarkEnd w:id="33"/>
    </w:p>
    <w:p>
      <w:pPr>
        <w:pStyle w:val="14"/>
        <w:ind w:firstLine="709"/>
        <w:jc w:val="center"/>
        <w:rPr>
          <w:rFonts w:ascii="Times New Roman" w:hAnsi="Times New Roman" w:cs="Times New Roman"/>
          <w:sz w:val="28"/>
          <w:szCs w:val="28"/>
        </w:rPr>
      </w:pPr>
    </w:p>
    <w:p>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приказом Министерства финансов РФ от 31.08.2018 № 186н «О Требованиях к составлению и утверждению плана финансово-хозяйственной деятельности государственного (муниципального) учреждения», </w:t>
      </w:r>
      <w:r>
        <w:fldChar w:fldCharType="begin"/>
      </w:r>
      <w:r>
        <w:instrText xml:space="preserve">HYPERLINK "consultantplus://offline/ref=5AF9FB1578D8007BF766D857B528F55FD04A1C749BC2D4178BC012FCD09962E8A492C0613AE7584E3AD8CA2052DD2274vBl1K"</w:instrText>
      </w:r>
      <w:r>
        <w:fldChar w:fldCharType="separate"/>
      </w:r>
      <w:r>
        <w:rPr>
          <w:rFonts w:ascii="Times New Roman" w:hAnsi="Times New Roman"/>
          <w:sz w:val="28"/>
          <w:szCs w:val="28"/>
        </w:rPr>
        <w:t>Уставом</w:t>
      </w:r>
      <w:r>
        <w:fldChar w:fldCharType="end"/>
      </w:r>
      <w:r>
        <w:rPr>
          <w:rFonts w:ascii="Times New Roman" w:hAnsi="Times New Roman"/>
          <w:sz w:val="28"/>
          <w:szCs w:val="28"/>
        </w:rPr>
        <w:t xml:space="preserve"> муниципального образования «Город Димитровград» Ульяновской области п о с т а н о в л я ю:</w:t>
      </w:r>
    </w:p>
    <w:p>
      <w:pPr>
        <w:pStyle w:val="14"/>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1. Утвердить:</w:t>
      </w:r>
    </w:p>
    <w:p>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 Порядок составления и утверждения Плана финансово - хозяйственной деятельности муниципальных учреждений, в отношении которых Администрация города Димитровграда Ульяновской области выполняет функции и полномочия учредителя согласно приложению № 1;</w:t>
      </w:r>
    </w:p>
    <w:p>
      <w:pPr>
        <w:pStyle w:val="12"/>
        <w:ind w:firstLine="720"/>
        <w:jc w:val="both"/>
        <w:rPr>
          <w:sz w:val="28"/>
          <w:szCs w:val="28"/>
        </w:rPr>
      </w:pPr>
      <w:r>
        <w:rPr>
          <w:bCs/>
          <w:sz w:val="28"/>
          <w:szCs w:val="28"/>
        </w:rPr>
        <w:t xml:space="preserve">1.2. </w:t>
      </w:r>
      <w:r>
        <w:rPr>
          <w:sz w:val="28"/>
          <w:szCs w:val="28"/>
        </w:rPr>
        <w:t>Форма плана финансово - хозяйственной деятельности муниципальных учреждений составляется по форме согласно приложению № 2.</w:t>
      </w:r>
    </w:p>
    <w:p>
      <w:pPr>
        <w:pStyle w:val="14"/>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2. Установить, что настоящее постановление подлежит официальному опубликованию.</w:t>
      </w:r>
    </w:p>
    <w:p>
      <w:pPr>
        <w:pStyle w:val="14"/>
        <w:widowControl/>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3. Установить, что настоящее постановление вступает в силу с 02.05.2023 года.</w:t>
      </w:r>
    </w:p>
    <w:p>
      <w:pPr>
        <w:pStyle w:val="12"/>
        <w:suppressAutoHyphens/>
        <w:ind w:firstLine="709"/>
        <w:jc w:val="both"/>
        <w:rPr>
          <w:sz w:val="28"/>
          <w:szCs w:val="28"/>
        </w:rPr>
      </w:pPr>
      <w:r>
        <w:rPr>
          <w:sz w:val="28"/>
          <w:szCs w:val="28"/>
        </w:rPr>
        <w:t>4. Контроль за исполнением настоящего постановления возложить на Первого заместителя Главы города Шишкину Л.П.</w:t>
      </w:r>
    </w:p>
    <w:p>
      <w:pPr>
        <w:pStyle w:val="12"/>
        <w:jc w:val="both"/>
        <w:rPr>
          <w:sz w:val="28"/>
          <w:szCs w:val="28"/>
        </w:rPr>
      </w:pPr>
    </w:p>
    <w:p>
      <w:pPr>
        <w:pStyle w:val="12"/>
        <w:jc w:val="both"/>
        <w:rPr>
          <w:sz w:val="28"/>
          <w:szCs w:val="28"/>
        </w:rPr>
      </w:pPr>
    </w:p>
    <w:p>
      <w:pPr>
        <w:pStyle w:val="12"/>
        <w:jc w:val="both"/>
        <w:rPr>
          <w:sz w:val="28"/>
          <w:szCs w:val="28"/>
        </w:rPr>
      </w:pPr>
    </w:p>
    <w:p>
      <w:pPr>
        <w:autoSpaceDE w:val="0"/>
        <w:autoSpaceDN w:val="0"/>
        <w:adjustRightInd w:val="0"/>
        <w:jc w:val="both"/>
        <w:rPr>
          <w:rFonts w:ascii="Times New Roman" w:hAnsi="Times New Roman"/>
          <w:sz w:val="28"/>
          <w:szCs w:val="28"/>
        </w:rPr>
      </w:pPr>
      <w:r>
        <w:rPr>
          <w:rFonts w:ascii="Times New Roman" w:hAnsi="Times New Roman"/>
          <w:sz w:val="28"/>
          <w:szCs w:val="28"/>
        </w:rPr>
        <w:t>Глава города                                                                                                 А.Н.Большаков</w:t>
      </w:r>
    </w:p>
    <w:p>
      <w:pPr>
        <w:spacing w:after="0" w:line="240" w:lineRule="auto"/>
        <w:ind w:left="7230"/>
        <w:rPr>
          <w:rStyle w:val="4"/>
          <w:rFonts w:ascii="Times New Roman" w:hAnsi="Times New Roman"/>
          <w:i w:val="0"/>
          <w:sz w:val="28"/>
          <w:szCs w:val="28"/>
        </w:rPr>
      </w:pPr>
      <w:r>
        <w:rPr>
          <w:rStyle w:val="4"/>
          <w:rFonts w:ascii="Times New Roman" w:hAnsi="Times New Roman"/>
          <w:i w:val="0"/>
          <w:sz w:val="28"/>
          <w:szCs w:val="28"/>
        </w:rPr>
        <w:br w:type="page"/>
      </w:r>
      <w:r>
        <w:rPr>
          <w:rStyle w:val="4"/>
          <w:rFonts w:ascii="Times New Roman" w:hAnsi="Times New Roman"/>
          <w:i w:val="0"/>
          <w:sz w:val="28"/>
          <w:szCs w:val="28"/>
        </w:rPr>
        <w:t>ПРИЛОЖЕНИЕ № 1</w:t>
      </w:r>
    </w:p>
    <w:p>
      <w:pPr>
        <w:spacing w:after="0" w:line="240" w:lineRule="auto"/>
        <w:ind w:left="7230"/>
        <w:rPr>
          <w:rStyle w:val="4"/>
          <w:rFonts w:ascii="Times New Roman" w:hAnsi="Times New Roman"/>
          <w:i w:val="0"/>
          <w:sz w:val="28"/>
          <w:szCs w:val="28"/>
        </w:rPr>
      </w:pPr>
    </w:p>
    <w:p>
      <w:pPr>
        <w:spacing w:after="0" w:line="240" w:lineRule="auto"/>
        <w:ind w:left="7230"/>
        <w:rPr>
          <w:rStyle w:val="4"/>
          <w:rFonts w:ascii="Times New Roman" w:hAnsi="Times New Roman"/>
          <w:i w:val="0"/>
          <w:sz w:val="28"/>
          <w:szCs w:val="28"/>
        </w:rPr>
      </w:pPr>
      <w:r>
        <w:rPr>
          <w:rStyle w:val="4"/>
          <w:rFonts w:ascii="Times New Roman" w:hAnsi="Times New Roman"/>
          <w:i w:val="0"/>
          <w:sz w:val="28"/>
          <w:szCs w:val="28"/>
        </w:rPr>
        <w:t>к постановлению</w:t>
      </w:r>
    </w:p>
    <w:p>
      <w:pPr>
        <w:spacing w:after="0" w:line="240" w:lineRule="auto"/>
        <w:ind w:left="7230"/>
        <w:rPr>
          <w:rStyle w:val="4"/>
          <w:rFonts w:ascii="Times New Roman" w:hAnsi="Times New Roman"/>
          <w:i w:val="0"/>
          <w:sz w:val="28"/>
          <w:szCs w:val="28"/>
        </w:rPr>
      </w:pPr>
      <w:r>
        <w:rPr>
          <w:rStyle w:val="4"/>
          <w:rFonts w:ascii="Times New Roman" w:hAnsi="Times New Roman"/>
          <w:i w:val="0"/>
          <w:sz w:val="28"/>
          <w:szCs w:val="28"/>
        </w:rPr>
        <w:t xml:space="preserve">Администрации города </w:t>
      </w:r>
    </w:p>
    <w:p>
      <w:pPr>
        <w:spacing w:after="0" w:line="240" w:lineRule="auto"/>
        <w:ind w:left="7230"/>
        <w:rPr>
          <w:rStyle w:val="4"/>
          <w:rFonts w:ascii="Times New Roman" w:hAnsi="Times New Roman"/>
          <w:i w:val="0"/>
          <w:sz w:val="28"/>
          <w:szCs w:val="28"/>
        </w:rPr>
      </w:pPr>
      <w:r>
        <w:rPr>
          <w:rStyle w:val="4"/>
          <w:rFonts w:ascii="Times New Roman" w:hAnsi="Times New Roman"/>
          <w:i w:val="0"/>
          <w:sz w:val="28"/>
          <w:szCs w:val="28"/>
        </w:rPr>
        <w:t>от ________    № _____</w:t>
      </w:r>
    </w:p>
    <w:p>
      <w:pPr>
        <w:widowControl w:val="0"/>
        <w:autoSpaceDE w:val="0"/>
        <w:autoSpaceDN w:val="0"/>
        <w:adjustRightInd w:val="0"/>
        <w:spacing w:after="0" w:line="240" w:lineRule="auto"/>
        <w:ind w:left="5670"/>
        <w:rPr>
          <w:rFonts w:ascii="Times New Roman" w:hAnsi="Times New Roman"/>
          <w:sz w:val="28"/>
          <w:szCs w:val="28"/>
        </w:rPr>
      </w:pPr>
    </w:p>
    <w:p>
      <w:pPr>
        <w:widowControl w:val="0"/>
        <w:autoSpaceDE w:val="0"/>
        <w:autoSpaceDN w:val="0"/>
        <w:adjustRightInd w:val="0"/>
        <w:spacing w:after="0" w:line="240" w:lineRule="auto"/>
        <w:jc w:val="center"/>
        <w:rPr>
          <w:rFonts w:ascii="Times New Roman" w:hAnsi="Times New Roman"/>
          <w:b/>
          <w:sz w:val="28"/>
          <w:szCs w:val="28"/>
        </w:rPr>
      </w:pPr>
      <w:bookmarkStart w:id="0" w:name="Par38"/>
      <w:bookmarkEnd w:id="0"/>
      <w:r>
        <w:rPr>
          <w:rFonts w:ascii="Times New Roman" w:hAnsi="Times New Roman"/>
          <w:b/>
          <w:sz w:val="28"/>
          <w:szCs w:val="28"/>
        </w:rPr>
        <w:t xml:space="preserve">ПОРЯДОК </w:t>
      </w:r>
    </w:p>
    <w:p>
      <w:pPr>
        <w:widowControl w:val="0"/>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составления и утверждения Плана финансово-хозяйственной деятельности муниципальных учреждений, в отношении которых Администрация города Димитровграда Ульяновской области выполняет функции и полномочия учредителя</w:t>
      </w:r>
    </w:p>
    <w:p>
      <w:pPr>
        <w:pStyle w:val="12"/>
        <w:jc w:val="both"/>
        <w:outlineLvl w:val="0"/>
        <w:rPr>
          <w:sz w:val="28"/>
          <w:szCs w:val="28"/>
        </w:rPr>
      </w:pPr>
    </w:p>
    <w:p>
      <w:pPr>
        <w:widowControl w:val="0"/>
        <w:autoSpaceDE w:val="0"/>
        <w:autoSpaceDN w:val="0"/>
        <w:adjustRightInd w:val="0"/>
        <w:spacing w:after="0" w:line="240" w:lineRule="auto"/>
        <w:ind w:firstLine="720"/>
        <w:jc w:val="center"/>
        <w:outlineLvl w:val="1"/>
        <w:rPr>
          <w:rFonts w:ascii="Times New Roman" w:hAnsi="Times New Roman"/>
          <w:sz w:val="28"/>
          <w:szCs w:val="28"/>
        </w:rPr>
      </w:pPr>
      <w:r>
        <w:rPr>
          <w:rFonts w:ascii="Times New Roman" w:hAnsi="Times New Roman"/>
          <w:b/>
          <w:sz w:val="28"/>
          <w:szCs w:val="28"/>
        </w:rPr>
        <w:t>I. Общие положения</w:t>
      </w:r>
    </w:p>
    <w:p>
      <w:pPr>
        <w:spacing w:after="0" w:line="240" w:lineRule="auto"/>
        <w:ind w:firstLine="708"/>
        <w:jc w:val="both"/>
        <w:rPr>
          <w:rFonts w:ascii="Times New Roman" w:hAnsi="Times New Roman"/>
          <w:sz w:val="28"/>
          <w:szCs w:val="28"/>
        </w:rPr>
      </w:pPr>
      <w:r>
        <w:rPr>
          <w:rFonts w:ascii="Times New Roman" w:hAnsi="Times New Roman"/>
          <w:sz w:val="28"/>
          <w:szCs w:val="28"/>
        </w:rPr>
        <w:t>1.1. Настоящий Порядок (далее по тексту - Порядок) составления и утверждения Плана финансово-хозяйственной деятельности муниципальных бюджетных и автономных учреждений (далее – План), подведомственных Администрации города Димитровграда Ульяновской области (далее по тексту – Администрация города),  устанавливает общие требования к составлению проекта Плана,  утверждению Плана и внесению изменений в План муниципальных бюджетных и автономных учреждений, в отношении которых Администрация города выполняет функции и полномочия учредителя (далее – учреждения).</w:t>
      </w:r>
    </w:p>
    <w:p>
      <w:pPr>
        <w:spacing w:after="0" w:line="240" w:lineRule="auto"/>
        <w:ind w:firstLine="708"/>
        <w:jc w:val="both"/>
        <w:rPr>
          <w:rFonts w:ascii="Times New Roman" w:hAnsi="Times New Roman"/>
          <w:sz w:val="28"/>
          <w:szCs w:val="28"/>
        </w:rPr>
      </w:pPr>
      <w:r>
        <w:rPr>
          <w:rFonts w:ascii="Times New Roman" w:hAnsi="Times New Roman"/>
          <w:sz w:val="28"/>
          <w:szCs w:val="28"/>
        </w:rPr>
        <w:t>1.2. План составляется и утверждается на текущий финансовый год в случае, если решение Городской Думы города Димитровграда Ульяновской области (далее – Городская Дума) о бюджете города Димитровграда Ульяновской области утверждается на один финансовый год или на текущий финансовый год и плановый период, если решение о бюджете города утверждается на очередной финансовый год и плановый период и действует в течение срока действия решения о бюджете города, в срок до начала очередного финансового года.</w:t>
      </w:r>
    </w:p>
    <w:p>
      <w:pPr>
        <w:spacing w:after="0" w:line="240" w:lineRule="auto"/>
        <w:ind w:firstLine="708"/>
        <w:jc w:val="both"/>
        <w:rPr>
          <w:rFonts w:ascii="Times New Roman" w:hAnsi="Times New Roman"/>
          <w:sz w:val="28"/>
          <w:szCs w:val="28"/>
        </w:rPr>
      </w:pPr>
      <w:r>
        <w:rPr>
          <w:rFonts w:ascii="Times New Roman" w:hAnsi="Times New Roman"/>
          <w:sz w:val="28"/>
          <w:szCs w:val="28"/>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органа – учредителя утверждаются на период, превышающий указанный срок.</w:t>
      </w:r>
    </w:p>
    <w:p>
      <w:pPr>
        <w:spacing w:after="0" w:line="240" w:lineRule="auto"/>
        <w:ind w:firstLine="708"/>
        <w:jc w:val="both"/>
        <w:rPr>
          <w:rFonts w:ascii="Times New Roman" w:hAnsi="Times New Roman"/>
          <w:sz w:val="28"/>
          <w:szCs w:val="28"/>
        </w:rPr>
      </w:pPr>
      <w:r>
        <w:rPr>
          <w:rFonts w:ascii="Times New Roman" w:hAnsi="Times New Roman"/>
          <w:sz w:val="28"/>
          <w:szCs w:val="28"/>
        </w:rPr>
        <w:t>В случае изменения  лимитов по статьям расходов учреждения, изменения в План вносятся датой обработки изменения к Плану, внесенному в программу «АЦК–Финансы».</w:t>
      </w:r>
    </w:p>
    <w:p>
      <w:pPr>
        <w:spacing w:after="0" w:line="240" w:lineRule="auto"/>
        <w:ind w:firstLine="708"/>
        <w:jc w:val="both"/>
        <w:rPr>
          <w:rFonts w:ascii="Times New Roman" w:hAnsi="Times New Roman"/>
          <w:sz w:val="28"/>
          <w:szCs w:val="28"/>
        </w:rPr>
      </w:pPr>
      <w:r>
        <w:rPr>
          <w:rFonts w:ascii="Times New Roman" w:hAnsi="Times New Roman"/>
          <w:sz w:val="28"/>
          <w:szCs w:val="28"/>
        </w:rPr>
        <w:t>1.3. План составляется по кассовому методу, в валюте Российской Федерации.</w:t>
      </w:r>
    </w:p>
    <w:p>
      <w:pPr>
        <w:pStyle w:val="12"/>
        <w:jc w:val="both"/>
        <w:rPr>
          <w:sz w:val="28"/>
          <w:szCs w:val="28"/>
        </w:rPr>
      </w:pPr>
    </w:p>
    <w:p>
      <w:pPr>
        <w:pStyle w:val="14"/>
        <w:jc w:val="center"/>
        <w:outlineLvl w:val="1"/>
        <w:rPr>
          <w:rFonts w:ascii="Times New Roman" w:hAnsi="Times New Roman" w:cs="Times New Roman"/>
          <w:sz w:val="28"/>
          <w:szCs w:val="28"/>
        </w:rPr>
      </w:pPr>
      <w:r>
        <w:rPr>
          <w:rFonts w:ascii="Times New Roman" w:hAnsi="Times New Roman" w:cs="Times New Roman"/>
          <w:sz w:val="28"/>
          <w:szCs w:val="28"/>
        </w:rPr>
        <w:t>II. Требования к составлению Плана</w:t>
      </w:r>
    </w:p>
    <w:p>
      <w:pPr>
        <w:pStyle w:val="12"/>
        <w:jc w:val="both"/>
        <w:rPr>
          <w:sz w:val="28"/>
          <w:szCs w:val="28"/>
        </w:rPr>
      </w:pPr>
      <w:r>
        <w:rPr>
          <w:sz w:val="28"/>
          <w:szCs w:val="28"/>
        </w:rPr>
        <w:t xml:space="preserve">         2.1. План составляется по форме согласно Приложению № 2 к настоящему постановлению и заполняется в соответствии с требованиями к плану финансово-хозяйственной деятельности муниципального учреждения, утвержденными приказом Министерства финансов РФ от 31.08.2018 № 186н «О Требованиях к составлению и утверждению плана финансово-хозяйственной деятельности государственного (муниципального) учреждения».</w:t>
      </w:r>
    </w:p>
    <w:p>
      <w:pPr>
        <w:pStyle w:val="12"/>
        <w:ind w:firstLine="540"/>
        <w:jc w:val="both"/>
        <w:rPr>
          <w:sz w:val="28"/>
          <w:szCs w:val="28"/>
        </w:rPr>
      </w:pPr>
      <w:r>
        <w:rPr>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pPr>
        <w:pStyle w:val="12"/>
        <w:ind w:firstLine="540"/>
        <w:jc w:val="both"/>
        <w:rPr>
          <w:sz w:val="28"/>
          <w:szCs w:val="28"/>
        </w:rPr>
      </w:pPr>
      <w:r>
        <w:rPr>
          <w:sz w:val="28"/>
          <w:szCs w:val="28"/>
        </w:rPr>
        <w:t xml:space="preserve">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r>
        <w:rPr>
          <w:sz w:val="28"/>
          <w:szCs w:val="28"/>
        </w:rPr>
        <w:fldChar w:fldCharType="begin"/>
      </w:r>
      <w:r>
        <w:rPr>
          <w:sz w:val="28"/>
          <w:szCs w:val="28"/>
        </w:rPr>
        <w:instrText xml:space="preserve">HYPERLINK \l Par125  \o "III. Формирование обоснований (расчетов) плановых"</w:instrText>
      </w:r>
      <w:r>
        <w:rPr>
          <w:sz w:val="28"/>
          <w:szCs w:val="28"/>
        </w:rPr>
        <w:fldChar w:fldCharType="separate"/>
      </w:r>
      <w:r>
        <w:rPr>
          <w:sz w:val="28"/>
          <w:szCs w:val="28"/>
        </w:rPr>
        <w:t>главе III</w:t>
      </w:r>
      <w:r>
        <w:rPr>
          <w:sz w:val="28"/>
          <w:szCs w:val="28"/>
        </w:rPr>
        <w:fldChar w:fldCharType="end"/>
      </w:r>
      <w:r>
        <w:rPr>
          <w:sz w:val="28"/>
          <w:szCs w:val="28"/>
        </w:rPr>
        <w:t xml:space="preserve"> Порядка.</w:t>
      </w:r>
    </w:p>
    <w:p>
      <w:pPr>
        <w:pStyle w:val="12"/>
        <w:ind w:firstLine="540"/>
        <w:jc w:val="both"/>
        <w:rPr>
          <w:sz w:val="28"/>
          <w:szCs w:val="28"/>
        </w:rPr>
      </w:pPr>
      <w:r>
        <w:rPr>
          <w:sz w:val="28"/>
          <w:szCs w:val="28"/>
        </w:rPr>
        <w:t>2.2. Учреждение составляет проект Плана при формировании проекта решения о бюджете.</w:t>
      </w:r>
    </w:p>
    <w:p>
      <w:pPr>
        <w:pStyle w:val="12"/>
        <w:ind w:firstLine="540"/>
        <w:jc w:val="both"/>
        <w:rPr>
          <w:sz w:val="28"/>
          <w:szCs w:val="28"/>
        </w:rPr>
      </w:pPr>
      <w:r>
        <w:rPr>
          <w:sz w:val="28"/>
          <w:szCs w:val="28"/>
        </w:rPr>
        <w:t>2.3. Проект Плана, План составляются:</w:t>
      </w:r>
    </w:p>
    <w:p>
      <w:pPr>
        <w:pStyle w:val="12"/>
        <w:ind w:firstLine="540"/>
        <w:jc w:val="both"/>
        <w:rPr>
          <w:sz w:val="28"/>
          <w:szCs w:val="28"/>
        </w:rPr>
      </w:pPr>
      <w:r>
        <w:rPr>
          <w:sz w:val="28"/>
          <w:szCs w:val="28"/>
        </w:rPr>
        <w:t>2.3.1. с учетом планируемых объемов поступлений:</w:t>
      </w:r>
    </w:p>
    <w:p>
      <w:pPr>
        <w:pStyle w:val="12"/>
        <w:ind w:firstLine="540"/>
        <w:jc w:val="both"/>
        <w:rPr>
          <w:sz w:val="28"/>
          <w:szCs w:val="28"/>
        </w:rPr>
      </w:pPr>
      <w:r>
        <w:rPr>
          <w:sz w:val="28"/>
          <w:szCs w:val="28"/>
        </w:rPr>
        <w:t>а) субсидии на финансовое обеспечение выполнения муниципального задания;</w:t>
      </w:r>
    </w:p>
    <w:p>
      <w:pPr>
        <w:pStyle w:val="12"/>
        <w:ind w:firstLine="540"/>
        <w:jc w:val="both"/>
        <w:rPr>
          <w:sz w:val="28"/>
          <w:szCs w:val="28"/>
        </w:rPr>
      </w:pPr>
      <w:r>
        <w:rPr>
          <w:sz w:val="28"/>
          <w:szCs w:val="28"/>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pPr>
        <w:pStyle w:val="12"/>
        <w:ind w:firstLine="540"/>
        <w:jc w:val="both"/>
        <w:rPr>
          <w:sz w:val="28"/>
          <w:szCs w:val="28"/>
        </w:rPr>
      </w:pPr>
      <w:r>
        <w:rPr>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pPr>
        <w:pStyle w:val="12"/>
        <w:ind w:firstLine="540"/>
        <w:jc w:val="both"/>
        <w:rPr>
          <w:sz w:val="28"/>
          <w:szCs w:val="28"/>
        </w:rPr>
      </w:pPr>
      <w:r>
        <w:rPr>
          <w:sz w:val="28"/>
          <w:szCs w:val="28"/>
        </w:rPr>
        <w:t>г) грантов, в том числе в форме субсидий, предоставляемых из бюджетов бюджетной системы Российской Федерации (далее - грант);</w:t>
      </w:r>
    </w:p>
    <w:p>
      <w:pPr>
        <w:pStyle w:val="12"/>
        <w:ind w:firstLine="540"/>
        <w:jc w:val="both"/>
        <w:rPr>
          <w:sz w:val="28"/>
          <w:szCs w:val="28"/>
        </w:rPr>
      </w:pPr>
      <w:r>
        <w:rPr>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pPr>
        <w:pStyle w:val="12"/>
        <w:ind w:firstLine="540"/>
        <w:jc w:val="both"/>
        <w:rPr>
          <w:sz w:val="28"/>
          <w:szCs w:val="28"/>
        </w:rPr>
      </w:pPr>
      <w:r>
        <w:rPr>
          <w:sz w:val="28"/>
          <w:szCs w:val="28"/>
        </w:rPr>
        <w:t>е) доходов от иной приносящей доход деятельности, предусмотренной уставом учреждения;</w:t>
      </w:r>
    </w:p>
    <w:p>
      <w:pPr>
        <w:pStyle w:val="12"/>
        <w:ind w:firstLine="540"/>
        <w:jc w:val="both"/>
        <w:rPr>
          <w:sz w:val="28"/>
          <w:szCs w:val="28"/>
        </w:rPr>
      </w:pPr>
      <w:r>
        <w:rPr>
          <w:sz w:val="28"/>
          <w:szCs w:val="28"/>
        </w:rPr>
        <w:t>2.3.2. с учетом планируемых объемов выплат, связанных с осуществлением деятельности, предусмотренной уставом учреждения.</w:t>
      </w:r>
    </w:p>
    <w:p>
      <w:pPr>
        <w:pStyle w:val="12"/>
        <w:ind w:firstLine="540"/>
        <w:jc w:val="both"/>
        <w:rPr>
          <w:sz w:val="28"/>
          <w:szCs w:val="28"/>
        </w:rPr>
      </w:pPr>
      <w:r>
        <w:rPr>
          <w:sz w:val="28"/>
          <w:szCs w:val="28"/>
        </w:rPr>
        <w:t>Администрация города направляет учреждению информацию о планируемых к предоставлению из бюджета объемах субсидий.</w:t>
      </w:r>
    </w:p>
    <w:p>
      <w:pPr>
        <w:pStyle w:val="12"/>
        <w:ind w:firstLine="540"/>
        <w:jc w:val="both"/>
        <w:rPr>
          <w:sz w:val="28"/>
          <w:szCs w:val="28"/>
        </w:rPr>
      </w:pPr>
      <w:r>
        <w:rPr>
          <w:sz w:val="28"/>
          <w:szCs w:val="28"/>
        </w:rPr>
        <w:t>2.4.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pPr>
        <w:pStyle w:val="12"/>
        <w:ind w:firstLine="540"/>
        <w:jc w:val="both"/>
        <w:rPr>
          <w:sz w:val="28"/>
          <w:szCs w:val="28"/>
        </w:rPr>
      </w:pPr>
      <w:r>
        <w:rPr>
          <w:sz w:val="28"/>
          <w:szCs w:val="28"/>
        </w:rPr>
        <w:t>а) планируемых поступлений:</w:t>
      </w:r>
    </w:p>
    <w:p>
      <w:pPr>
        <w:pStyle w:val="12"/>
        <w:ind w:firstLine="540"/>
        <w:jc w:val="both"/>
        <w:rPr>
          <w:sz w:val="28"/>
          <w:szCs w:val="28"/>
        </w:rPr>
      </w:pPr>
      <w:r>
        <w:rPr>
          <w:sz w:val="28"/>
          <w:szCs w:val="28"/>
        </w:rPr>
        <w:t>от доходов - по коду аналитической группы подвида доходов бюджетов классификации доходов бюджетов;</w:t>
      </w:r>
    </w:p>
    <w:p>
      <w:pPr>
        <w:pStyle w:val="12"/>
        <w:ind w:firstLine="540"/>
        <w:jc w:val="both"/>
        <w:rPr>
          <w:sz w:val="28"/>
          <w:szCs w:val="28"/>
        </w:rPr>
      </w:pPr>
      <w:r>
        <w:rPr>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pPr>
        <w:pStyle w:val="12"/>
        <w:ind w:firstLine="540"/>
        <w:jc w:val="both"/>
        <w:rPr>
          <w:sz w:val="28"/>
          <w:szCs w:val="28"/>
        </w:rPr>
      </w:pPr>
      <w:r>
        <w:rPr>
          <w:sz w:val="28"/>
          <w:szCs w:val="28"/>
        </w:rPr>
        <w:t>б) планируемых выплат:</w:t>
      </w:r>
    </w:p>
    <w:p>
      <w:pPr>
        <w:pStyle w:val="12"/>
        <w:ind w:firstLine="540"/>
        <w:jc w:val="both"/>
        <w:rPr>
          <w:sz w:val="28"/>
          <w:szCs w:val="28"/>
        </w:rPr>
      </w:pPr>
      <w:r>
        <w:rPr>
          <w:sz w:val="28"/>
          <w:szCs w:val="28"/>
        </w:rPr>
        <w:t>по расходам - по кодам видов расходов классификации расходов бюджетов;</w:t>
      </w:r>
    </w:p>
    <w:p>
      <w:pPr>
        <w:pStyle w:val="12"/>
        <w:ind w:firstLine="540"/>
        <w:jc w:val="both"/>
        <w:rPr>
          <w:sz w:val="28"/>
          <w:szCs w:val="28"/>
        </w:rPr>
      </w:pPr>
      <w:r>
        <w:rPr>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pPr>
        <w:pStyle w:val="12"/>
        <w:ind w:firstLine="540"/>
        <w:jc w:val="both"/>
        <w:rPr>
          <w:sz w:val="28"/>
          <w:szCs w:val="28"/>
        </w:rPr>
      </w:pPr>
      <w:r>
        <w:rPr>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pPr>
        <w:pStyle w:val="12"/>
        <w:ind w:firstLine="540"/>
        <w:jc w:val="both"/>
        <w:rPr>
          <w:sz w:val="28"/>
          <w:szCs w:val="28"/>
        </w:rPr>
      </w:pPr>
      <w:r>
        <w:rPr>
          <w:sz w:val="28"/>
          <w:szCs w:val="28"/>
        </w:rPr>
        <w:t>2.5. Требования к составлению Плана, установленные пунктами 2.1-2.4 настоящего Порядка, применяются при составлении проекта Плана.</w:t>
      </w:r>
    </w:p>
    <w:p>
      <w:pPr>
        <w:pStyle w:val="12"/>
        <w:ind w:firstLine="540"/>
        <w:jc w:val="both"/>
        <w:rPr>
          <w:sz w:val="28"/>
          <w:szCs w:val="28"/>
        </w:rPr>
      </w:pPr>
      <w:r>
        <w:rPr>
          <w:sz w:val="28"/>
          <w:szCs w:val="28"/>
        </w:rPr>
        <w:t>2.6. Изменение показателей Плана в течение текущего финансового года должно осуществляться в связи с:</w:t>
      </w:r>
    </w:p>
    <w:p>
      <w:pPr>
        <w:pStyle w:val="12"/>
        <w:ind w:firstLine="540"/>
        <w:jc w:val="both"/>
        <w:rPr>
          <w:sz w:val="28"/>
          <w:szCs w:val="28"/>
        </w:rPr>
      </w:pPr>
      <w:r>
        <w:rPr>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pPr>
        <w:pStyle w:val="12"/>
        <w:ind w:firstLine="540"/>
        <w:jc w:val="both"/>
        <w:rPr>
          <w:sz w:val="28"/>
          <w:szCs w:val="28"/>
        </w:rPr>
      </w:pPr>
      <w:r>
        <w:rPr>
          <w:sz w:val="28"/>
          <w:szCs w:val="28"/>
        </w:rPr>
        <w:t>б) изменением объемов планируемых поступлений, а также объемов и (или) направлений выплат, в том числе в связи с:</w:t>
      </w:r>
    </w:p>
    <w:p>
      <w:pPr>
        <w:pStyle w:val="12"/>
        <w:ind w:firstLine="540"/>
        <w:jc w:val="both"/>
        <w:rPr>
          <w:sz w:val="28"/>
          <w:szCs w:val="28"/>
        </w:rPr>
      </w:pPr>
      <w:r>
        <w:rPr>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pPr>
        <w:pStyle w:val="12"/>
        <w:ind w:firstLine="540"/>
        <w:jc w:val="both"/>
        <w:rPr>
          <w:sz w:val="28"/>
          <w:szCs w:val="28"/>
        </w:rPr>
      </w:pPr>
      <w:r>
        <w:rPr>
          <w:sz w:val="28"/>
          <w:szCs w:val="28"/>
        </w:rPr>
        <w:t>изменением объема услуг (работ), предоставляемых за плату;</w:t>
      </w:r>
    </w:p>
    <w:p>
      <w:pPr>
        <w:pStyle w:val="12"/>
        <w:ind w:firstLine="540"/>
        <w:jc w:val="both"/>
        <w:rPr>
          <w:sz w:val="28"/>
          <w:szCs w:val="28"/>
        </w:rPr>
      </w:pPr>
      <w:r>
        <w:rPr>
          <w:sz w:val="28"/>
          <w:szCs w:val="28"/>
        </w:rPr>
        <w:t>изменением объемов безвозмездных поступлений от юридических и физических лиц;</w:t>
      </w:r>
    </w:p>
    <w:p>
      <w:pPr>
        <w:pStyle w:val="12"/>
        <w:ind w:firstLine="540"/>
        <w:jc w:val="both"/>
        <w:rPr>
          <w:sz w:val="28"/>
          <w:szCs w:val="28"/>
        </w:rPr>
      </w:pPr>
      <w:r>
        <w:rPr>
          <w:sz w:val="28"/>
          <w:szCs w:val="28"/>
        </w:rPr>
        <w:t>поступлением средств дебиторской задолженности прошлых лет, не включенных в показатели Плана при его составлении;</w:t>
      </w:r>
    </w:p>
    <w:p>
      <w:pPr>
        <w:pStyle w:val="12"/>
        <w:ind w:firstLine="540"/>
        <w:jc w:val="both"/>
        <w:rPr>
          <w:sz w:val="28"/>
          <w:szCs w:val="28"/>
        </w:rPr>
      </w:pPr>
      <w:r>
        <w:rPr>
          <w:sz w:val="28"/>
          <w:szCs w:val="28"/>
        </w:rPr>
        <w:t>увеличением выплат по неисполненным обязательствам прошлых лет, не включенных в показатели Плана при его составлении;</w:t>
      </w:r>
    </w:p>
    <w:p>
      <w:pPr>
        <w:pStyle w:val="12"/>
        <w:ind w:firstLine="540"/>
        <w:jc w:val="both"/>
        <w:rPr>
          <w:sz w:val="28"/>
          <w:szCs w:val="28"/>
        </w:rPr>
      </w:pPr>
      <w:bookmarkStart w:id="1" w:name="Par106"/>
      <w:bookmarkEnd w:id="1"/>
      <w:r>
        <w:rPr>
          <w:sz w:val="28"/>
          <w:szCs w:val="28"/>
        </w:rPr>
        <w:t>в) проведением реорганизации учреждения.</w:t>
      </w:r>
    </w:p>
    <w:p>
      <w:pPr>
        <w:pStyle w:val="12"/>
        <w:ind w:firstLine="540"/>
        <w:jc w:val="both"/>
        <w:rPr>
          <w:sz w:val="28"/>
          <w:szCs w:val="28"/>
        </w:rPr>
      </w:pPr>
      <w:r>
        <w:rPr>
          <w:sz w:val="28"/>
          <w:szCs w:val="28"/>
        </w:rPr>
        <w:t>2.7.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pPr>
        <w:pStyle w:val="12"/>
        <w:ind w:firstLine="540"/>
        <w:jc w:val="both"/>
        <w:rPr>
          <w:sz w:val="28"/>
          <w:szCs w:val="28"/>
        </w:rPr>
      </w:pPr>
      <w:r>
        <w:rPr>
          <w:sz w:val="28"/>
          <w:szCs w:val="28"/>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pPr>
        <w:pStyle w:val="12"/>
        <w:ind w:firstLine="540"/>
        <w:jc w:val="both"/>
        <w:rPr>
          <w:sz w:val="28"/>
          <w:szCs w:val="28"/>
        </w:rPr>
      </w:pPr>
      <w:r>
        <w:rPr>
          <w:sz w:val="28"/>
          <w:szCs w:val="28"/>
        </w:rPr>
        <w:t xml:space="preserve">2.8.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r>
        <w:rPr>
          <w:sz w:val="28"/>
          <w:szCs w:val="28"/>
        </w:rPr>
        <w:fldChar w:fldCharType="begin"/>
      </w:r>
      <w:r>
        <w:rPr>
          <w:sz w:val="28"/>
          <w:szCs w:val="28"/>
        </w:rPr>
        <w:instrText xml:space="preserve">HYPERLINK \l Par109  \o "15.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instrText>
      </w:r>
      <w:r>
        <w:rPr>
          <w:sz w:val="28"/>
          <w:szCs w:val="28"/>
        </w:rPr>
        <w:fldChar w:fldCharType="separate"/>
      </w:r>
      <w:r>
        <w:rPr>
          <w:sz w:val="28"/>
          <w:szCs w:val="28"/>
        </w:rPr>
        <w:t>пунктом 11</w:t>
      </w:r>
      <w:r>
        <w:rPr>
          <w:sz w:val="28"/>
          <w:szCs w:val="28"/>
        </w:rPr>
        <w:fldChar w:fldCharType="end"/>
      </w:r>
      <w:r>
        <w:rPr>
          <w:sz w:val="28"/>
          <w:szCs w:val="28"/>
        </w:rPr>
        <w:t xml:space="preserve"> Порядка.</w:t>
      </w:r>
    </w:p>
    <w:p>
      <w:pPr>
        <w:pStyle w:val="12"/>
        <w:ind w:firstLine="540"/>
        <w:jc w:val="both"/>
        <w:rPr>
          <w:sz w:val="28"/>
          <w:szCs w:val="28"/>
        </w:rPr>
      </w:pPr>
      <w:bookmarkStart w:id="2" w:name="Par109"/>
      <w:bookmarkEnd w:id="2"/>
      <w:r>
        <w:rPr>
          <w:sz w:val="28"/>
          <w:szCs w:val="28"/>
        </w:rPr>
        <w:t>2.9.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pPr>
        <w:pStyle w:val="12"/>
        <w:ind w:firstLine="540"/>
        <w:jc w:val="both"/>
        <w:rPr>
          <w:sz w:val="28"/>
          <w:szCs w:val="28"/>
        </w:rPr>
      </w:pPr>
      <w:r>
        <w:rPr>
          <w:sz w:val="28"/>
          <w:szCs w:val="28"/>
        </w:rPr>
        <w:t>а) при поступлении в текущем финансовом году:</w:t>
      </w:r>
    </w:p>
    <w:p>
      <w:pPr>
        <w:pStyle w:val="12"/>
        <w:ind w:firstLine="540"/>
        <w:jc w:val="both"/>
        <w:rPr>
          <w:sz w:val="28"/>
          <w:szCs w:val="28"/>
        </w:rPr>
      </w:pPr>
      <w:r>
        <w:rPr>
          <w:sz w:val="28"/>
          <w:szCs w:val="28"/>
        </w:rPr>
        <w:t>сумм возврата дебиторской задолженности прошлых лет;</w:t>
      </w:r>
    </w:p>
    <w:p>
      <w:pPr>
        <w:pStyle w:val="12"/>
        <w:ind w:firstLine="540"/>
        <w:jc w:val="both"/>
        <w:rPr>
          <w:sz w:val="28"/>
          <w:szCs w:val="28"/>
        </w:rPr>
      </w:pPr>
      <w:r>
        <w:rPr>
          <w:sz w:val="28"/>
          <w:szCs w:val="28"/>
        </w:rPr>
        <w:t>сумм, поступивших в возмещение ущерба, недостач, выявленных в текущем финансовом году;</w:t>
      </w:r>
    </w:p>
    <w:p>
      <w:pPr>
        <w:pStyle w:val="12"/>
        <w:ind w:firstLine="540"/>
        <w:jc w:val="both"/>
        <w:rPr>
          <w:sz w:val="28"/>
          <w:szCs w:val="28"/>
        </w:rPr>
      </w:pPr>
      <w:r>
        <w:rPr>
          <w:sz w:val="28"/>
          <w:szCs w:val="28"/>
        </w:rPr>
        <w:t>сумм, поступивших по решению суда или на основании исполнительных документов;</w:t>
      </w:r>
    </w:p>
    <w:p>
      <w:pPr>
        <w:pStyle w:val="12"/>
        <w:ind w:firstLine="540"/>
        <w:jc w:val="both"/>
        <w:rPr>
          <w:sz w:val="28"/>
          <w:szCs w:val="28"/>
        </w:rPr>
      </w:pPr>
      <w:r>
        <w:rPr>
          <w:sz w:val="28"/>
          <w:szCs w:val="28"/>
        </w:rPr>
        <w:t>б) при необходимости осуществления выплат:</w:t>
      </w:r>
    </w:p>
    <w:p>
      <w:pPr>
        <w:pStyle w:val="12"/>
        <w:ind w:firstLine="540"/>
        <w:jc w:val="both"/>
        <w:rPr>
          <w:sz w:val="28"/>
          <w:szCs w:val="28"/>
        </w:rPr>
      </w:pPr>
      <w:r>
        <w:rPr>
          <w:sz w:val="28"/>
          <w:szCs w:val="28"/>
        </w:rPr>
        <w:t>по возврату в бюджет бюджетной системы Российской Федерации субсидий, полученных в прошлых отчетных периодах;</w:t>
      </w:r>
    </w:p>
    <w:p>
      <w:pPr>
        <w:pStyle w:val="12"/>
        <w:ind w:firstLine="540"/>
        <w:jc w:val="both"/>
        <w:rPr>
          <w:sz w:val="28"/>
          <w:szCs w:val="28"/>
        </w:rPr>
      </w:pPr>
      <w:r>
        <w:rPr>
          <w:sz w:val="28"/>
          <w:szCs w:val="28"/>
        </w:rPr>
        <w:t>по возмещению ущерба;</w:t>
      </w:r>
    </w:p>
    <w:p>
      <w:pPr>
        <w:pStyle w:val="12"/>
        <w:ind w:firstLine="540"/>
        <w:jc w:val="both"/>
        <w:rPr>
          <w:sz w:val="28"/>
          <w:szCs w:val="28"/>
        </w:rPr>
      </w:pPr>
      <w:r>
        <w:rPr>
          <w:sz w:val="28"/>
          <w:szCs w:val="28"/>
        </w:rPr>
        <w:t>по решению суда, на основании исполнительных документов;</w:t>
      </w:r>
    </w:p>
    <w:p>
      <w:pPr>
        <w:pStyle w:val="12"/>
        <w:ind w:firstLine="540"/>
        <w:jc w:val="both"/>
        <w:rPr>
          <w:sz w:val="28"/>
          <w:szCs w:val="28"/>
        </w:rPr>
      </w:pPr>
      <w:r>
        <w:rPr>
          <w:sz w:val="28"/>
          <w:szCs w:val="28"/>
        </w:rPr>
        <w:t>по уплате штрафов, в том числе административных.</w:t>
      </w:r>
    </w:p>
    <w:p>
      <w:pPr>
        <w:pStyle w:val="12"/>
        <w:ind w:firstLine="540"/>
        <w:jc w:val="both"/>
        <w:rPr>
          <w:sz w:val="28"/>
          <w:szCs w:val="28"/>
        </w:rPr>
      </w:pPr>
      <w:r>
        <w:rPr>
          <w:sz w:val="28"/>
          <w:szCs w:val="28"/>
        </w:rPr>
        <w:t xml:space="preserve">2.10. При внесении изменений в показатели Плана в случае, установленном </w:t>
      </w:r>
      <w:r>
        <w:rPr>
          <w:sz w:val="28"/>
          <w:szCs w:val="28"/>
        </w:rPr>
        <w:fldChar w:fldCharType="begin"/>
      </w:r>
      <w:r>
        <w:rPr>
          <w:sz w:val="28"/>
          <w:szCs w:val="28"/>
        </w:rPr>
        <w:instrText xml:space="preserve">HYPERLINK \l Par106  \o "в) проведением реорганизации учреждения."</w:instrText>
      </w:r>
      <w:r>
        <w:rPr>
          <w:sz w:val="28"/>
          <w:szCs w:val="28"/>
        </w:rPr>
        <w:fldChar w:fldCharType="separate"/>
      </w:r>
      <w:r>
        <w:rPr>
          <w:sz w:val="28"/>
          <w:szCs w:val="28"/>
        </w:rPr>
        <w:t xml:space="preserve">подпунктом «в» пункта </w:t>
      </w:r>
      <w:r>
        <w:rPr>
          <w:sz w:val="28"/>
          <w:szCs w:val="28"/>
        </w:rPr>
        <w:fldChar w:fldCharType="end"/>
      </w:r>
      <w:r>
        <w:rPr>
          <w:sz w:val="28"/>
          <w:szCs w:val="28"/>
        </w:rPr>
        <w:t>2.6. Порядка, при реорганизации:</w:t>
      </w:r>
    </w:p>
    <w:p>
      <w:pPr>
        <w:pStyle w:val="12"/>
        <w:ind w:firstLine="540"/>
        <w:jc w:val="both"/>
        <w:rPr>
          <w:sz w:val="28"/>
          <w:szCs w:val="28"/>
        </w:rPr>
      </w:pPr>
      <w:r>
        <w:rPr>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pPr>
        <w:pStyle w:val="12"/>
        <w:ind w:firstLine="540"/>
        <w:jc w:val="both"/>
        <w:rPr>
          <w:sz w:val="28"/>
          <w:szCs w:val="28"/>
        </w:rPr>
      </w:pPr>
      <w:r>
        <w:rPr>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pPr>
        <w:pStyle w:val="12"/>
        <w:ind w:firstLine="540"/>
        <w:jc w:val="both"/>
        <w:rPr>
          <w:sz w:val="28"/>
          <w:szCs w:val="28"/>
        </w:rPr>
      </w:pPr>
      <w:r>
        <w:rPr>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pPr>
        <w:pStyle w:val="12"/>
        <w:ind w:firstLine="540"/>
        <w:jc w:val="both"/>
        <w:rPr>
          <w:sz w:val="28"/>
          <w:szCs w:val="28"/>
        </w:rPr>
      </w:pPr>
      <w:r>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pPr>
        <w:pStyle w:val="12"/>
        <w:jc w:val="both"/>
        <w:rPr>
          <w:sz w:val="28"/>
          <w:szCs w:val="28"/>
        </w:rPr>
      </w:pPr>
    </w:p>
    <w:p>
      <w:pPr>
        <w:pStyle w:val="14"/>
        <w:jc w:val="center"/>
        <w:outlineLvl w:val="1"/>
        <w:rPr>
          <w:rFonts w:ascii="Times New Roman" w:hAnsi="Times New Roman" w:cs="Times New Roman"/>
          <w:sz w:val="28"/>
          <w:szCs w:val="28"/>
        </w:rPr>
      </w:pPr>
      <w:bookmarkStart w:id="3" w:name="Par125"/>
      <w:bookmarkEnd w:id="3"/>
      <w:r>
        <w:rPr>
          <w:rFonts w:ascii="Times New Roman" w:hAnsi="Times New Roman" w:cs="Times New Roman"/>
          <w:sz w:val="28"/>
          <w:szCs w:val="28"/>
        </w:rPr>
        <w:t>III. Формирование обоснований (расчетов) плановых</w:t>
      </w:r>
    </w:p>
    <w:p>
      <w:pPr>
        <w:pStyle w:val="14"/>
        <w:jc w:val="center"/>
        <w:rPr>
          <w:rFonts w:ascii="Times New Roman" w:hAnsi="Times New Roman" w:cs="Times New Roman"/>
          <w:sz w:val="28"/>
          <w:szCs w:val="28"/>
        </w:rPr>
      </w:pPr>
      <w:r>
        <w:rPr>
          <w:rFonts w:ascii="Times New Roman" w:hAnsi="Times New Roman" w:cs="Times New Roman"/>
          <w:sz w:val="28"/>
          <w:szCs w:val="28"/>
        </w:rPr>
        <w:t>показателей поступлений и выплат</w:t>
      </w:r>
    </w:p>
    <w:p>
      <w:pPr>
        <w:pStyle w:val="12"/>
        <w:ind w:firstLine="540"/>
        <w:jc w:val="both"/>
        <w:rPr>
          <w:sz w:val="28"/>
          <w:szCs w:val="28"/>
        </w:rPr>
      </w:pPr>
      <w:r>
        <w:rPr>
          <w:sz w:val="28"/>
          <w:szCs w:val="28"/>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pPr>
        <w:pStyle w:val="12"/>
        <w:ind w:firstLine="540"/>
        <w:jc w:val="both"/>
        <w:rPr>
          <w:sz w:val="28"/>
          <w:szCs w:val="28"/>
        </w:rPr>
      </w:pPr>
      <w:r>
        <w:rPr>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pPr>
        <w:pStyle w:val="12"/>
        <w:ind w:firstLine="540"/>
        <w:jc w:val="both"/>
        <w:rPr>
          <w:sz w:val="28"/>
          <w:szCs w:val="28"/>
        </w:rPr>
      </w:pPr>
      <w:r>
        <w:rPr>
          <w:sz w:val="28"/>
          <w:szCs w:val="28"/>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pPr>
        <w:pStyle w:val="12"/>
        <w:ind w:firstLine="540"/>
        <w:jc w:val="both"/>
        <w:rPr>
          <w:sz w:val="28"/>
          <w:szCs w:val="28"/>
        </w:rPr>
      </w:pPr>
      <w:r>
        <w:rPr>
          <w:sz w:val="28"/>
          <w:szCs w:val="28"/>
        </w:rPr>
        <w:t>3.2. Расчеты доходов формируются:</w:t>
      </w:r>
    </w:p>
    <w:p>
      <w:pPr>
        <w:pStyle w:val="12"/>
        <w:ind w:firstLine="540"/>
        <w:jc w:val="both"/>
        <w:rPr>
          <w:sz w:val="28"/>
          <w:szCs w:val="28"/>
        </w:rPr>
      </w:pPr>
      <w:r>
        <w:rPr>
          <w:sz w:val="28"/>
          <w:szCs w:val="28"/>
        </w:rPr>
        <w:t xml:space="preserve">по доходам от использования собственности, в том числе доходы в виде арендной платы. </w:t>
      </w:r>
    </w:p>
    <w:p>
      <w:pPr>
        <w:pStyle w:val="12"/>
        <w:ind w:firstLine="540"/>
        <w:jc w:val="both"/>
        <w:rPr>
          <w:sz w:val="28"/>
          <w:szCs w:val="28"/>
        </w:rPr>
      </w:pPr>
      <w:r>
        <w:rPr>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pPr>
        <w:pStyle w:val="12"/>
        <w:ind w:firstLine="540"/>
        <w:jc w:val="both"/>
        <w:rPr>
          <w:sz w:val="28"/>
          <w:szCs w:val="28"/>
        </w:rPr>
      </w:pPr>
      <w:r>
        <w:rPr>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pPr>
        <w:pStyle w:val="12"/>
        <w:ind w:firstLine="540"/>
        <w:jc w:val="both"/>
        <w:rPr>
          <w:sz w:val="28"/>
          <w:szCs w:val="28"/>
        </w:rPr>
      </w:pPr>
      <w:r>
        <w:rPr>
          <w:sz w:val="28"/>
          <w:szCs w:val="28"/>
        </w:rPr>
        <w:t>по доходам в виде безвозмездных денежных поступлений (в том числе грантов, пожертвований);</w:t>
      </w:r>
    </w:p>
    <w:p>
      <w:pPr>
        <w:pStyle w:val="12"/>
        <w:ind w:firstLine="540"/>
        <w:jc w:val="both"/>
        <w:rPr>
          <w:sz w:val="28"/>
          <w:szCs w:val="28"/>
        </w:rPr>
      </w:pPr>
      <w:r>
        <w:rPr>
          <w:sz w:val="28"/>
          <w:szCs w:val="28"/>
        </w:rPr>
        <w:t>по доходам в виде целевых субсидий, а также субсидий на осуществление капитальных вложений;</w:t>
      </w:r>
    </w:p>
    <w:p>
      <w:pPr>
        <w:pStyle w:val="12"/>
        <w:ind w:firstLine="540"/>
        <w:jc w:val="both"/>
        <w:rPr>
          <w:sz w:val="28"/>
          <w:szCs w:val="28"/>
        </w:rPr>
      </w:pPr>
      <w:r>
        <w:rPr>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pPr>
        <w:pStyle w:val="12"/>
        <w:ind w:firstLine="540"/>
        <w:jc w:val="both"/>
        <w:rPr>
          <w:sz w:val="28"/>
          <w:szCs w:val="28"/>
        </w:rPr>
      </w:pPr>
      <w:r>
        <w:rPr>
          <w:sz w:val="28"/>
          <w:szCs w:val="28"/>
        </w:rPr>
        <w:t>В случае изменения показателей поступлений в очередном финансовом году планового периода более чем на 20% по сравнению с отчетным, Администрации города направляется информация о причинах указанных изменений.</w:t>
      </w:r>
    </w:p>
    <w:p>
      <w:pPr>
        <w:pStyle w:val="12"/>
        <w:ind w:firstLine="540"/>
        <w:jc w:val="both"/>
        <w:rPr>
          <w:sz w:val="28"/>
          <w:szCs w:val="28"/>
        </w:rPr>
      </w:pPr>
      <w:r>
        <w:rPr>
          <w:sz w:val="28"/>
          <w:szCs w:val="28"/>
        </w:rPr>
        <w:t>3.3.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pPr>
        <w:pStyle w:val="12"/>
        <w:ind w:firstLine="540"/>
        <w:jc w:val="both"/>
        <w:rPr>
          <w:sz w:val="28"/>
          <w:szCs w:val="28"/>
        </w:rPr>
      </w:pPr>
      <w:r>
        <w:rPr>
          <w:sz w:val="28"/>
          <w:szCs w:val="28"/>
        </w:rPr>
        <w:t>3.4.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pPr>
        <w:pStyle w:val="12"/>
        <w:ind w:firstLine="540"/>
        <w:jc w:val="both"/>
        <w:rPr>
          <w:sz w:val="28"/>
          <w:szCs w:val="28"/>
        </w:rPr>
      </w:pPr>
      <w:r>
        <w:rPr>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pPr>
        <w:pStyle w:val="12"/>
        <w:ind w:firstLine="540"/>
        <w:jc w:val="both"/>
        <w:rPr>
          <w:sz w:val="28"/>
          <w:szCs w:val="28"/>
        </w:rPr>
      </w:pPr>
      <w:r>
        <w:rPr>
          <w:sz w:val="28"/>
          <w:szCs w:val="28"/>
        </w:rPr>
        <w:t>3.5.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pPr>
        <w:pStyle w:val="12"/>
        <w:ind w:firstLine="540"/>
        <w:jc w:val="both"/>
        <w:rPr>
          <w:sz w:val="28"/>
          <w:szCs w:val="28"/>
        </w:rPr>
      </w:pPr>
      <w:r>
        <w:rPr>
          <w:sz w:val="28"/>
          <w:szCs w:val="28"/>
        </w:rPr>
        <w:t>3.6.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pPr>
        <w:pStyle w:val="12"/>
        <w:ind w:firstLine="540"/>
        <w:jc w:val="both"/>
        <w:rPr>
          <w:sz w:val="28"/>
          <w:szCs w:val="28"/>
        </w:rPr>
      </w:pPr>
      <w:r>
        <w:rPr>
          <w:sz w:val="28"/>
          <w:szCs w:val="28"/>
        </w:rPr>
        <w:t>3.7.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pPr>
        <w:pStyle w:val="12"/>
        <w:ind w:firstLine="540"/>
        <w:jc w:val="both"/>
        <w:rPr>
          <w:sz w:val="28"/>
          <w:szCs w:val="28"/>
        </w:rPr>
      </w:pPr>
      <w:r>
        <w:rPr>
          <w:sz w:val="28"/>
          <w:szCs w:val="28"/>
        </w:rPr>
        <w:t>3.8.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pPr>
        <w:pStyle w:val="12"/>
        <w:ind w:firstLine="540"/>
        <w:jc w:val="both"/>
        <w:rPr>
          <w:sz w:val="28"/>
          <w:szCs w:val="28"/>
        </w:rPr>
      </w:pPr>
      <w:r>
        <w:rPr>
          <w:sz w:val="28"/>
          <w:szCs w:val="28"/>
        </w:rPr>
        <w:t>3.9.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pPr>
        <w:pStyle w:val="12"/>
        <w:ind w:firstLine="540"/>
        <w:jc w:val="both"/>
        <w:rPr>
          <w:sz w:val="28"/>
          <w:szCs w:val="28"/>
        </w:rPr>
      </w:pPr>
      <w:r>
        <w:rPr>
          <w:sz w:val="28"/>
          <w:szCs w:val="28"/>
        </w:rPr>
        <w:t>3.10.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pPr>
        <w:pStyle w:val="12"/>
        <w:ind w:firstLine="540"/>
        <w:jc w:val="both"/>
        <w:rPr>
          <w:sz w:val="28"/>
          <w:szCs w:val="28"/>
        </w:rPr>
      </w:pPr>
      <w:r>
        <w:rPr>
          <w:sz w:val="28"/>
          <w:szCs w:val="28"/>
        </w:rPr>
        <w:t>3.11. Расчет расходов (за исключением расходов на закупку товаров, работ, услуг) осуществляется раздельно по источникам их финансового обеспечения.</w:t>
      </w:r>
    </w:p>
    <w:p>
      <w:pPr>
        <w:pStyle w:val="12"/>
        <w:ind w:firstLine="540"/>
        <w:jc w:val="both"/>
        <w:rPr>
          <w:sz w:val="28"/>
          <w:szCs w:val="28"/>
        </w:rPr>
      </w:pPr>
      <w:bookmarkStart w:id="4" w:name="Par159"/>
      <w:bookmarkEnd w:id="4"/>
      <w:r>
        <w:rPr>
          <w:sz w:val="28"/>
          <w:szCs w:val="28"/>
        </w:rPr>
        <w:t>3.12. Расчет расходов на услуги связи должен учитывать стоимость услуг телефонной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pPr>
        <w:pStyle w:val="12"/>
        <w:ind w:firstLine="540"/>
        <w:jc w:val="both"/>
        <w:rPr>
          <w:sz w:val="28"/>
          <w:szCs w:val="28"/>
        </w:rPr>
      </w:pPr>
      <w:r>
        <w:rPr>
          <w:sz w:val="28"/>
          <w:szCs w:val="28"/>
        </w:rPr>
        <w:t>3.13.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pPr>
        <w:pStyle w:val="12"/>
        <w:ind w:firstLine="540"/>
        <w:jc w:val="both"/>
        <w:rPr>
          <w:sz w:val="28"/>
          <w:szCs w:val="28"/>
        </w:rPr>
      </w:pPr>
      <w:r>
        <w:rPr>
          <w:sz w:val="28"/>
          <w:szCs w:val="28"/>
        </w:rPr>
        <w:t>3.14.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pPr>
        <w:pStyle w:val="12"/>
        <w:ind w:firstLine="540"/>
        <w:jc w:val="both"/>
        <w:rPr>
          <w:sz w:val="28"/>
          <w:szCs w:val="28"/>
        </w:rPr>
      </w:pPr>
      <w:r>
        <w:rPr>
          <w:sz w:val="28"/>
          <w:szCs w:val="28"/>
        </w:rPr>
        <w:t>3.15.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pPr>
        <w:pStyle w:val="12"/>
        <w:ind w:firstLine="540"/>
        <w:jc w:val="both"/>
        <w:rPr>
          <w:sz w:val="28"/>
          <w:szCs w:val="28"/>
        </w:rPr>
      </w:pPr>
      <w:r>
        <w:rPr>
          <w:sz w:val="28"/>
          <w:szCs w:val="28"/>
        </w:rPr>
        <w:t>3.16.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pPr>
        <w:pStyle w:val="12"/>
        <w:ind w:firstLine="540"/>
        <w:jc w:val="both"/>
        <w:rPr>
          <w:sz w:val="28"/>
          <w:szCs w:val="28"/>
        </w:rPr>
      </w:pPr>
      <w:r>
        <w:rPr>
          <w:sz w:val="28"/>
          <w:szCs w:val="28"/>
        </w:rPr>
        <w:t>3.17.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pPr>
        <w:pStyle w:val="12"/>
        <w:ind w:firstLine="540"/>
        <w:jc w:val="both"/>
        <w:rPr>
          <w:sz w:val="28"/>
          <w:szCs w:val="28"/>
        </w:rPr>
      </w:pPr>
      <w:bookmarkStart w:id="5" w:name="Par165"/>
      <w:bookmarkEnd w:id="5"/>
      <w:r>
        <w:rPr>
          <w:sz w:val="28"/>
          <w:szCs w:val="28"/>
        </w:rPr>
        <w:t>3.18.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pPr>
        <w:pStyle w:val="12"/>
        <w:ind w:firstLine="540"/>
        <w:jc w:val="both"/>
        <w:rPr>
          <w:sz w:val="28"/>
          <w:szCs w:val="28"/>
        </w:rPr>
      </w:pPr>
      <w:r>
        <w:rPr>
          <w:sz w:val="28"/>
          <w:szCs w:val="28"/>
        </w:rPr>
        <w:t xml:space="preserve">3.19.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r>
        <w:rPr>
          <w:sz w:val="28"/>
          <w:szCs w:val="28"/>
        </w:rPr>
        <w:fldChar w:fldCharType="begin"/>
      </w:r>
      <w:r>
        <w:rPr>
          <w:sz w:val="28"/>
          <w:szCs w:val="28"/>
        </w:rPr>
        <w:instrText xml:space="preserve">HYPERLINK \l Par159  \o "32.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w:instrText>
      </w:r>
      <w:r>
        <w:rPr>
          <w:sz w:val="28"/>
          <w:szCs w:val="28"/>
        </w:rPr>
        <w:fldChar w:fldCharType="separate"/>
      </w:r>
      <w:r>
        <w:rPr>
          <w:sz w:val="28"/>
          <w:szCs w:val="28"/>
        </w:rPr>
        <w:t xml:space="preserve">пунктах </w:t>
      </w:r>
      <w:r>
        <w:rPr>
          <w:sz w:val="28"/>
          <w:szCs w:val="28"/>
        </w:rPr>
        <w:fldChar w:fldCharType="end"/>
      </w:r>
      <w:r>
        <w:rPr>
          <w:sz w:val="28"/>
          <w:szCs w:val="28"/>
        </w:rPr>
        <w:t>3.16-3.22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pPr>
        <w:pStyle w:val="12"/>
        <w:ind w:firstLine="540"/>
        <w:jc w:val="both"/>
        <w:rPr>
          <w:sz w:val="28"/>
          <w:szCs w:val="28"/>
        </w:rPr>
      </w:pPr>
      <w:r>
        <w:rPr>
          <w:sz w:val="28"/>
          <w:szCs w:val="28"/>
        </w:rPr>
        <w:t>3.20.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pPr>
        <w:pStyle w:val="12"/>
        <w:ind w:firstLine="540"/>
        <w:jc w:val="both"/>
        <w:rPr>
          <w:sz w:val="28"/>
          <w:szCs w:val="28"/>
        </w:rPr>
      </w:pPr>
      <w:r>
        <w:rPr>
          <w:sz w:val="28"/>
          <w:szCs w:val="28"/>
        </w:rPr>
        <w:t>3.21.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w:t>
      </w:r>
    </w:p>
    <w:p>
      <w:pPr>
        <w:pStyle w:val="12"/>
        <w:ind w:firstLine="540"/>
        <w:jc w:val="both"/>
        <w:rPr>
          <w:sz w:val="28"/>
          <w:szCs w:val="28"/>
        </w:rPr>
      </w:pPr>
      <w:r>
        <w:rPr>
          <w:sz w:val="28"/>
          <w:szCs w:val="28"/>
        </w:rPr>
        <w:t>3.22. Расчеты расходов на закупку товаров, работ, услуг должны соответствовать в части планируемых к заключению контрактов (договоров):</w:t>
      </w:r>
    </w:p>
    <w:p>
      <w:pPr>
        <w:pStyle w:val="12"/>
        <w:ind w:firstLine="540"/>
        <w:jc w:val="both"/>
        <w:rPr>
          <w:sz w:val="28"/>
          <w:szCs w:val="28"/>
        </w:rPr>
      </w:pPr>
      <w:r>
        <w:rPr>
          <w:sz w:val="28"/>
          <w:szCs w:val="28"/>
        </w:rPr>
        <w:t>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pPr>
        <w:pStyle w:val="12"/>
        <w:ind w:firstLine="540"/>
        <w:jc w:val="both"/>
        <w:rPr>
          <w:sz w:val="28"/>
          <w:szCs w:val="28"/>
        </w:rPr>
      </w:pPr>
      <w:r>
        <w:rPr>
          <w:sz w:val="28"/>
          <w:szCs w:val="28"/>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18.07.2011  № 223-ФЗ «О закупках товаров, работ, услуг отдельными видами юридических лиц».</w:t>
      </w:r>
    </w:p>
    <w:p>
      <w:pPr>
        <w:pStyle w:val="12"/>
        <w:ind w:firstLine="540"/>
        <w:jc w:val="both"/>
        <w:rPr>
          <w:sz w:val="28"/>
          <w:szCs w:val="28"/>
        </w:rPr>
      </w:pPr>
      <w:r>
        <w:rPr>
          <w:sz w:val="28"/>
          <w:szCs w:val="28"/>
        </w:rPr>
        <w:t>3.23. Расчет расходов на осуществление капитальных вложений:</w:t>
      </w:r>
    </w:p>
    <w:p>
      <w:pPr>
        <w:pStyle w:val="12"/>
        <w:ind w:firstLine="540"/>
        <w:jc w:val="both"/>
        <w:rPr>
          <w:sz w:val="28"/>
          <w:szCs w:val="28"/>
        </w:rPr>
      </w:pPr>
      <w:r>
        <w:rPr>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pPr>
        <w:pStyle w:val="12"/>
        <w:ind w:firstLine="540"/>
        <w:jc w:val="both"/>
        <w:rPr>
          <w:sz w:val="28"/>
          <w:szCs w:val="28"/>
        </w:rPr>
      </w:pPr>
      <w:r>
        <w:rPr>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pPr>
        <w:pStyle w:val="12"/>
        <w:ind w:firstLine="540"/>
        <w:jc w:val="both"/>
        <w:rPr>
          <w:sz w:val="28"/>
          <w:szCs w:val="28"/>
        </w:rPr>
      </w:pPr>
      <w:r>
        <w:rPr>
          <w:sz w:val="28"/>
          <w:szCs w:val="28"/>
        </w:rPr>
        <w:t>3.24.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pPr>
        <w:pStyle w:val="12"/>
        <w:ind w:firstLine="540"/>
        <w:jc w:val="both"/>
        <w:rPr>
          <w:sz w:val="28"/>
          <w:szCs w:val="28"/>
        </w:rPr>
      </w:pPr>
      <w:r>
        <w:rPr>
          <w:sz w:val="28"/>
          <w:szCs w:val="28"/>
        </w:rPr>
        <w:t>3.25.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pPr>
        <w:pStyle w:val="12"/>
        <w:jc w:val="both"/>
        <w:rPr>
          <w:sz w:val="28"/>
          <w:szCs w:val="28"/>
        </w:rPr>
      </w:pPr>
    </w:p>
    <w:p>
      <w:pPr>
        <w:pStyle w:val="14"/>
        <w:jc w:val="center"/>
        <w:outlineLvl w:val="1"/>
        <w:rPr>
          <w:rFonts w:ascii="Times New Roman" w:hAnsi="Times New Roman" w:cs="Times New Roman"/>
          <w:sz w:val="28"/>
          <w:szCs w:val="28"/>
        </w:rPr>
      </w:pPr>
      <w:r>
        <w:rPr>
          <w:rFonts w:ascii="Times New Roman" w:hAnsi="Times New Roman" w:cs="Times New Roman"/>
          <w:sz w:val="28"/>
          <w:szCs w:val="28"/>
        </w:rPr>
        <w:t>IV. Требования к утверждению Плана</w:t>
      </w:r>
    </w:p>
    <w:p>
      <w:pPr>
        <w:pStyle w:val="12"/>
        <w:ind w:firstLine="540"/>
        <w:jc w:val="both"/>
        <w:rPr>
          <w:sz w:val="28"/>
          <w:szCs w:val="28"/>
        </w:rPr>
      </w:pPr>
      <w:bookmarkStart w:id="6" w:name="Par180"/>
      <w:bookmarkEnd w:id="6"/>
      <w:r>
        <w:rPr>
          <w:sz w:val="28"/>
          <w:szCs w:val="28"/>
        </w:rPr>
        <w:t>4.1. План муниципального бюджетного учреждения подписывается и утверждается руководителем учреждения после доведения до учреждения лимитов бюджетных обязательств, но не позднее начала финансового года.</w:t>
      </w:r>
    </w:p>
    <w:p>
      <w:pPr>
        <w:pStyle w:val="12"/>
        <w:ind w:firstLine="540"/>
        <w:jc w:val="both"/>
        <w:rPr>
          <w:sz w:val="28"/>
          <w:szCs w:val="28"/>
        </w:rPr>
      </w:pPr>
      <w:r>
        <w:rPr>
          <w:sz w:val="28"/>
          <w:szCs w:val="28"/>
        </w:rPr>
        <w:t>4.2. 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 а также после доведения до учреждения лимитов бюджетных обязательств, но не позднее начала финансового года.</w:t>
      </w:r>
    </w:p>
    <w:p>
      <w:pPr>
        <w:spacing w:after="0" w:line="240" w:lineRule="exact"/>
        <w:ind w:left="1440" w:hanging="1440"/>
        <w:rPr>
          <w:rFonts w:ascii="Times New Roman" w:hAnsi="Times New Roman"/>
          <w:sz w:val="24"/>
          <w:szCs w:val="24"/>
        </w:rPr>
      </w:pPr>
      <w:r>
        <w:rPr>
          <w:rFonts w:ascii="Times New Roman" w:hAnsi="Times New Roman"/>
          <w:sz w:val="24"/>
          <w:szCs w:val="24"/>
        </w:rPr>
        <w:t xml:space="preserve">   </w:t>
      </w:r>
    </w:p>
    <w:p>
      <w:pPr>
        <w:spacing w:after="0" w:line="240" w:lineRule="exact"/>
        <w:ind w:left="1440" w:hanging="1440"/>
        <w:rPr>
          <w:sz w:val="28"/>
          <w:szCs w:val="28"/>
        </w:rPr>
      </w:pPr>
      <w:r>
        <w:br w:type="page"/>
      </w:r>
    </w:p>
    <w:p>
      <w:pPr>
        <w:pStyle w:val="12"/>
        <w:wordWrap w:val="0"/>
        <w:ind w:left="7088"/>
        <w:outlineLvl w:val="1"/>
        <w:rPr>
          <w:sz w:val="28"/>
          <w:szCs w:val="28"/>
        </w:rPr>
      </w:pPr>
      <w:r>
        <w:rPr>
          <w:sz w:val="28"/>
          <w:szCs w:val="28"/>
        </w:rPr>
        <w:t>ПРИЛОЖЕНИЕ № 2</w:t>
      </w:r>
    </w:p>
    <w:p>
      <w:pPr>
        <w:pStyle w:val="12"/>
        <w:wordWrap w:val="0"/>
        <w:ind w:left="7088"/>
        <w:outlineLvl w:val="1"/>
        <w:rPr>
          <w:sz w:val="28"/>
          <w:szCs w:val="28"/>
        </w:rPr>
      </w:pPr>
    </w:p>
    <w:p>
      <w:pPr>
        <w:pStyle w:val="12"/>
        <w:wordWrap w:val="0"/>
        <w:ind w:left="7088"/>
        <w:outlineLvl w:val="1"/>
        <w:rPr>
          <w:sz w:val="28"/>
          <w:szCs w:val="28"/>
        </w:rPr>
      </w:pPr>
      <w:r>
        <w:rPr>
          <w:sz w:val="28"/>
          <w:szCs w:val="28"/>
        </w:rPr>
        <w:t xml:space="preserve">к  Постановлению </w:t>
      </w:r>
    </w:p>
    <w:p>
      <w:pPr>
        <w:pStyle w:val="12"/>
        <w:ind w:left="7088"/>
        <w:outlineLvl w:val="1"/>
        <w:rPr>
          <w:sz w:val="28"/>
          <w:szCs w:val="28"/>
        </w:rPr>
      </w:pPr>
      <w:r>
        <w:rPr>
          <w:sz w:val="28"/>
          <w:szCs w:val="28"/>
        </w:rPr>
        <w:t>Администрации города</w:t>
      </w:r>
    </w:p>
    <w:p>
      <w:pPr>
        <w:pStyle w:val="12"/>
        <w:ind w:left="7088"/>
        <w:outlineLvl w:val="1"/>
      </w:pPr>
      <w:r>
        <w:rPr>
          <w:sz w:val="28"/>
          <w:szCs w:val="28"/>
        </w:rPr>
        <w:t>от ___________№______</w:t>
      </w:r>
    </w:p>
    <w:p>
      <w:pPr>
        <w:pStyle w:val="12"/>
        <w:jc w:val="both"/>
      </w:pPr>
    </w:p>
    <w:p>
      <w:pPr>
        <w:pStyle w:val="12"/>
        <w:jc w:val="both"/>
        <w:rPr>
          <w:sz w:val="22"/>
        </w:rPr>
      </w:pPr>
    </w:p>
    <w:p>
      <w:pPr>
        <w:pStyle w:val="13"/>
        <w:spacing w:line="216" w:lineRule="auto"/>
        <w:ind w:left="4820"/>
        <w:jc w:val="right"/>
        <w:rPr>
          <w:rFonts w:ascii="Times New Roman" w:hAnsi="Times New Roman" w:cs="Times New Roman"/>
          <w:sz w:val="28"/>
        </w:rPr>
      </w:pPr>
      <w:r>
        <w:rPr>
          <w:rFonts w:ascii="Times New Roman" w:hAnsi="Times New Roman" w:cs="Times New Roman"/>
          <w:sz w:val="18"/>
        </w:rPr>
        <w:t xml:space="preserve">                                               </w:t>
      </w:r>
      <w:r>
        <w:rPr>
          <w:rFonts w:ascii="Times New Roman" w:hAnsi="Times New Roman" w:cs="Times New Roman"/>
          <w:sz w:val="28"/>
        </w:rPr>
        <w:t>Утверждаю</w:t>
      </w:r>
    </w:p>
    <w:p>
      <w:pPr>
        <w:pStyle w:val="13"/>
        <w:spacing w:line="216" w:lineRule="auto"/>
        <w:ind w:left="4820"/>
        <w:jc w:val="right"/>
        <w:rPr>
          <w:rFonts w:ascii="Times New Roman" w:hAnsi="Times New Roman" w:cs="Times New Roman"/>
          <w:sz w:val="18"/>
        </w:rPr>
      </w:pPr>
      <w:r>
        <w:rPr>
          <w:rFonts w:ascii="Times New Roman" w:hAnsi="Times New Roman" w:cs="Times New Roman"/>
          <w:sz w:val="18"/>
        </w:rPr>
        <w:t xml:space="preserve">                             ______________________________________________</w:t>
      </w:r>
    </w:p>
    <w:p>
      <w:pPr>
        <w:pStyle w:val="13"/>
        <w:spacing w:line="216" w:lineRule="auto"/>
        <w:ind w:left="4820"/>
        <w:jc w:val="right"/>
        <w:rPr>
          <w:rFonts w:ascii="Times New Roman" w:hAnsi="Times New Roman" w:cs="Times New Roman"/>
          <w:sz w:val="18"/>
        </w:rPr>
      </w:pPr>
      <w:r>
        <w:rPr>
          <w:rFonts w:ascii="Times New Roman" w:hAnsi="Times New Roman" w:cs="Times New Roman"/>
          <w:sz w:val="18"/>
        </w:rPr>
        <w:t xml:space="preserve">                              (наименование должности уполномоченного лица)</w:t>
      </w:r>
    </w:p>
    <w:p>
      <w:pPr>
        <w:pStyle w:val="13"/>
        <w:spacing w:line="216" w:lineRule="auto"/>
        <w:ind w:left="4820"/>
        <w:jc w:val="right"/>
        <w:rPr>
          <w:rFonts w:ascii="Times New Roman" w:hAnsi="Times New Roman" w:cs="Times New Roman"/>
          <w:sz w:val="18"/>
        </w:rPr>
      </w:pPr>
      <w:r>
        <w:rPr>
          <w:rFonts w:ascii="Times New Roman" w:hAnsi="Times New Roman" w:cs="Times New Roman"/>
          <w:sz w:val="18"/>
        </w:rPr>
        <w:t xml:space="preserve">                             ______________________________________________</w:t>
      </w:r>
    </w:p>
    <w:p>
      <w:pPr>
        <w:pStyle w:val="13"/>
        <w:spacing w:line="216" w:lineRule="auto"/>
        <w:ind w:left="4820"/>
        <w:jc w:val="right"/>
        <w:rPr>
          <w:rFonts w:ascii="Times New Roman" w:hAnsi="Times New Roman" w:cs="Times New Roman"/>
          <w:sz w:val="18"/>
        </w:rPr>
      </w:pPr>
      <w:r>
        <w:rPr>
          <w:rFonts w:ascii="Times New Roman" w:hAnsi="Times New Roman" w:cs="Times New Roman"/>
          <w:sz w:val="18"/>
        </w:rPr>
        <w:t xml:space="preserve">                             (наименование органа-учредителя (учреждения)</w:t>
      </w:r>
    </w:p>
    <w:p>
      <w:pPr>
        <w:pStyle w:val="13"/>
        <w:spacing w:line="216" w:lineRule="auto"/>
        <w:ind w:left="4820"/>
        <w:jc w:val="right"/>
        <w:rPr>
          <w:rFonts w:ascii="Times New Roman" w:hAnsi="Times New Roman" w:cs="Times New Roman"/>
          <w:sz w:val="18"/>
        </w:rPr>
      </w:pPr>
    </w:p>
    <w:p>
      <w:pPr>
        <w:pStyle w:val="13"/>
        <w:spacing w:line="216" w:lineRule="auto"/>
        <w:ind w:left="4820"/>
        <w:jc w:val="right"/>
        <w:rPr>
          <w:rFonts w:ascii="Times New Roman" w:hAnsi="Times New Roman" w:cs="Times New Roman"/>
          <w:sz w:val="18"/>
        </w:rPr>
      </w:pPr>
      <w:r>
        <w:rPr>
          <w:rFonts w:ascii="Times New Roman" w:hAnsi="Times New Roman" w:cs="Times New Roman"/>
          <w:sz w:val="18"/>
        </w:rPr>
        <w:t xml:space="preserve">                               _____________  _____________________________</w:t>
      </w:r>
    </w:p>
    <w:p>
      <w:pPr>
        <w:pStyle w:val="13"/>
        <w:spacing w:line="216" w:lineRule="auto"/>
        <w:ind w:left="4820"/>
        <w:jc w:val="center"/>
        <w:rPr>
          <w:rFonts w:ascii="Times New Roman" w:hAnsi="Times New Roman" w:cs="Times New Roman"/>
          <w:sz w:val="18"/>
        </w:rPr>
      </w:pPr>
      <w:r>
        <w:rPr>
          <w:rFonts w:ascii="Times New Roman" w:hAnsi="Times New Roman" w:cs="Times New Roman"/>
          <w:sz w:val="18"/>
        </w:rPr>
        <w:t xml:space="preserve">                         (подпись)           (расшифровка подписи)</w:t>
      </w:r>
    </w:p>
    <w:p>
      <w:pPr>
        <w:pStyle w:val="13"/>
        <w:ind w:left="4820"/>
        <w:jc w:val="right"/>
        <w:rPr>
          <w:rFonts w:ascii="Times New Roman" w:hAnsi="Times New Roman" w:cs="Times New Roman"/>
          <w:sz w:val="18"/>
        </w:rPr>
      </w:pPr>
    </w:p>
    <w:p>
      <w:pPr>
        <w:pStyle w:val="13"/>
        <w:ind w:left="4820"/>
        <w:jc w:val="right"/>
        <w:rPr>
          <w:sz w:val="32"/>
        </w:rPr>
      </w:pPr>
      <w:r>
        <w:rPr>
          <w:rFonts w:ascii="Times New Roman" w:hAnsi="Times New Roman" w:cs="Times New Roman"/>
          <w:sz w:val="28"/>
        </w:rPr>
        <w:t xml:space="preserve">                             «__» ___________ 20__ г.</w:t>
      </w:r>
    </w:p>
    <w:p>
      <w:pPr>
        <w:pStyle w:val="13"/>
        <w:jc w:val="both"/>
      </w:pPr>
    </w:p>
    <w:p>
      <w:pPr>
        <w:pStyle w:val="13"/>
        <w:jc w:val="both"/>
      </w:pPr>
      <w:bookmarkStart w:id="7" w:name="Par211"/>
      <w:bookmarkEnd w:id="7"/>
      <w:r>
        <w:t xml:space="preserve">           </w:t>
      </w:r>
    </w:p>
    <w:p>
      <w:pPr>
        <w:pStyle w:val="13"/>
        <w:jc w:val="both"/>
      </w:pPr>
    </w:p>
    <w:p>
      <w:pPr>
        <w:pStyle w:val="13"/>
        <w:jc w:val="both"/>
      </w:pPr>
    </w:p>
    <w:p>
      <w:pPr>
        <w:pStyle w:val="13"/>
        <w:jc w:val="both"/>
      </w:pPr>
    </w:p>
    <w:p>
      <w:pPr>
        <w:pStyle w:val="13"/>
        <w:jc w:val="both"/>
      </w:pPr>
    </w:p>
    <w:p>
      <w:pPr>
        <w:pStyle w:val="13"/>
        <w:jc w:val="center"/>
        <w:rPr>
          <w:rFonts w:ascii="Times New Roman" w:hAnsi="Times New Roman" w:cs="Times New Roman"/>
          <w:sz w:val="28"/>
        </w:rPr>
      </w:pPr>
      <w:r>
        <w:rPr>
          <w:rFonts w:ascii="Times New Roman" w:hAnsi="Times New Roman" w:cs="Times New Roman"/>
          <w:sz w:val="28"/>
        </w:rPr>
        <w:t>План финансово-хозяйственной деятельности на 20__ г.</w:t>
      </w:r>
    </w:p>
    <w:p>
      <w:pPr>
        <w:pStyle w:val="13"/>
        <w:jc w:val="center"/>
        <w:rPr>
          <w:rFonts w:ascii="Times New Roman" w:hAnsi="Times New Roman" w:cs="Times New Roman"/>
          <w:sz w:val="28"/>
        </w:rPr>
      </w:pPr>
      <w:r>
        <w:rPr>
          <w:rFonts w:ascii="Times New Roman" w:hAnsi="Times New Roman" w:cs="Times New Roman"/>
          <w:sz w:val="28"/>
        </w:rPr>
        <w:t>(на 20__ г. и плановый период 20__ и 20__ годов)</w:t>
      </w:r>
    </w:p>
    <w:p>
      <w:pPr>
        <w:pStyle w:val="12"/>
        <w:jc w:val="both"/>
      </w:pPr>
    </w:p>
    <w:tbl>
      <w:tblPr>
        <w:tblStyle w:val="3"/>
        <w:tblW w:w="9498" w:type="dxa"/>
        <w:tblInd w:w="629" w:type="dxa"/>
        <w:tblLayout w:type="fixed"/>
        <w:tblCellMar>
          <w:top w:w="102" w:type="dxa"/>
          <w:left w:w="62" w:type="dxa"/>
          <w:bottom w:w="102" w:type="dxa"/>
          <w:right w:w="62" w:type="dxa"/>
        </w:tblCellMar>
      </w:tblPr>
      <w:tblGrid>
        <w:gridCol w:w="5812"/>
        <w:gridCol w:w="2410"/>
        <w:gridCol w:w="1276"/>
      </w:tblGrid>
      <w:tr>
        <w:tblPrEx>
          <w:tblCellMar>
            <w:top w:w="102" w:type="dxa"/>
            <w:left w:w="62" w:type="dxa"/>
            <w:bottom w:w="102" w:type="dxa"/>
            <w:right w:w="62" w:type="dxa"/>
          </w:tblCellMar>
        </w:tblPrEx>
        <w:trPr>
          <w:wBefore w:w="0" w:type="dxa"/>
          <w:wAfter w:w="0" w:type="dxa"/>
        </w:trPr>
        <w:tc>
          <w:tcPr>
            <w:tcW w:w="5812" w:type="dxa"/>
            <w:noWrap w:val="0"/>
            <w:vAlign w:val="top"/>
          </w:tcPr>
          <w:p>
            <w:pPr>
              <w:pStyle w:val="12"/>
            </w:pPr>
          </w:p>
        </w:tc>
        <w:tc>
          <w:tcPr>
            <w:tcW w:w="2410" w:type="dxa"/>
            <w:tcBorders>
              <w:right w:val="single" w:color="auto" w:sz="4" w:space="0"/>
            </w:tcBorders>
            <w:noWrap w:val="0"/>
            <w:vAlign w:val="top"/>
          </w:tcPr>
          <w:p>
            <w:pPr>
              <w:pStyle w:val="12"/>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jc w:val="center"/>
            </w:pPr>
            <w:r>
              <w:t>Коды</w:t>
            </w:r>
          </w:p>
        </w:tc>
      </w:tr>
      <w:tr>
        <w:tblPrEx>
          <w:tblCellMar>
            <w:top w:w="102" w:type="dxa"/>
            <w:left w:w="62" w:type="dxa"/>
            <w:bottom w:w="102" w:type="dxa"/>
            <w:right w:w="62" w:type="dxa"/>
          </w:tblCellMar>
        </w:tblPrEx>
        <w:trPr>
          <w:wBefore w:w="0" w:type="dxa"/>
          <w:wAfter w:w="0" w:type="dxa"/>
        </w:trPr>
        <w:tc>
          <w:tcPr>
            <w:tcW w:w="5812" w:type="dxa"/>
            <w:noWrap w:val="0"/>
            <w:vAlign w:val="top"/>
          </w:tcPr>
          <w:p>
            <w:pPr>
              <w:pStyle w:val="12"/>
              <w:jc w:val="center"/>
            </w:pPr>
            <w:r>
              <w:t xml:space="preserve">от «__» ________ 20__ г. </w:t>
            </w:r>
          </w:p>
        </w:tc>
        <w:tc>
          <w:tcPr>
            <w:tcW w:w="2410" w:type="dxa"/>
            <w:tcBorders>
              <w:right w:val="single" w:color="auto" w:sz="4" w:space="0"/>
            </w:tcBorders>
            <w:noWrap w:val="0"/>
            <w:vAlign w:val="top"/>
          </w:tcPr>
          <w:p>
            <w:pPr>
              <w:pStyle w:val="12"/>
              <w:jc w:val="right"/>
            </w:pPr>
            <w:r>
              <w:t>Дата</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pPr>
          </w:p>
        </w:tc>
      </w:tr>
      <w:tr>
        <w:tblPrEx>
          <w:tblCellMar>
            <w:top w:w="102" w:type="dxa"/>
            <w:left w:w="62" w:type="dxa"/>
            <w:bottom w:w="102" w:type="dxa"/>
            <w:right w:w="62" w:type="dxa"/>
          </w:tblCellMar>
        </w:tblPrEx>
        <w:trPr>
          <w:wBefore w:w="0" w:type="dxa"/>
          <w:wAfter w:w="0" w:type="dxa"/>
          <w:trHeight w:val="155" w:hRule="atLeast"/>
        </w:trPr>
        <w:tc>
          <w:tcPr>
            <w:tcW w:w="5812" w:type="dxa"/>
            <w:vMerge w:val="restart"/>
            <w:noWrap w:val="0"/>
            <w:vAlign w:val="bottom"/>
          </w:tcPr>
          <w:p>
            <w:pPr>
              <w:pStyle w:val="12"/>
            </w:pPr>
            <w:r>
              <w:t>Орган, осуществляющий</w:t>
            </w:r>
          </w:p>
          <w:p>
            <w:pPr>
              <w:pStyle w:val="12"/>
            </w:pPr>
            <w:r>
              <w:t>функции и полномочия учредителя ________________</w:t>
            </w:r>
          </w:p>
        </w:tc>
        <w:tc>
          <w:tcPr>
            <w:tcW w:w="2410" w:type="dxa"/>
            <w:tcBorders>
              <w:right w:val="single" w:color="auto" w:sz="4" w:space="0"/>
            </w:tcBorders>
            <w:noWrap w:val="0"/>
            <w:vAlign w:val="top"/>
          </w:tcPr>
          <w:p>
            <w:pPr>
              <w:pStyle w:val="12"/>
              <w:jc w:val="right"/>
            </w:pPr>
            <w:r>
              <w:t>по Сводному реестру</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pPr>
          </w:p>
        </w:tc>
      </w:tr>
      <w:tr>
        <w:tblPrEx>
          <w:tblCellMar>
            <w:top w:w="102" w:type="dxa"/>
            <w:left w:w="62" w:type="dxa"/>
            <w:bottom w:w="102" w:type="dxa"/>
            <w:right w:w="62" w:type="dxa"/>
          </w:tblCellMar>
        </w:tblPrEx>
        <w:trPr>
          <w:wBefore w:w="0" w:type="dxa"/>
          <w:wAfter w:w="0" w:type="dxa"/>
          <w:trHeight w:val="77" w:hRule="atLeast"/>
        </w:trPr>
        <w:tc>
          <w:tcPr>
            <w:tcW w:w="5812" w:type="dxa"/>
            <w:vMerge w:val="continue"/>
            <w:noWrap w:val="0"/>
            <w:vAlign w:val="top"/>
          </w:tcPr>
          <w:p>
            <w:pPr>
              <w:pStyle w:val="12"/>
              <w:jc w:val="both"/>
            </w:pPr>
          </w:p>
        </w:tc>
        <w:tc>
          <w:tcPr>
            <w:tcW w:w="2410" w:type="dxa"/>
            <w:tcBorders>
              <w:right w:val="single" w:color="auto" w:sz="4" w:space="0"/>
            </w:tcBorders>
            <w:noWrap w:val="0"/>
            <w:vAlign w:val="top"/>
          </w:tcPr>
          <w:p>
            <w:pPr>
              <w:pStyle w:val="12"/>
              <w:jc w:val="right"/>
            </w:pPr>
            <w:r>
              <w:t>глава по БК</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pPr>
          </w:p>
        </w:tc>
      </w:tr>
      <w:tr>
        <w:tblPrEx>
          <w:tblCellMar>
            <w:top w:w="102" w:type="dxa"/>
            <w:left w:w="62" w:type="dxa"/>
            <w:bottom w:w="102" w:type="dxa"/>
            <w:right w:w="62" w:type="dxa"/>
          </w:tblCellMar>
        </w:tblPrEx>
        <w:trPr>
          <w:wBefore w:w="0" w:type="dxa"/>
          <w:wAfter w:w="0" w:type="dxa"/>
        </w:trPr>
        <w:tc>
          <w:tcPr>
            <w:tcW w:w="5812" w:type="dxa"/>
            <w:noWrap w:val="0"/>
            <w:vAlign w:val="top"/>
          </w:tcPr>
          <w:p>
            <w:pPr>
              <w:pStyle w:val="12"/>
            </w:pPr>
          </w:p>
        </w:tc>
        <w:tc>
          <w:tcPr>
            <w:tcW w:w="2410" w:type="dxa"/>
            <w:tcBorders>
              <w:right w:val="single" w:color="auto" w:sz="4" w:space="0"/>
            </w:tcBorders>
            <w:noWrap w:val="0"/>
            <w:vAlign w:val="top"/>
          </w:tcPr>
          <w:p>
            <w:pPr>
              <w:pStyle w:val="12"/>
              <w:jc w:val="right"/>
            </w:pPr>
            <w:r>
              <w:t>по Сводному реестру</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pPr>
          </w:p>
        </w:tc>
      </w:tr>
      <w:tr>
        <w:tblPrEx>
          <w:tblCellMar>
            <w:top w:w="102" w:type="dxa"/>
            <w:left w:w="62" w:type="dxa"/>
            <w:bottom w:w="102" w:type="dxa"/>
            <w:right w:w="62" w:type="dxa"/>
          </w:tblCellMar>
        </w:tblPrEx>
        <w:trPr>
          <w:wBefore w:w="0" w:type="dxa"/>
          <w:wAfter w:w="0" w:type="dxa"/>
        </w:trPr>
        <w:tc>
          <w:tcPr>
            <w:tcW w:w="5812" w:type="dxa"/>
            <w:noWrap w:val="0"/>
            <w:vAlign w:val="top"/>
          </w:tcPr>
          <w:p>
            <w:pPr>
              <w:pStyle w:val="12"/>
            </w:pPr>
          </w:p>
        </w:tc>
        <w:tc>
          <w:tcPr>
            <w:tcW w:w="2410" w:type="dxa"/>
            <w:tcBorders>
              <w:right w:val="single" w:color="auto" w:sz="4" w:space="0"/>
            </w:tcBorders>
            <w:noWrap w:val="0"/>
            <w:vAlign w:val="top"/>
          </w:tcPr>
          <w:p>
            <w:pPr>
              <w:pStyle w:val="12"/>
              <w:jc w:val="right"/>
            </w:pPr>
            <w:r>
              <w:t>ИНН</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pPr>
          </w:p>
        </w:tc>
      </w:tr>
      <w:tr>
        <w:tblPrEx>
          <w:tblCellMar>
            <w:top w:w="102" w:type="dxa"/>
            <w:left w:w="62" w:type="dxa"/>
            <w:bottom w:w="102" w:type="dxa"/>
            <w:right w:w="62" w:type="dxa"/>
          </w:tblCellMar>
        </w:tblPrEx>
        <w:trPr>
          <w:wBefore w:w="0" w:type="dxa"/>
          <w:wAfter w:w="0" w:type="dxa"/>
        </w:trPr>
        <w:tc>
          <w:tcPr>
            <w:tcW w:w="5812" w:type="dxa"/>
            <w:noWrap w:val="0"/>
            <w:vAlign w:val="top"/>
          </w:tcPr>
          <w:p>
            <w:pPr>
              <w:pStyle w:val="12"/>
            </w:pPr>
            <w:r>
              <w:t>Учреждение ___________________________________</w:t>
            </w:r>
          </w:p>
        </w:tc>
        <w:tc>
          <w:tcPr>
            <w:tcW w:w="2410" w:type="dxa"/>
            <w:tcBorders>
              <w:right w:val="single" w:color="auto" w:sz="4" w:space="0"/>
            </w:tcBorders>
            <w:noWrap w:val="0"/>
            <w:vAlign w:val="top"/>
          </w:tcPr>
          <w:p>
            <w:pPr>
              <w:pStyle w:val="12"/>
              <w:jc w:val="right"/>
            </w:pPr>
            <w:r>
              <w:t>КПП</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pPr>
          </w:p>
        </w:tc>
      </w:tr>
      <w:tr>
        <w:tblPrEx>
          <w:tblCellMar>
            <w:top w:w="102" w:type="dxa"/>
            <w:left w:w="62" w:type="dxa"/>
            <w:bottom w:w="102" w:type="dxa"/>
            <w:right w:w="62" w:type="dxa"/>
          </w:tblCellMar>
        </w:tblPrEx>
        <w:trPr>
          <w:wBefore w:w="0" w:type="dxa"/>
          <w:wAfter w:w="0" w:type="dxa"/>
        </w:trPr>
        <w:tc>
          <w:tcPr>
            <w:tcW w:w="5812" w:type="dxa"/>
            <w:noWrap w:val="0"/>
            <w:vAlign w:val="top"/>
          </w:tcPr>
          <w:p>
            <w:pPr>
              <w:pStyle w:val="12"/>
            </w:pPr>
            <w:r>
              <w:t>Единица измерения: руб</w:t>
            </w:r>
          </w:p>
        </w:tc>
        <w:tc>
          <w:tcPr>
            <w:tcW w:w="2410" w:type="dxa"/>
            <w:tcBorders>
              <w:right w:val="single" w:color="auto" w:sz="4" w:space="0"/>
            </w:tcBorders>
            <w:noWrap w:val="0"/>
            <w:vAlign w:val="top"/>
          </w:tcPr>
          <w:p>
            <w:pPr>
              <w:pStyle w:val="12"/>
              <w:jc w:val="right"/>
            </w:pPr>
            <w:r>
              <w:t>по ОКЕИ</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jc w:val="center"/>
            </w:pPr>
            <w:r>
              <w:t>383</w:t>
            </w:r>
          </w:p>
        </w:tc>
      </w:tr>
    </w:tbl>
    <w:p>
      <w:pPr>
        <w:pStyle w:val="12"/>
        <w:jc w:val="both"/>
      </w:pPr>
    </w:p>
    <w:p>
      <w:pPr>
        <w:pStyle w:val="13"/>
        <w:jc w:val="both"/>
      </w:pPr>
      <w:r>
        <w:t xml:space="preserve">                    </w:t>
      </w:r>
    </w:p>
    <w:p>
      <w:pPr>
        <w:pStyle w:val="13"/>
        <w:jc w:val="both"/>
      </w:pPr>
      <w:r>
        <w:t xml:space="preserve">  </w:t>
      </w:r>
    </w:p>
    <w:p>
      <w:pPr>
        <w:pStyle w:val="13"/>
        <w:ind w:firstLine="709"/>
        <w:jc w:val="both"/>
        <w:rPr>
          <w:rFonts w:ascii="Times New Roman" w:hAnsi="Times New Roman" w:cs="Times New Roman"/>
          <w:sz w:val="28"/>
        </w:rPr>
      </w:pPr>
      <w:r>
        <w:rPr>
          <w:rFonts w:ascii="Times New Roman" w:hAnsi="Times New Roman" w:cs="Times New Roman"/>
          <w:sz w:val="28"/>
        </w:rPr>
        <w:t>Раздел 1. Поступления и выплаты</w:t>
      </w:r>
    </w:p>
    <w:p>
      <w:pPr>
        <w:pStyle w:val="12"/>
        <w:jc w:val="both"/>
        <w:sectPr>
          <w:headerReference r:id="rId5" w:type="default"/>
          <w:footerReference r:id="rId6" w:type="default"/>
          <w:pgSz w:w="11906" w:h="16838"/>
          <w:pgMar w:top="426" w:right="566" w:bottom="1440" w:left="1133" w:header="0" w:footer="0" w:gutter="0"/>
          <w:cols w:space="720" w:num="1"/>
        </w:sectPr>
      </w:pPr>
    </w:p>
    <w:tbl>
      <w:tblPr>
        <w:tblStyle w:val="3"/>
        <w:tblW w:w="14175" w:type="dxa"/>
        <w:tblInd w:w="62" w:type="dxa"/>
        <w:tblLayout w:type="fixed"/>
        <w:tblCellMar>
          <w:top w:w="102" w:type="dxa"/>
          <w:left w:w="62" w:type="dxa"/>
          <w:bottom w:w="102" w:type="dxa"/>
          <w:right w:w="62" w:type="dxa"/>
        </w:tblCellMar>
      </w:tblPr>
      <w:tblGrid>
        <w:gridCol w:w="5103"/>
        <w:gridCol w:w="737"/>
        <w:gridCol w:w="1644"/>
        <w:gridCol w:w="850"/>
        <w:gridCol w:w="1247"/>
        <w:gridCol w:w="1475"/>
        <w:gridCol w:w="1418"/>
        <w:gridCol w:w="1701"/>
      </w:tblGrid>
      <w:tr>
        <w:tblPrEx>
          <w:tblCellMar>
            <w:top w:w="102" w:type="dxa"/>
            <w:left w:w="62" w:type="dxa"/>
            <w:bottom w:w="102" w:type="dxa"/>
            <w:right w:w="62" w:type="dxa"/>
          </w:tblCellMar>
        </w:tblPrEx>
        <w:trPr>
          <w:wBefore w:w="0" w:type="dxa"/>
          <w:wAfter w:w="0" w:type="dxa"/>
        </w:trPr>
        <w:tc>
          <w:tcPr>
            <w:tcW w:w="5103" w:type="dxa"/>
            <w:vMerge w:val="restart"/>
            <w:tcBorders>
              <w:top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Наименование показателя</w:t>
            </w:r>
          </w:p>
        </w:tc>
        <w:tc>
          <w:tcPr>
            <w:tcW w:w="737" w:type="dxa"/>
            <w:vMerge w:val="restart"/>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Код строки</w:t>
            </w:r>
          </w:p>
        </w:tc>
        <w:tc>
          <w:tcPr>
            <w:tcW w:w="1644" w:type="dxa"/>
            <w:vMerge w:val="restart"/>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 xml:space="preserve">Код по бюджетной классификации Российской Федерации </w:t>
            </w:r>
          </w:p>
        </w:tc>
        <w:tc>
          <w:tcPr>
            <w:tcW w:w="850" w:type="dxa"/>
            <w:vMerge w:val="restart"/>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 xml:space="preserve">Аналитический код </w:t>
            </w:r>
          </w:p>
        </w:tc>
        <w:tc>
          <w:tcPr>
            <w:tcW w:w="5841" w:type="dxa"/>
            <w:gridSpan w:val="4"/>
            <w:tcBorders>
              <w:top w:val="single" w:color="auto" w:sz="4" w:space="0"/>
              <w:left w:val="single" w:color="auto" w:sz="4" w:space="0"/>
              <w:bottom w:val="single" w:color="auto" w:sz="4" w:space="0"/>
            </w:tcBorders>
            <w:noWrap w:val="0"/>
            <w:vAlign w:val="top"/>
          </w:tcPr>
          <w:p>
            <w:pPr>
              <w:pStyle w:val="12"/>
              <w:jc w:val="center"/>
              <w:rPr>
                <w:sz w:val="20"/>
                <w:szCs w:val="20"/>
              </w:rPr>
            </w:pPr>
            <w:r>
              <w:rPr>
                <w:sz w:val="20"/>
                <w:szCs w:val="20"/>
              </w:rPr>
              <w:t>Сумма</w:t>
            </w:r>
          </w:p>
        </w:tc>
      </w:tr>
      <w:tr>
        <w:tblPrEx>
          <w:tblCellMar>
            <w:top w:w="102" w:type="dxa"/>
            <w:left w:w="62" w:type="dxa"/>
            <w:bottom w:w="102" w:type="dxa"/>
            <w:right w:w="62" w:type="dxa"/>
          </w:tblCellMar>
        </w:tblPrEx>
        <w:trPr>
          <w:wBefore w:w="0" w:type="dxa"/>
          <w:wAfter w:w="0" w:type="dxa"/>
          <w:trHeight w:val="858" w:hRule="atLeast"/>
        </w:trPr>
        <w:tc>
          <w:tcPr>
            <w:tcW w:w="5103" w:type="dxa"/>
            <w:vMerge w:val="continue"/>
            <w:tcBorders>
              <w:top w:val="single" w:color="auto" w:sz="4" w:space="0"/>
              <w:bottom w:val="single" w:color="auto" w:sz="4" w:space="0"/>
              <w:right w:val="single" w:color="auto" w:sz="4" w:space="0"/>
            </w:tcBorders>
            <w:noWrap w:val="0"/>
            <w:vAlign w:val="top"/>
          </w:tcPr>
          <w:p>
            <w:pPr>
              <w:pStyle w:val="12"/>
              <w:jc w:val="both"/>
              <w:rPr>
                <w:sz w:val="20"/>
                <w:szCs w:val="20"/>
              </w:rPr>
            </w:pPr>
          </w:p>
        </w:tc>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pStyle w:val="12"/>
              <w:jc w:val="both"/>
              <w:rPr>
                <w:sz w:val="20"/>
                <w:szCs w:val="20"/>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top"/>
          </w:tcPr>
          <w:p>
            <w:pPr>
              <w:pStyle w:val="12"/>
              <w:jc w:val="both"/>
              <w:rPr>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pStyle w:val="12"/>
              <w:jc w:val="both"/>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на 20__ г. текущий финансовый год</w:t>
            </w:r>
          </w:p>
        </w:tc>
        <w:tc>
          <w:tcPr>
            <w:tcW w:w="1475"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на 20__ г. первый год планового периода</w:t>
            </w:r>
          </w:p>
        </w:tc>
        <w:tc>
          <w:tcPr>
            <w:tcW w:w="1418"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на 20__ г. второй год планового периода</w:t>
            </w:r>
          </w:p>
        </w:tc>
        <w:tc>
          <w:tcPr>
            <w:tcW w:w="1701" w:type="dxa"/>
            <w:tcBorders>
              <w:top w:val="single" w:color="auto" w:sz="4" w:space="0"/>
              <w:left w:val="single" w:color="auto" w:sz="4" w:space="0"/>
              <w:bottom w:val="single" w:color="auto" w:sz="4" w:space="0"/>
            </w:tcBorders>
            <w:noWrap w:val="0"/>
            <w:vAlign w:val="top"/>
          </w:tcPr>
          <w:p>
            <w:pPr>
              <w:pStyle w:val="12"/>
              <w:jc w:val="center"/>
              <w:rPr>
                <w:sz w:val="20"/>
                <w:szCs w:val="20"/>
              </w:rPr>
            </w:pPr>
            <w:r>
              <w:rPr>
                <w:sz w:val="20"/>
                <w:szCs w:val="20"/>
              </w:rPr>
              <w:t>за пределами планового периода</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1</w:t>
            </w:r>
          </w:p>
        </w:tc>
        <w:tc>
          <w:tcPr>
            <w:tcW w:w="737"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2</w:t>
            </w:r>
          </w:p>
        </w:tc>
        <w:tc>
          <w:tcPr>
            <w:tcW w:w="1644"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bookmarkStart w:id="8" w:name="Par252"/>
            <w:bookmarkEnd w:id="8"/>
            <w:r>
              <w:rPr>
                <w:sz w:val="20"/>
                <w:szCs w:val="20"/>
              </w:rPr>
              <w:t>3</w:t>
            </w: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bookmarkStart w:id="9" w:name="Par253"/>
            <w:bookmarkEnd w:id="9"/>
            <w:r>
              <w:rPr>
                <w:sz w:val="20"/>
                <w:szCs w:val="20"/>
              </w:rPr>
              <w:t>4</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5</w:t>
            </w:r>
          </w:p>
        </w:tc>
        <w:tc>
          <w:tcPr>
            <w:tcW w:w="1475"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6</w:t>
            </w:r>
          </w:p>
        </w:tc>
        <w:tc>
          <w:tcPr>
            <w:tcW w:w="1418"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7</w:t>
            </w:r>
          </w:p>
        </w:tc>
        <w:tc>
          <w:tcPr>
            <w:tcW w:w="1701" w:type="dxa"/>
            <w:tcBorders>
              <w:top w:val="single" w:color="auto" w:sz="4" w:space="0"/>
              <w:left w:val="single" w:color="auto" w:sz="4" w:space="0"/>
              <w:bottom w:val="single" w:color="auto" w:sz="4" w:space="0"/>
            </w:tcBorders>
            <w:noWrap w:val="0"/>
            <w:vAlign w:val="top"/>
          </w:tcPr>
          <w:p>
            <w:pPr>
              <w:pStyle w:val="12"/>
              <w:jc w:val="center"/>
              <w:rPr>
                <w:sz w:val="20"/>
                <w:szCs w:val="20"/>
              </w:rPr>
            </w:pPr>
            <w:r>
              <w:rPr>
                <w:sz w:val="20"/>
                <w:szCs w:val="20"/>
              </w:rPr>
              <w:t>8</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rPr>
                <w:sz w:val="20"/>
                <w:szCs w:val="20"/>
              </w:rPr>
            </w:pPr>
            <w:r>
              <w:rPr>
                <w:sz w:val="20"/>
                <w:szCs w:val="20"/>
              </w:rPr>
              <w:t xml:space="preserve">Остаток средств на начало текущего финансового года </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10" w:name="Par259"/>
            <w:bookmarkEnd w:id="10"/>
            <w:r>
              <w:rPr>
                <w:sz w:val="20"/>
                <w:szCs w:val="20"/>
              </w:rPr>
              <w:t>0001</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rPr>
                <w:sz w:val="20"/>
                <w:szCs w:val="20"/>
              </w:rPr>
            </w:pPr>
            <w:r>
              <w:rPr>
                <w:sz w:val="20"/>
                <w:szCs w:val="20"/>
              </w:rPr>
              <w:t xml:space="preserve">Остаток средств на конец текущего финансового года </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11" w:name="Par267"/>
            <w:bookmarkEnd w:id="11"/>
            <w:r>
              <w:rPr>
                <w:sz w:val="20"/>
                <w:szCs w:val="20"/>
              </w:rPr>
              <w:t>0002</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rPr>
                <w:sz w:val="20"/>
                <w:szCs w:val="20"/>
              </w:rPr>
            </w:pPr>
            <w:r>
              <w:rPr>
                <w:sz w:val="20"/>
                <w:szCs w:val="20"/>
              </w:rPr>
              <w:t>Доходы,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1000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в том числе:</w:t>
            </w:r>
          </w:p>
          <w:p>
            <w:pPr>
              <w:pStyle w:val="12"/>
              <w:ind w:left="284"/>
              <w:rPr>
                <w:sz w:val="20"/>
                <w:szCs w:val="20"/>
              </w:rPr>
            </w:pPr>
            <w:r>
              <w:rPr>
                <w:sz w:val="20"/>
                <w:szCs w:val="20"/>
              </w:rPr>
              <w:t>доходы от собственности,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12" w:name="Par284"/>
            <w:bookmarkEnd w:id="12"/>
            <w:r>
              <w:rPr>
                <w:sz w:val="20"/>
                <w:szCs w:val="20"/>
              </w:rPr>
              <w:t>1100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120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78" w:hRule="atLeast"/>
        </w:trPr>
        <w:tc>
          <w:tcPr>
            <w:tcW w:w="5103" w:type="dxa"/>
            <w:tcBorders>
              <w:top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в том числе:</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1110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доходы от оказания услуг, работ, компенсации затрат учреждений,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1200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130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1041" w:hRule="atLeast"/>
        </w:trPr>
        <w:tc>
          <w:tcPr>
            <w:tcW w:w="5103" w:type="dxa"/>
            <w:tcBorders>
              <w:top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в том числе:</w:t>
            </w:r>
          </w:p>
          <w:p>
            <w:pPr>
              <w:pStyle w:val="12"/>
              <w:ind w:left="567"/>
              <w:rPr>
                <w:sz w:val="20"/>
                <w:szCs w:val="20"/>
              </w:rPr>
            </w:pPr>
            <w:r>
              <w:rPr>
                <w:sz w:val="20"/>
                <w:szCs w:val="20"/>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1210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130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32" w:hRule="atLeast"/>
        </w:trPr>
        <w:tc>
          <w:tcPr>
            <w:tcW w:w="5103" w:type="dxa"/>
            <w:tcBorders>
              <w:top w:val="single" w:color="auto" w:sz="4" w:space="0"/>
              <w:bottom w:val="single" w:color="auto" w:sz="4" w:space="0"/>
              <w:right w:val="single" w:color="auto" w:sz="4" w:space="0"/>
            </w:tcBorders>
            <w:noWrap w:val="0"/>
            <w:vAlign w:val="top"/>
          </w:tcPr>
          <w:p>
            <w:pPr>
              <w:pStyle w:val="12"/>
              <w:rPr>
                <w:sz w:val="20"/>
                <w:szCs w:val="20"/>
              </w:rPr>
            </w:pP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доходы от штрафов, пеней, иных сумм принудительного изъятия,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1300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137" w:hRule="atLeast"/>
        </w:trPr>
        <w:tc>
          <w:tcPr>
            <w:tcW w:w="5103" w:type="dxa"/>
            <w:tcBorders>
              <w:top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в том числе:</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1310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безвозмездные денежные поступления,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150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 xml:space="preserve">в том числе: </w:t>
            </w:r>
          </w:p>
          <w:p>
            <w:pPr>
              <w:pStyle w:val="12"/>
              <w:ind w:left="567"/>
              <w:rPr>
                <w:sz w:val="20"/>
                <w:szCs w:val="20"/>
              </w:rPr>
            </w:pPr>
            <w:r>
              <w:rPr>
                <w:sz w:val="20"/>
                <w:szCs w:val="20"/>
              </w:rPr>
              <w:t>целевые субсидии</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150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субсидии на осуществление капитальных вложений</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1420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150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Прочие доходы,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1500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180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83" w:hRule="atLeast"/>
        </w:trPr>
        <w:tc>
          <w:tcPr>
            <w:tcW w:w="5103" w:type="dxa"/>
            <w:tcBorders>
              <w:top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в том числе:</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32" w:hRule="atLeast"/>
        </w:trPr>
        <w:tc>
          <w:tcPr>
            <w:tcW w:w="5103" w:type="dxa"/>
            <w:tcBorders>
              <w:top w:val="single" w:color="auto" w:sz="4" w:space="0"/>
              <w:bottom w:val="single" w:color="auto" w:sz="4" w:space="0"/>
              <w:right w:val="single" w:color="auto" w:sz="4" w:space="0"/>
            </w:tcBorders>
            <w:noWrap w:val="0"/>
            <w:vAlign w:val="top"/>
          </w:tcPr>
          <w:p>
            <w:pPr>
              <w:pStyle w:val="12"/>
              <w:rPr>
                <w:sz w:val="20"/>
                <w:szCs w:val="20"/>
              </w:rPr>
            </w:pP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доходы от операций с активами,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13" w:name="Par401"/>
            <w:bookmarkEnd w:id="13"/>
            <w:r>
              <w:rPr>
                <w:sz w:val="20"/>
                <w:szCs w:val="20"/>
              </w:rPr>
              <w:t>1900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в том числе:</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159" w:hRule="atLeast"/>
        </w:trPr>
        <w:tc>
          <w:tcPr>
            <w:tcW w:w="5103" w:type="dxa"/>
            <w:tcBorders>
              <w:top w:val="single" w:color="auto" w:sz="4" w:space="0"/>
              <w:bottom w:val="single" w:color="auto" w:sz="4" w:space="0"/>
              <w:right w:val="single" w:color="auto" w:sz="4" w:space="0"/>
            </w:tcBorders>
            <w:noWrap w:val="0"/>
            <w:vAlign w:val="top"/>
          </w:tcPr>
          <w:p>
            <w:pPr>
              <w:pStyle w:val="12"/>
              <w:rPr>
                <w:sz w:val="20"/>
                <w:szCs w:val="20"/>
              </w:rPr>
            </w:pP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 xml:space="preserve">прочие поступления, всего </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14" w:name="Par426"/>
            <w:bookmarkEnd w:id="14"/>
            <w:r>
              <w:rPr>
                <w:sz w:val="20"/>
                <w:szCs w:val="20"/>
              </w:rPr>
              <w:t>1980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592" w:hRule="atLeast"/>
        </w:trPr>
        <w:tc>
          <w:tcPr>
            <w:tcW w:w="5103" w:type="dxa"/>
            <w:tcBorders>
              <w:top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из них:</w:t>
            </w:r>
          </w:p>
          <w:p>
            <w:pPr>
              <w:pStyle w:val="12"/>
              <w:ind w:left="567"/>
              <w:rPr>
                <w:sz w:val="20"/>
                <w:szCs w:val="20"/>
              </w:rPr>
            </w:pPr>
            <w:r>
              <w:rPr>
                <w:sz w:val="20"/>
                <w:szCs w:val="20"/>
              </w:rPr>
              <w:t>увеличение остатков денежных средств за счет возврата дебиторской задолженности прошлых лет</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1981</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510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Height w:val="108" w:hRule="atLeast"/>
        </w:trPr>
        <w:tc>
          <w:tcPr>
            <w:tcW w:w="5103" w:type="dxa"/>
            <w:tcBorders>
              <w:top w:val="single" w:color="auto" w:sz="4" w:space="0"/>
              <w:bottom w:val="single" w:color="auto" w:sz="4" w:space="0"/>
              <w:right w:val="single" w:color="auto" w:sz="4" w:space="0"/>
            </w:tcBorders>
            <w:noWrap w:val="0"/>
            <w:vAlign w:val="top"/>
          </w:tcPr>
          <w:p>
            <w:pPr>
              <w:pStyle w:val="12"/>
              <w:rPr>
                <w:sz w:val="20"/>
                <w:szCs w:val="20"/>
              </w:rPr>
            </w:pP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rPr>
                <w:sz w:val="20"/>
                <w:szCs w:val="20"/>
              </w:rPr>
            </w:pPr>
            <w:r>
              <w:rPr>
                <w:sz w:val="20"/>
                <w:szCs w:val="20"/>
              </w:rPr>
              <w:t>Расходы,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15" w:name="Par451"/>
            <w:bookmarkEnd w:id="15"/>
            <w:r>
              <w:rPr>
                <w:sz w:val="20"/>
                <w:szCs w:val="20"/>
              </w:rPr>
              <w:t>2000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в том числе:</w:t>
            </w:r>
          </w:p>
          <w:p>
            <w:pPr>
              <w:pStyle w:val="12"/>
              <w:ind w:left="284"/>
              <w:rPr>
                <w:sz w:val="20"/>
                <w:szCs w:val="20"/>
              </w:rPr>
            </w:pPr>
            <w:r>
              <w:rPr>
                <w:sz w:val="20"/>
                <w:szCs w:val="20"/>
              </w:rPr>
              <w:t>на выплаты персоналу,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2100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Height w:val="331" w:hRule="atLeast"/>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в том числе:</w:t>
            </w:r>
          </w:p>
          <w:p>
            <w:pPr>
              <w:pStyle w:val="12"/>
              <w:spacing w:line="216" w:lineRule="auto"/>
              <w:ind w:left="567"/>
              <w:rPr>
                <w:sz w:val="20"/>
                <w:szCs w:val="20"/>
              </w:rPr>
            </w:pPr>
            <w:r>
              <w:rPr>
                <w:sz w:val="20"/>
                <w:szCs w:val="20"/>
              </w:rPr>
              <w:t>оплата труда</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2110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111</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Height w:val="554" w:hRule="atLeast"/>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прочие выплаты персоналу, в том числе компенсационного характера</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2120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112</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иные выплаты, за исключением фонда оплаты труда учреждения, для выполнения отдельных полномочий</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2130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113</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2140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119</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spacing w:line="216" w:lineRule="auto"/>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850"/>
              <w:rPr>
                <w:sz w:val="20"/>
                <w:szCs w:val="20"/>
              </w:rPr>
            </w:pPr>
            <w:r>
              <w:rPr>
                <w:sz w:val="20"/>
                <w:szCs w:val="20"/>
              </w:rPr>
              <w:t>в том числе:</w:t>
            </w:r>
          </w:p>
          <w:p>
            <w:pPr>
              <w:pStyle w:val="12"/>
              <w:spacing w:line="216" w:lineRule="auto"/>
              <w:ind w:left="850"/>
              <w:rPr>
                <w:sz w:val="20"/>
                <w:szCs w:val="20"/>
              </w:rPr>
            </w:pPr>
            <w:r>
              <w:rPr>
                <w:sz w:val="20"/>
                <w:szCs w:val="20"/>
              </w:rPr>
              <w:t>на выплаты по оплате труда</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2141</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119</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850"/>
              <w:rPr>
                <w:sz w:val="20"/>
                <w:szCs w:val="20"/>
              </w:rPr>
            </w:pPr>
            <w:r>
              <w:rPr>
                <w:sz w:val="20"/>
                <w:szCs w:val="20"/>
              </w:rPr>
              <w:t>на иные выплаты работникам</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2142</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119</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2180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139</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284"/>
              <w:rPr>
                <w:sz w:val="20"/>
                <w:szCs w:val="20"/>
              </w:rPr>
            </w:pPr>
            <w:r>
              <w:rPr>
                <w:sz w:val="20"/>
                <w:szCs w:val="20"/>
              </w:rPr>
              <w:t>социальные и иные выплаты населению,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2200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300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Height w:val="332" w:hRule="atLeast"/>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в том числе:</w:t>
            </w:r>
          </w:p>
          <w:p>
            <w:pPr>
              <w:pStyle w:val="12"/>
              <w:spacing w:line="216" w:lineRule="auto"/>
              <w:ind w:left="567"/>
              <w:rPr>
                <w:sz w:val="20"/>
                <w:szCs w:val="20"/>
              </w:rPr>
            </w:pPr>
            <w:r>
              <w:rPr>
                <w:sz w:val="20"/>
                <w:szCs w:val="20"/>
              </w:rPr>
              <w:t>социальные выплаты гражданам, кроме публичных нормативных социальных выплат</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2210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320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Height w:val="268" w:hRule="atLeast"/>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850"/>
              <w:rPr>
                <w:sz w:val="20"/>
                <w:szCs w:val="20"/>
              </w:rPr>
            </w:pPr>
            <w:r>
              <w:rPr>
                <w:sz w:val="20"/>
                <w:szCs w:val="20"/>
              </w:rPr>
              <w:t>из них:</w:t>
            </w:r>
          </w:p>
          <w:p>
            <w:pPr>
              <w:pStyle w:val="12"/>
              <w:spacing w:line="216" w:lineRule="auto"/>
              <w:ind w:left="850"/>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2211</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321</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Height w:val="32" w:hRule="atLeast"/>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284"/>
              <w:rPr>
                <w:sz w:val="20"/>
                <w:szCs w:val="20"/>
              </w:rPr>
            </w:pPr>
            <w:r>
              <w:rPr>
                <w:sz w:val="20"/>
                <w:szCs w:val="20"/>
              </w:rPr>
              <w:t>уплата налогов, сборов и иных платежей,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2300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850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Height w:val="550" w:hRule="atLeast"/>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из них:</w:t>
            </w:r>
          </w:p>
          <w:p>
            <w:pPr>
              <w:pStyle w:val="12"/>
              <w:spacing w:line="216" w:lineRule="auto"/>
              <w:ind w:left="567"/>
              <w:rPr>
                <w:sz w:val="20"/>
                <w:szCs w:val="20"/>
              </w:rPr>
            </w:pPr>
            <w:r>
              <w:rPr>
                <w:sz w:val="20"/>
                <w:szCs w:val="20"/>
              </w:rPr>
              <w:t>налог на имущество организаций и земельный налог</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2310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851</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2320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852</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уплата штрафов (в том числе административных), пеней, иных платежей</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2330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853</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284"/>
              <w:rPr>
                <w:sz w:val="20"/>
                <w:szCs w:val="20"/>
              </w:rPr>
            </w:pPr>
            <w:r>
              <w:rPr>
                <w:sz w:val="20"/>
                <w:szCs w:val="20"/>
              </w:rPr>
              <w:t>Безвозмездные перечисления организациям и физическим лицам,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2400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х</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х</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284"/>
              <w:rPr>
                <w:sz w:val="20"/>
                <w:szCs w:val="20"/>
              </w:rPr>
            </w:pPr>
            <w:r>
              <w:rPr>
                <w:sz w:val="20"/>
                <w:szCs w:val="20"/>
              </w:rPr>
              <w:t>Из них:</w:t>
            </w:r>
          </w:p>
          <w:p>
            <w:pPr>
              <w:pStyle w:val="12"/>
              <w:spacing w:line="216" w:lineRule="auto"/>
              <w:ind w:left="284"/>
              <w:rPr>
                <w:sz w:val="20"/>
                <w:szCs w:val="20"/>
              </w:rPr>
            </w:pPr>
            <w:r>
              <w:rPr>
                <w:sz w:val="20"/>
                <w:szCs w:val="20"/>
              </w:rPr>
              <w:t>гранты, предоставляемые бюджетным учреждениям</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2410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613</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284"/>
              <w:rPr>
                <w:sz w:val="20"/>
                <w:szCs w:val="20"/>
              </w:rPr>
            </w:pPr>
            <w:r>
              <w:rPr>
                <w:sz w:val="20"/>
                <w:szCs w:val="20"/>
              </w:rPr>
              <w:t>Гранты, предоставляемые автономным учреждениям</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2420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623</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284"/>
              <w:rPr>
                <w:sz w:val="20"/>
                <w:szCs w:val="20"/>
              </w:rPr>
            </w:pPr>
            <w:r>
              <w:rPr>
                <w:sz w:val="20"/>
                <w:szCs w:val="20"/>
              </w:rPr>
              <w:t>прочие выплаты (кроме выплат на закупку товаров, работ, услуг)</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2500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Height w:val="362" w:hRule="atLeast"/>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прочие выплаты (кроме выплат на закупку товаров, работ, услуг)</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2510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244</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прочие выплаты (кроме выплат на закупку товаров, работ, услуг)</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2511</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247</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364"/>
              <w:rPr>
                <w:sz w:val="20"/>
                <w:szCs w:val="20"/>
              </w:rPr>
            </w:pPr>
            <w:r>
              <w:rPr>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2520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831</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284"/>
              <w:rPr>
                <w:sz w:val="20"/>
                <w:szCs w:val="20"/>
              </w:rPr>
            </w:pPr>
            <w:r>
              <w:rPr>
                <w:sz w:val="20"/>
                <w:szCs w:val="20"/>
              </w:rPr>
              <w:t xml:space="preserve">расходы на закупку товаров, работ, услуг, всего </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16" w:name="Par699"/>
            <w:bookmarkEnd w:id="16"/>
            <w:r>
              <w:rPr>
                <w:sz w:val="20"/>
                <w:szCs w:val="20"/>
              </w:rPr>
              <w:t>2600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в том числе:</w:t>
            </w:r>
          </w:p>
          <w:p>
            <w:pPr>
              <w:pStyle w:val="12"/>
              <w:spacing w:line="216" w:lineRule="auto"/>
              <w:ind w:left="567"/>
              <w:rPr>
                <w:sz w:val="20"/>
                <w:szCs w:val="20"/>
              </w:rPr>
            </w:pPr>
            <w:r>
              <w:rPr>
                <w:sz w:val="20"/>
                <w:szCs w:val="20"/>
              </w:rPr>
              <w:t>закупку товаров, работ, услуг в целях капитального ремонта муниципального имущества</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2630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243</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32" w:hRule="atLeast"/>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прочую закупку товаров, работ и услуг,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244</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32" w:hRule="atLeast"/>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850"/>
              <w:rPr>
                <w:sz w:val="20"/>
                <w:szCs w:val="20"/>
              </w:rPr>
            </w:pPr>
            <w:r>
              <w:rPr>
                <w:sz w:val="20"/>
                <w:szCs w:val="20"/>
              </w:rPr>
              <w:t>из них:</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32" w:hRule="atLeast"/>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закупку энергетических ресурсов</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2641</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247</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капитальные вложения в объекты государственной (муниципальной) собственности, всего</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2650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400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850"/>
              <w:rPr>
                <w:sz w:val="20"/>
                <w:szCs w:val="20"/>
              </w:rPr>
            </w:pPr>
            <w:r>
              <w:rPr>
                <w:sz w:val="20"/>
                <w:szCs w:val="20"/>
              </w:rPr>
              <w:t>в том числе:</w:t>
            </w:r>
          </w:p>
          <w:p>
            <w:pPr>
              <w:pStyle w:val="12"/>
              <w:spacing w:line="216" w:lineRule="auto"/>
              <w:ind w:left="850"/>
              <w:rPr>
                <w:sz w:val="20"/>
                <w:szCs w:val="20"/>
              </w:rPr>
            </w:pPr>
            <w:r>
              <w:rPr>
                <w:sz w:val="20"/>
                <w:szCs w:val="20"/>
              </w:rPr>
              <w:t>приобретение объектов недвижимого имущества государственными (муниципальными) учреждениями</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2651</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406</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850"/>
              <w:rPr>
                <w:sz w:val="20"/>
                <w:szCs w:val="20"/>
              </w:rPr>
            </w:pPr>
            <w:r>
              <w:rPr>
                <w:sz w:val="20"/>
                <w:szCs w:val="20"/>
              </w:rPr>
              <w:t>строительство (реконструкция) объектов недвижимого имущества государственными (муниципальными) учреждениями</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17" w:name="Par766"/>
            <w:bookmarkEnd w:id="17"/>
            <w:r>
              <w:rPr>
                <w:sz w:val="20"/>
                <w:szCs w:val="20"/>
              </w:rPr>
              <w:t>2652</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407</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rPr>
                <w:sz w:val="20"/>
                <w:szCs w:val="20"/>
              </w:rPr>
            </w:pPr>
            <w:r>
              <w:rPr>
                <w:sz w:val="20"/>
                <w:szCs w:val="20"/>
              </w:rPr>
              <w:t xml:space="preserve">Выплаты, уменьшающие доход, всего </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18" w:name="Par774"/>
            <w:bookmarkEnd w:id="18"/>
            <w:r>
              <w:rPr>
                <w:sz w:val="20"/>
                <w:szCs w:val="20"/>
              </w:rPr>
              <w:t>3000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100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в том числе:</w:t>
            </w:r>
          </w:p>
          <w:p>
            <w:pPr>
              <w:pStyle w:val="12"/>
              <w:spacing w:line="216" w:lineRule="auto"/>
              <w:ind w:left="567"/>
              <w:rPr>
                <w:sz w:val="20"/>
                <w:szCs w:val="20"/>
              </w:rPr>
            </w:pPr>
            <w:r>
              <w:rPr>
                <w:sz w:val="20"/>
                <w:szCs w:val="20"/>
              </w:rPr>
              <w:t xml:space="preserve">налог на прибыль </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3010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 xml:space="preserve">налог на добавленную стоимость </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3020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 xml:space="preserve">прочие налоги, уменьшающие доход </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19" w:name="Par799"/>
            <w:bookmarkEnd w:id="19"/>
            <w:r>
              <w:rPr>
                <w:sz w:val="20"/>
                <w:szCs w:val="20"/>
              </w:rPr>
              <w:t>3030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rPr>
                <w:sz w:val="20"/>
                <w:szCs w:val="20"/>
              </w:rPr>
            </w:pPr>
            <w:r>
              <w:rPr>
                <w:sz w:val="20"/>
                <w:szCs w:val="20"/>
              </w:rPr>
              <w:t xml:space="preserve">Прочие выплаты, всего </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20" w:name="Par807"/>
            <w:bookmarkEnd w:id="20"/>
            <w:r>
              <w:rPr>
                <w:sz w:val="20"/>
                <w:szCs w:val="20"/>
              </w:rPr>
              <w:t>4000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r>
        <w:tblPrEx>
          <w:tblCellMar>
            <w:top w:w="102" w:type="dxa"/>
            <w:left w:w="62" w:type="dxa"/>
            <w:bottom w:w="102" w:type="dxa"/>
            <w:right w:w="62" w:type="dxa"/>
          </w:tblCellMar>
        </w:tblPrEx>
        <w:trPr>
          <w:wBefore w:w="0" w:type="dxa"/>
          <w:wAfter w:w="0" w:type="dxa"/>
        </w:trPr>
        <w:tc>
          <w:tcPr>
            <w:tcW w:w="5103" w:type="dxa"/>
            <w:tcBorders>
              <w:top w:val="single" w:color="auto" w:sz="4" w:space="0"/>
              <w:bottom w:val="single" w:color="auto" w:sz="4" w:space="0"/>
              <w:right w:val="single" w:color="auto" w:sz="4" w:space="0"/>
            </w:tcBorders>
            <w:noWrap w:val="0"/>
            <w:vAlign w:val="top"/>
          </w:tcPr>
          <w:p>
            <w:pPr>
              <w:pStyle w:val="12"/>
              <w:spacing w:line="216" w:lineRule="auto"/>
              <w:ind w:left="567"/>
              <w:rPr>
                <w:sz w:val="20"/>
                <w:szCs w:val="20"/>
              </w:rPr>
            </w:pPr>
            <w:r>
              <w:rPr>
                <w:sz w:val="20"/>
                <w:szCs w:val="20"/>
              </w:rPr>
              <w:t>из них:</w:t>
            </w:r>
          </w:p>
          <w:p>
            <w:pPr>
              <w:pStyle w:val="12"/>
              <w:spacing w:line="216" w:lineRule="auto"/>
              <w:ind w:left="567"/>
              <w:rPr>
                <w:sz w:val="20"/>
                <w:szCs w:val="20"/>
              </w:rPr>
            </w:pPr>
            <w:r>
              <w:rPr>
                <w:sz w:val="20"/>
                <w:szCs w:val="20"/>
              </w:rPr>
              <w:t>возврат в бюджет средств субсидии</w:t>
            </w:r>
          </w:p>
        </w:tc>
        <w:tc>
          <w:tcPr>
            <w:tcW w:w="737"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4010</w:t>
            </w:r>
          </w:p>
        </w:tc>
        <w:tc>
          <w:tcPr>
            <w:tcW w:w="1644"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610</w:t>
            </w:r>
          </w:p>
        </w:tc>
        <w:tc>
          <w:tcPr>
            <w:tcW w:w="850"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24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75"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70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r>
    </w:tbl>
    <w:p>
      <w:pPr>
        <w:pStyle w:val="13"/>
        <w:rPr>
          <w:rFonts w:ascii="Times New Roman" w:hAnsi="Times New Roman" w:cs="Times New Roman"/>
          <w:sz w:val="28"/>
          <w:szCs w:val="28"/>
        </w:rPr>
      </w:pPr>
      <w:bookmarkStart w:id="21" w:name="Par833"/>
      <w:bookmarkEnd w:id="21"/>
      <w:bookmarkStart w:id="22" w:name="Par889"/>
      <w:bookmarkEnd w:id="22"/>
    </w:p>
    <w:p>
      <w:pPr>
        <w:pStyle w:val="13"/>
        <w:rPr>
          <w:rFonts w:ascii="Times New Roman" w:hAnsi="Times New Roman" w:cs="Times New Roman"/>
          <w:sz w:val="28"/>
          <w:szCs w:val="28"/>
        </w:rPr>
      </w:pPr>
      <w:r>
        <w:rPr>
          <w:rFonts w:ascii="Times New Roman" w:hAnsi="Times New Roman" w:cs="Times New Roman"/>
          <w:sz w:val="28"/>
          <w:szCs w:val="28"/>
        </w:rPr>
        <w:t>Раздел 2. Сведения по выплатам на закупки товаров, работ, услуг</w:t>
      </w:r>
    </w:p>
    <w:p>
      <w:pPr>
        <w:pStyle w:val="13"/>
        <w:rPr>
          <w:rFonts w:ascii="Times New Roman" w:hAnsi="Times New Roman" w:cs="Times New Roman"/>
          <w:sz w:val="28"/>
          <w:szCs w:val="28"/>
        </w:rPr>
      </w:pPr>
    </w:p>
    <w:tbl>
      <w:tblPr>
        <w:tblStyle w:val="3"/>
        <w:tblW w:w="14232" w:type="dxa"/>
        <w:tblInd w:w="62" w:type="dxa"/>
        <w:tblLayout w:type="fixed"/>
        <w:tblCellMar>
          <w:top w:w="102" w:type="dxa"/>
          <w:left w:w="62" w:type="dxa"/>
          <w:bottom w:w="102" w:type="dxa"/>
          <w:right w:w="62" w:type="dxa"/>
        </w:tblCellMar>
      </w:tblPr>
      <w:tblGrid>
        <w:gridCol w:w="844"/>
        <w:gridCol w:w="4968"/>
        <w:gridCol w:w="992"/>
        <w:gridCol w:w="709"/>
        <w:gridCol w:w="1276"/>
        <w:gridCol w:w="1361"/>
        <w:gridCol w:w="1417"/>
        <w:gridCol w:w="1361"/>
        <w:gridCol w:w="1304"/>
      </w:tblGrid>
      <w:tr>
        <w:tblPrEx>
          <w:tblCellMar>
            <w:top w:w="102" w:type="dxa"/>
            <w:left w:w="62" w:type="dxa"/>
            <w:bottom w:w="102" w:type="dxa"/>
            <w:right w:w="62" w:type="dxa"/>
          </w:tblCellMar>
        </w:tblPrEx>
        <w:trPr>
          <w:wBefore w:w="0" w:type="dxa"/>
          <w:wAfter w:w="0" w:type="dxa"/>
        </w:trPr>
        <w:tc>
          <w:tcPr>
            <w:tcW w:w="844" w:type="dxa"/>
            <w:vMerge w:val="restart"/>
            <w:tcBorders>
              <w:top w:val="single" w:color="auto" w:sz="4" w:space="0"/>
              <w:bottom w:val="single" w:color="auto" w:sz="4" w:space="0"/>
              <w:right w:val="single" w:color="auto" w:sz="4" w:space="0"/>
            </w:tcBorders>
            <w:noWrap w:val="0"/>
            <w:vAlign w:val="top"/>
          </w:tcPr>
          <w:p>
            <w:pPr>
              <w:pStyle w:val="12"/>
              <w:jc w:val="center"/>
              <w:rPr>
                <w:sz w:val="20"/>
                <w:szCs w:val="20"/>
              </w:rPr>
            </w:pPr>
          </w:p>
          <w:p>
            <w:pPr>
              <w:pStyle w:val="12"/>
              <w:rPr>
                <w:sz w:val="20"/>
                <w:szCs w:val="20"/>
              </w:rPr>
            </w:pPr>
            <w:r>
              <w:rPr>
                <w:sz w:val="20"/>
                <w:szCs w:val="20"/>
              </w:rPr>
              <w:t>№ п/п</w:t>
            </w:r>
          </w:p>
        </w:tc>
        <w:tc>
          <w:tcPr>
            <w:tcW w:w="4968" w:type="dxa"/>
            <w:vMerge w:val="restart"/>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Наименование показателя</w:t>
            </w:r>
          </w:p>
        </w:tc>
        <w:tc>
          <w:tcPr>
            <w:tcW w:w="992" w:type="dxa"/>
            <w:vMerge w:val="restart"/>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Коды строк</w:t>
            </w:r>
          </w:p>
        </w:tc>
        <w:tc>
          <w:tcPr>
            <w:tcW w:w="709" w:type="dxa"/>
            <w:vMerge w:val="restart"/>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Год начала закупки</w:t>
            </w:r>
          </w:p>
        </w:tc>
        <w:tc>
          <w:tcPr>
            <w:tcW w:w="1276" w:type="dxa"/>
            <w:vMerge w:val="restart"/>
            <w:tcBorders>
              <w:top w:val="single" w:color="auto" w:sz="4" w:space="0"/>
              <w:left w:val="single" w:color="auto" w:sz="4" w:space="0"/>
              <w:right w:val="single" w:color="auto" w:sz="4" w:space="0"/>
            </w:tcBorders>
            <w:noWrap w:val="0"/>
            <w:vAlign w:val="top"/>
          </w:tcPr>
          <w:p>
            <w:pPr>
              <w:pStyle w:val="12"/>
              <w:jc w:val="center"/>
              <w:rPr>
                <w:sz w:val="20"/>
                <w:szCs w:val="20"/>
              </w:rPr>
            </w:pPr>
            <w:r>
              <w:rPr>
                <w:sz w:val="20"/>
                <w:szCs w:val="20"/>
                <w:shd w:val="clear" w:color="auto" w:fill="FFFFFF"/>
              </w:rPr>
              <w:t>Код по бюджетной классификации Российской Федерации</w:t>
            </w:r>
            <w:r>
              <w:rPr>
                <w:sz w:val="20"/>
                <w:szCs w:val="20"/>
                <w:shd w:val="clear" w:color="auto" w:fill="FFFFFF"/>
                <w:vertAlign w:val="superscript"/>
              </w:rPr>
              <w:t> </w:t>
            </w:r>
          </w:p>
        </w:tc>
        <w:tc>
          <w:tcPr>
            <w:tcW w:w="5443" w:type="dxa"/>
            <w:gridSpan w:val="4"/>
            <w:tcBorders>
              <w:top w:val="single" w:color="auto" w:sz="4" w:space="0"/>
              <w:left w:val="single" w:color="auto" w:sz="4" w:space="0"/>
              <w:bottom w:val="single" w:color="auto" w:sz="4" w:space="0"/>
            </w:tcBorders>
            <w:noWrap w:val="0"/>
            <w:vAlign w:val="top"/>
          </w:tcPr>
          <w:p>
            <w:pPr>
              <w:pStyle w:val="12"/>
              <w:jc w:val="center"/>
              <w:rPr>
                <w:sz w:val="20"/>
                <w:szCs w:val="20"/>
              </w:rPr>
            </w:pPr>
            <w:r>
              <w:rPr>
                <w:sz w:val="20"/>
                <w:szCs w:val="20"/>
              </w:rPr>
              <w:t>Сумма</w:t>
            </w:r>
          </w:p>
        </w:tc>
      </w:tr>
      <w:tr>
        <w:tblPrEx>
          <w:tblCellMar>
            <w:top w:w="102" w:type="dxa"/>
            <w:left w:w="62" w:type="dxa"/>
            <w:bottom w:w="102" w:type="dxa"/>
            <w:right w:w="62" w:type="dxa"/>
          </w:tblCellMar>
        </w:tblPrEx>
        <w:trPr>
          <w:wBefore w:w="0" w:type="dxa"/>
          <w:wAfter w:w="0" w:type="dxa"/>
        </w:trPr>
        <w:tc>
          <w:tcPr>
            <w:tcW w:w="844" w:type="dxa"/>
            <w:vMerge w:val="continue"/>
            <w:tcBorders>
              <w:top w:val="single" w:color="auto" w:sz="4" w:space="0"/>
              <w:bottom w:val="single" w:color="auto" w:sz="4" w:space="0"/>
              <w:right w:val="single" w:color="auto" w:sz="4" w:space="0"/>
            </w:tcBorders>
            <w:noWrap w:val="0"/>
            <w:vAlign w:val="top"/>
          </w:tcPr>
          <w:p>
            <w:pPr>
              <w:pStyle w:val="12"/>
              <w:jc w:val="both"/>
              <w:rPr>
                <w:sz w:val="20"/>
                <w:szCs w:val="20"/>
              </w:rPr>
            </w:pPr>
          </w:p>
        </w:tc>
        <w:tc>
          <w:tcPr>
            <w:tcW w:w="4968" w:type="dxa"/>
            <w:vMerge w:val="continue"/>
            <w:tcBorders>
              <w:top w:val="single" w:color="auto" w:sz="4" w:space="0"/>
              <w:left w:val="single" w:color="auto" w:sz="4" w:space="0"/>
              <w:bottom w:val="single" w:color="auto" w:sz="4" w:space="0"/>
              <w:right w:val="single" w:color="auto" w:sz="4" w:space="0"/>
            </w:tcBorders>
            <w:noWrap w:val="0"/>
            <w:vAlign w:val="top"/>
          </w:tcPr>
          <w:p>
            <w:pPr>
              <w:pStyle w:val="12"/>
              <w:jc w:val="both"/>
              <w:rPr>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top"/>
          </w:tcPr>
          <w:p>
            <w:pPr>
              <w:pStyle w:val="12"/>
              <w:jc w:val="both"/>
              <w:rPr>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top"/>
          </w:tcPr>
          <w:p>
            <w:pPr>
              <w:pStyle w:val="12"/>
              <w:jc w:val="both"/>
              <w:rPr>
                <w:sz w:val="20"/>
                <w:szCs w:val="20"/>
              </w:rPr>
            </w:pPr>
          </w:p>
        </w:tc>
        <w:tc>
          <w:tcPr>
            <w:tcW w:w="1276" w:type="dxa"/>
            <w:vMerge w:val="continue"/>
            <w:tcBorders>
              <w:left w:val="single" w:color="auto" w:sz="4" w:space="0"/>
              <w:bottom w:val="single" w:color="auto" w:sz="4" w:space="0"/>
              <w:right w:val="single" w:color="auto" w:sz="4" w:space="0"/>
            </w:tcBorders>
            <w:noWrap w:val="0"/>
            <w:vAlign w:val="top"/>
          </w:tcPr>
          <w:p>
            <w:pPr>
              <w:pStyle w:val="12"/>
              <w:jc w:val="center"/>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на 20__ г. (текущий финансовый год)</w:t>
            </w:r>
          </w:p>
        </w:tc>
        <w:tc>
          <w:tcPr>
            <w:tcW w:w="1417"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на 20__ г. (первый год планового периода)</w:t>
            </w:r>
          </w:p>
        </w:tc>
        <w:tc>
          <w:tcPr>
            <w:tcW w:w="1361"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на 20__ г. (второй год планового периода)</w:t>
            </w:r>
          </w:p>
        </w:tc>
        <w:tc>
          <w:tcPr>
            <w:tcW w:w="1304" w:type="dxa"/>
            <w:tcBorders>
              <w:top w:val="single" w:color="auto" w:sz="4" w:space="0"/>
              <w:left w:val="single" w:color="auto" w:sz="4" w:space="0"/>
              <w:bottom w:val="single" w:color="auto" w:sz="4" w:space="0"/>
            </w:tcBorders>
            <w:noWrap w:val="0"/>
            <w:vAlign w:val="top"/>
          </w:tcPr>
          <w:p>
            <w:pPr>
              <w:pStyle w:val="12"/>
              <w:jc w:val="center"/>
              <w:rPr>
                <w:sz w:val="20"/>
                <w:szCs w:val="20"/>
              </w:rPr>
            </w:pPr>
            <w:r>
              <w:rPr>
                <w:sz w:val="20"/>
                <w:szCs w:val="20"/>
              </w:rPr>
              <w:t>за пределами планового периода</w:t>
            </w: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2</w:t>
            </w: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3</w:t>
            </w: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4</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4.1</w:t>
            </w:r>
          </w:p>
        </w:tc>
        <w:tc>
          <w:tcPr>
            <w:tcW w:w="1361"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5</w:t>
            </w:r>
          </w:p>
        </w:tc>
        <w:tc>
          <w:tcPr>
            <w:tcW w:w="1417"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6</w:t>
            </w:r>
          </w:p>
        </w:tc>
        <w:tc>
          <w:tcPr>
            <w:tcW w:w="1361"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r>
              <w:rPr>
                <w:sz w:val="20"/>
                <w:szCs w:val="20"/>
              </w:rPr>
              <w:t>7</w:t>
            </w:r>
          </w:p>
        </w:tc>
        <w:tc>
          <w:tcPr>
            <w:tcW w:w="1304" w:type="dxa"/>
            <w:tcBorders>
              <w:top w:val="single" w:color="auto" w:sz="4" w:space="0"/>
              <w:left w:val="single" w:color="auto" w:sz="4" w:space="0"/>
              <w:bottom w:val="single" w:color="auto" w:sz="4" w:space="0"/>
            </w:tcBorders>
            <w:noWrap w:val="0"/>
            <w:vAlign w:val="top"/>
          </w:tcPr>
          <w:p>
            <w:pPr>
              <w:pStyle w:val="12"/>
              <w:jc w:val="center"/>
              <w:rPr>
                <w:sz w:val="20"/>
                <w:szCs w:val="20"/>
              </w:rPr>
            </w:pPr>
            <w:r>
              <w:rPr>
                <w:sz w:val="20"/>
                <w:szCs w:val="20"/>
              </w:rPr>
              <w:t>8</w:t>
            </w: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r>
              <w:rPr>
                <w:sz w:val="20"/>
                <w:szCs w:val="20"/>
              </w:rPr>
              <w:t xml:space="preserve">Выплаты на закупку товаров, работ, услуг, всего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23" w:name="Par911"/>
            <w:bookmarkEnd w:id="23"/>
            <w:r>
              <w:rPr>
                <w:sz w:val="20"/>
                <w:szCs w:val="20"/>
              </w:rPr>
              <w:t>26000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1.1.</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в том числе:</w:t>
            </w:r>
          </w:p>
          <w:p>
            <w:pPr>
              <w:pStyle w:val="12"/>
              <w:ind w:left="284"/>
              <w:rPr>
                <w:sz w:val="20"/>
                <w:szCs w:val="20"/>
              </w:rPr>
            </w:pPr>
            <w:r>
              <w:rPr>
                <w:sz w:val="20"/>
                <w:szCs w:val="20"/>
              </w:rPr>
              <w:t xml:space="preserve">по контрактам (договорам), заключенным до начала текущего финансового года без применения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закона от 18 июля 2011 г. № 223-ФЗ «О закупках товаров, работ, услуг отдельными видами юридических лиц» (Собрание законодательства Российской Федерации, 2011, № 30, ст. 4571; 2018, № 32, ст. 5135) (далее - Федеральный закон № 223-ФЗ)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24" w:name="Par920"/>
            <w:bookmarkEnd w:id="24"/>
            <w:r>
              <w:rPr>
                <w:sz w:val="20"/>
                <w:szCs w:val="20"/>
              </w:rPr>
              <w:t>26100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740" w:hRule="atLeast"/>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1.2.</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 xml:space="preserve">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25" w:name="Par928"/>
            <w:bookmarkEnd w:id="25"/>
            <w:r>
              <w:rPr>
                <w:sz w:val="20"/>
                <w:szCs w:val="20"/>
              </w:rPr>
              <w:t>26200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1.3.</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 xml:space="preserve">по контрактам (договорам), заключенным до начала текущего финансового года с учетом требований Федерального закона № 44-ФЗ и Федерального закона № 223-ФЗ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26" w:name="Par936"/>
            <w:bookmarkEnd w:id="26"/>
            <w:r>
              <w:rPr>
                <w:sz w:val="20"/>
                <w:szCs w:val="20"/>
              </w:rPr>
              <w:t>26300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1.3.1</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в том числе: в соответствии с Федеральным законом № 44-ФЗ</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26310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х</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jc w:val="center"/>
              <w:rPr>
                <w:sz w:val="20"/>
                <w:szCs w:val="20"/>
              </w:rPr>
            </w:pPr>
          </w:p>
          <w:p>
            <w:pPr>
              <w:pStyle w:val="12"/>
              <w:jc w:val="center"/>
              <w:rPr>
                <w:sz w:val="20"/>
                <w:szCs w:val="20"/>
              </w:rPr>
            </w:pPr>
            <w:r>
              <w:rPr>
                <w:sz w:val="20"/>
                <w:szCs w:val="20"/>
              </w:rPr>
              <w:t>х</w:t>
            </w: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284"/>
              <w:rPr>
                <w:sz w:val="20"/>
                <w:szCs w:val="20"/>
              </w:rPr>
            </w:pPr>
            <w:r>
              <w:rPr>
                <w:sz w:val="20"/>
                <w:szCs w:val="20"/>
                <w:shd w:val="clear" w:color="auto" w:fill="FFFFFF"/>
              </w:rPr>
              <w:t>из них</w:t>
            </w:r>
            <w:r>
              <w:rPr>
                <w:sz w:val="20"/>
                <w:szCs w:val="20"/>
                <w:shd w:val="clear" w:color="auto" w:fill="FFFFFF"/>
                <w:vertAlign w:val="superscript"/>
              </w:rPr>
              <w:t>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26310.1</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334" w:hRule="atLeast"/>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1.3.2</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в соответствии с Федеральным законом № 223-ФЗ</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26320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х</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p>
            <w:pPr>
              <w:pStyle w:val="12"/>
              <w:jc w:val="center"/>
              <w:rPr>
                <w:sz w:val="20"/>
                <w:szCs w:val="20"/>
              </w:rPr>
            </w:pPr>
            <w:r>
              <w:rPr>
                <w:sz w:val="20"/>
                <w:szCs w:val="20"/>
              </w:rPr>
              <w:t>х</w:t>
            </w: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284"/>
              <w:rPr>
                <w:sz w:val="20"/>
                <w:szCs w:val="20"/>
              </w:rPr>
            </w:pPr>
            <w:r>
              <w:rPr>
                <w:sz w:val="20"/>
                <w:szCs w:val="20"/>
              </w:rPr>
              <w:t xml:space="preserve">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 223-ФЗ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27" w:name="Par944"/>
            <w:bookmarkEnd w:id="27"/>
            <w:r>
              <w:rPr>
                <w:sz w:val="20"/>
                <w:szCs w:val="20"/>
              </w:rPr>
              <w:t>26400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1.4.1</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в том числе:</w:t>
            </w:r>
          </w:p>
          <w:p>
            <w:pPr>
              <w:pStyle w:val="12"/>
              <w:ind w:left="567"/>
              <w:rPr>
                <w:sz w:val="20"/>
                <w:szCs w:val="20"/>
              </w:rPr>
            </w:pPr>
            <w:r>
              <w:rPr>
                <w:sz w:val="20"/>
                <w:szCs w:val="20"/>
              </w:rPr>
              <w:t>за счет субсидий, предоставляемых на финансовое обеспечение выполнения муниципального задания</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28" w:name="Par953"/>
            <w:bookmarkEnd w:id="28"/>
            <w:r>
              <w:rPr>
                <w:sz w:val="20"/>
                <w:szCs w:val="20"/>
              </w:rPr>
              <w:t>26410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1.4.1.1.</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850"/>
              <w:rPr>
                <w:sz w:val="20"/>
                <w:szCs w:val="20"/>
              </w:rPr>
            </w:pPr>
            <w:r>
              <w:rPr>
                <w:sz w:val="20"/>
                <w:szCs w:val="20"/>
              </w:rPr>
              <w:t>в том числе:</w:t>
            </w:r>
          </w:p>
          <w:p>
            <w:pPr>
              <w:pStyle w:val="12"/>
              <w:ind w:left="850"/>
              <w:rPr>
                <w:sz w:val="20"/>
                <w:szCs w:val="20"/>
              </w:rPr>
            </w:pPr>
            <w:r>
              <w:rPr>
                <w:sz w:val="20"/>
                <w:szCs w:val="20"/>
              </w:rPr>
              <w:t>в соответствии с Федеральным законом № 44-ФЗ</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26411</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176" w:hRule="atLeast"/>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1.4.1.2.</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850"/>
              <w:rPr>
                <w:sz w:val="20"/>
                <w:szCs w:val="20"/>
              </w:rPr>
            </w:pPr>
            <w:r>
              <w:rPr>
                <w:sz w:val="20"/>
                <w:szCs w:val="20"/>
              </w:rPr>
              <w:t xml:space="preserve">в соответствии с Федеральным законом № 223-ФЗ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26412</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1.4.2.</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за счет субсидий, предоставляемых в соответствии с абзацем вторым пункта 1 статьи 78.1 Бюджетного кодекса Российской Федерации</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29" w:name="Par978"/>
            <w:bookmarkEnd w:id="29"/>
            <w:r>
              <w:rPr>
                <w:sz w:val="20"/>
                <w:szCs w:val="20"/>
              </w:rPr>
              <w:t>26420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539" w:hRule="atLeast"/>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1.4.2.1</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850"/>
              <w:rPr>
                <w:sz w:val="20"/>
                <w:szCs w:val="20"/>
              </w:rPr>
            </w:pPr>
            <w:r>
              <w:rPr>
                <w:sz w:val="20"/>
                <w:szCs w:val="20"/>
              </w:rPr>
              <w:t>в том числе:</w:t>
            </w:r>
          </w:p>
          <w:p>
            <w:pPr>
              <w:pStyle w:val="12"/>
              <w:ind w:left="850"/>
              <w:rPr>
                <w:sz w:val="20"/>
                <w:szCs w:val="20"/>
              </w:rPr>
            </w:pPr>
            <w:r>
              <w:rPr>
                <w:sz w:val="20"/>
                <w:szCs w:val="20"/>
              </w:rPr>
              <w:t>в соответствии с Федеральным законом № 44-ФЗ</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26421</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850"/>
              <w:rPr>
                <w:sz w:val="20"/>
                <w:szCs w:val="20"/>
              </w:rPr>
            </w:pPr>
            <w:r>
              <w:rPr>
                <w:sz w:val="20"/>
                <w:szCs w:val="20"/>
                <w:shd w:val="clear" w:color="auto" w:fill="FFFFFF"/>
              </w:rPr>
              <w:t>из них</w:t>
            </w:r>
            <w:r>
              <w:rPr>
                <w:sz w:val="20"/>
                <w:szCs w:val="20"/>
                <w:shd w:val="clear" w:color="auto" w:fill="FFFFFF"/>
                <w:vertAlign w:val="superscript"/>
              </w:rPr>
              <w:t>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26421.1</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х</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1.4.2.2.</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850"/>
              <w:rPr>
                <w:sz w:val="20"/>
                <w:szCs w:val="20"/>
              </w:rPr>
            </w:pPr>
            <w:r>
              <w:rPr>
                <w:sz w:val="20"/>
                <w:szCs w:val="20"/>
              </w:rPr>
              <w:t xml:space="preserve">в соответствии с Федеральным законом № 223-ФЗ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26422</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1.4.3.</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 xml:space="preserve">за счет субсидий, предоставляемых на осуществление капитальных вложений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30" w:name="Par1003"/>
            <w:bookmarkEnd w:id="30"/>
            <w:r>
              <w:rPr>
                <w:sz w:val="20"/>
                <w:szCs w:val="20"/>
              </w:rPr>
              <w:t>26430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567"/>
              <w:rPr>
                <w:sz w:val="20"/>
                <w:szCs w:val="20"/>
              </w:rPr>
            </w:pPr>
            <w:r>
              <w:rPr>
                <w:sz w:val="20"/>
                <w:szCs w:val="20"/>
                <w:shd w:val="clear" w:color="auto" w:fill="FFFFFF"/>
              </w:rPr>
              <w:t>из них</w:t>
            </w:r>
            <w:r>
              <w:rPr>
                <w:sz w:val="20"/>
                <w:szCs w:val="20"/>
                <w:shd w:val="clear" w:color="auto" w:fill="FFFFFF"/>
                <w:vertAlign w:val="superscript"/>
              </w:rPr>
              <w:t>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26430.1</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х</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1.4.4.</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за счет средств обязательного медицинского страхования</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31" w:name="Par1011"/>
            <w:bookmarkEnd w:id="31"/>
            <w:r>
              <w:rPr>
                <w:sz w:val="20"/>
                <w:szCs w:val="20"/>
              </w:rPr>
              <w:t>26440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1.4.4.1.</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850"/>
              <w:rPr>
                <w:sz w:val="20"/>
                <w:szCs w:val="20"/>
              </w:rPr>
            </w:pPr>
            <w:r>
              <w:rPr>
                <w:sz w:val="20"/>
                <w:szCs w:val="20"/>
              </w:rPr>
              <w:t>в том числе:</w:t>
            </w:r>
          </w:p>
          <w:p>
            <w:pPr>
              <w:pStyle w:val="12"/>
              <w:ind w:left="850"/>
              <w:rPr>
                <w:sz w:val="20"/>
                <w:szCs w:val="20"/>
              </w:rPr>
            </w:pPr>
            <w:r>
              <w:rPr>
                <w:sz w:val="20"/>
                <w:szCs w:val="20"/>
              </w:rPr>
              <w:t>в соответствии с Федеральным законом № 44-ФЗ</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26441</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1.4.4.2.</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850"/>
              <w:rPr>
                <w:sz w:val="20"/>
                <w:szCs w:val="20"/>
              </w:rPr>
            </w:pPr>
            <w:r>
              <w:rPr>
                <w:sz w:val="20"/>
                <w:szCs w:val="20"/>
              </w:rPr>
              <w:t xml:space="preserve">в соответствии с Федеральным законом № 223-ФЗ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26442</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1.4.5.</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567"/>
              <w:rPr>
                <w:sz w:val="20"/>
                <w:szCs w:val="20"/>
              </w:rPr>
            </w:pPr>
            <w:r>
              <w:rPr>
                <w:sz w:val="20"/>
                <w:szCs w:val="20"/>
              </w:rPr>
              <w:t>за счет прочих источников финансового обеспечения</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26450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582" w:hRule="atLeast"/>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1.4.5.1.</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850"/>
              <w:rPr>
                <w:sz w:val="20"/>
                <w:szCs w:val="20"/>
              </w:rPr>
            </w:pPr>
            <w:r>
              <w:rPr>
                <w:sz w:val="20"/>
                <w:szCs w:val="20"/>
              </w:rPr>
              <w:t>в том числе:</w:t>
            </w:r>
          </w:p>
          <w:p>
            <w:pPr>
              <w:pStyle w:val="12"/>
              <w:ind w:left="850"/>
              <w:rPr>
                <w:sz w:val="20"/>
                <w:szCs w:val="20"/>
              </w:rPr>
            </w:pPr>
            <w:r>
              <w:rPr>
                <w:sz w:val="20"/>
                <w:szCs w:val="20"/>
              </w:rPr>
              <w:t>в соответствии с Федеральным законом № 44-ФЗ</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26451</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850"/>
              <w:rPr>
                <w:sz w:val="20"/>
                <w:szCs w:val="20"/>
              </w:rPr>
            </w:pPr>
            <w:r>
              <w:rPr>
                <w:sz w:val="20"/>
                <w:szCs w:val="20"/>
                <w:shd w:val="clear" w:color="auto" w:fill="FFFFFF"/>
              </w:rPr>
              <w:t>из них</w:t>
            </w:r>
            <w:r>
              <w:rPr>
                <w:sz w:val="20"/>
                <w:szCs w:val="20"/>
                <w:shd w:val="clear" w:color="auto" w:fill="FFFFFF"/>
                <w:vertAlign w:val="superscript"/>
              </w:rPr>
              <w:t>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26451.1</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32" w:hRule="atLeast"/>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1.4.5.2.</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850"/>
              <w:rPr>
                <w:sz w:val="20"/>
                <w:szCs w:val="20"/>
              </w:rPr>
            </w:pPr>
            <w:r>
              <w:rPr>
                <w:sz w:val="20"/>
                <w:szCs w:val="20"/>
              </w:rPr>
              <w:t>в соответствии с Федеральным законом № 223-ФЗ</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26452</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r>
              <w:rPr>
                <w:sz w:val="20"/>
                <w:szCs w:val="20"/>
              </w:rPr>
              <w:t xml:space="preserve">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 </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bookmarkStart w:id="32" w:name="Par1061"/>
            <w:bookmarkEnd w:id="32"/>
            <w:r>
              <w:rPr>
                <w:sz w:val="20"/>
                <w:szCs w:val="20"/>
              </w:rPr>
              <w:t>26500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Height w:val="164" w:hRule="atLeast"/>
        </w:trPr>
        <w:tc>
          <w:tcPr>
            <w:tcW w:w="844" w:type="dxa"/>
            <w:tcBorders>
              <w:top w:val="single" w:color="auto" w:sz="4" w:space="0"/>
              <w:bottom w:val="single" w:color="auto" w:sz="4" w:space="0"/>
              <w:right w:val="single" w:color="auto" w:sz="4" w:space="0"/>
            </w:tcBorders>
            <w:noWrap w:val="0"/>
            <w:vAlign w:val="top"/>
          </w:tcPr>
          <w:p>
            <w:pPr>
              <w:pStyle w:val="12"/>
              <w:jc w:val="both"/>
              <w:rPr>
                <w:sz w:val="20"/>
                <w:szCs w:val="20"/>
              </w:rPr>
            </w:pPr>
          </w:p>
        </w:tc>
        <w:tc>
          <w:tcPr>
            <w:tcW w:w="4968" w:type="dxa"/>
            <w:tcBorders>
              <w:left w:val="single" w:color="auto" w:sz="4" w:space="0"/>
              <w:bottom w:val="single" w:color="auto" w:sz="4" w:space="0"/>
              <w:right w:val="single" w:color="auto" w:sz="4" w:space="0"/>
            </w:tcBorders>
            <w:noWrap w:val="0"/>
            <w:vAlign w:val="top"/>
          </w:tcPr>
          <w:p>
            <w:pPr>
              <w:pStyle w:val="12"/>
              <w:ind w:left="512"/>
              <w:rPr>
                <w:sz w:val="20"/>
                <w:szCs w:val="20"/>
              </w:rPr>
            </w:pPr>
            <w:r>
              <w:rPr>
                <w:sz w:val="20"/>
                <w:szCs w:val="20"/>
              </w:rPr>
              <w:t>в том числе по году начала закупки:</w:t>
            </w: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r>
              <w:rPr>
                <w:sz w:val="20"/>
                <w:szCs w:val="20"/>
              </w:rPr>
              <w:t>26510</w:t>
            </w: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276" w:type="dxa"/>
            <w:tcBorders>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3.</w:t>
            </w: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r>
              <w:rPr>
                <w:sz w:val="20"/>
                <w:szCs w:val="20"/>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26600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x</w:t>
            </w:r>
          </w:p>
          <w:p>
            <w:pPr>
              <w:pStyle w:val="12"/>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r>
        <w:tblPrEx>
          <w:tblCellMar>
            <w:top w:w="102" w:type="dxa"/>
            <w:left w:w="62" w:type="dxa"/>
            <w:bottom w:w="102" w:type="dxa"/>
            <w:right w:w="62" w:type="dxa"/>
          </w:tblCellMar>
        </w:tblPrEx>
        <w:trPr>
          <w:wBefore w:w="0" w:type="dxa"/>
          <w:wAfter w:w="0" w:type="dxa"/>
        </w:trPr>
        <w:tc>
          <w:tcPr>
            <w:tcW w:w="844" w:type="dxa"/>
            <w:tcBorders>
              <w:top w:val="single" w:color="auto" w:sz="4" w:space="0"/>
              <w:bottom w:val="single" w:color="auto" w:sz="4" w:space="0"/>
              <w:right w:val="single" w:color="auto" w:sz="4" w:space="0"/>
            </w:tcBorders>
            <w:noWrap w:val="0"/>
            <w:vAlign w:val="bottom"/>
          </w:tcPr>
          <w:p>
            <w:pPr>
              <w:pStyle w:val="12"/>
              <w:jc w:val="center"/>
              <w:rPr>
                <w:sz w:val="20"/>
                <w:szCs w:val="20"/>
              </w:rPr>
            </w:pPr>
          </w:p>
        </w:tc>
        <w:tc>
          <w:tcPr>
            <w:tcW w:w="4968" w:type="dxa"/>
            <w:tcBorders>
              <w:top w:val="single" w:color="auto" w:sz="4" w:space="0"/>
              <w:left w:val="single" w:color="auto" w:sz="4" w:space="0"/>
              <w:bottom w:val="single" w:color="auto" w:sz="4" w:space="0"/>
              <w:right w:val="single" w:color="auto" w:sz="4" w:space="0"/>
            </w:tcBorders>
            <w:noWrap w:val="0"/>
            <w:vAlign w:val="top"/>
          </w:tcPr>
          <w:p>
            <w:pPr>
              <w:pStyle w:val="12"/>
              <w:ind w:left="512"/>
              <w:rPr>
                <w:sz w:val="20"/>
                <w:szCs w:val="20"/>
              </w:rPr>
            </w:pPr>
            <w:r>
              <w:rPr>
                <w:sz w:val="20"/>
                <w:szCs w:val="20"/>
              </w:rPr>
              <w:t>в том числе по году начала закупки:</w:t>
            </w:r>
          </w:p>
        </w:tc>
        <w:tc>
          <w:tcPr>
            <w:tcW w:w="992"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r>
              <w:rPr>
                <w:sz w:val="20"/>
                <w:szCs w:val="20"/>
              </w:rPr>
              <w:t>26610</w:t>
            </w:r>
          </w:p>
        </w:tc>
        <w:tc>
          <w:tcPr>
            <w:tcW w:w="709" w:type="dxa"/>
            <w:tcBorders>
              <w:top w:val="single" w:color="auto" w:sz="4" w:space="0"/>
              <w:left w:val="single" w:color="auto" w:sz="4" w:space="0"/>
              <w:bottom w:val="single" w:color="auto" w:sz="4" w:space="0"/>
              <w:right w:val="single" w:color="auto" w:sz="4" w:space="0"/>
            </w:tcBorders>
            <w:noWrap w:val="0"/>
            <w:vAlign w:val="bottom"/>
          </w:tcPr>
          <w:p>
            <w:pPr>
              <w:pStyle w:val="12"/>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417"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bottom"/>
          </w:tcPr>
          <w:p>
            <w:pPr>
              <w:pStyle w:val="12"/>
              <w:rPr>
                <w:sz w:val="20"/>
                <w:szCs w:val="20"/>
              </w:rPr>
            </w:pPr>
          </w:p>
        </w:tc>
      </w:tr>
    </w:tbl>
    <w:p>
      <w:pPr>
        <w:pStyle w:val="12"/>
        <w:jc w:val="both"/>
      </w:pPr>
    </w:p>
    <w:p>
      <w:pPr>
        <w:pStyle w:val="13"/>
        <w:jc w:val="both"/>
        <w:rPr>
          <w:rFonts w:ascii="Times New Roman" w:hAnsi="Times New Roman" w:cs="Times New Roman"/>
          <w:sz w:val="28"/>
        </w:rPr>
      </w:pPr>
      <w:r>
        <w:t xml:space="preserve">    </w:t>
      </w:r>
      <w:r>
        <w:rPr>
          <w:rFonts w:ascii="Times New Roman" w:hAnsi="Times New Roman" w:cs="Times New Roman"/>
          <w:sz w:val="28"/>
        </w:rPr>
        <w:t>Руководитель учреждения</w:t>
      </w:r>
    </w:p>
    <w:p>
      <w:pPr>
        <w:pStyle w:val="13"/>
        <w:jc w:val="both"/>
        <w:rPr>
          <w:rFonts w:ascii="Times New Roman" w:hAnsi="Times New Roman" w:cs="Times New Roman"/>
          <w:sz w:val="28"/>
        </w:rPr>
      </w:pPr>
      <w:r>
        <w:rPr>
          <w:rFonts w:ascii="Times New Roman" w:hAnsi="Times New Roman" w:cs="Times New Roman"/>
          <w:sz w:val="28"/>
        </w:rPr>
        <w:t xml:space="preserve">    (уполномоченное лицо учреждения)  ___________   _________     __________________</w:t>
      </w:r>
    </w:p>
    <w:p>
      <w:pPr>
        <w:pStyle w:val="13"/>
        <w:jc w:val="both"/>
        <w:rPr>
          <w:rFonts w:ascii="Times New Roman" w:hAnsi="Times New Roman" w:cs="Times New Roman"/>
          <w:sz w:val="28"/>
        </w:rPr>
      </w:pPr>
      <w:r>
        <w:rPr>
          <w:rFonts w:ascii="Times New Roman" w:hAnsi="Times New Roman" w:cs="Times New Roman"/>
          <w:sz w:val="28"/>
        </w:rPr>
        <w:t xml:space="preserve">                                                               (должность)    (подпись)  (расшифровка подписи)</w:t>
      </w:r>
    </w:p>
    <w:p>
      <w:pPr>
        <w:pStyle w:val="13"/>
        <w:jc w:val="both"/>
        <w:rPr>
          <w:rFonts w:ascii="Times New Roman" w:hAnsi="Times New Roman" w:cs="Times New Roman"/>
          <w:sz w:val="28"/>
        </w:rPr>
      </w:pPr>
    </w:p>
    <w:p>
      <w:pPr>
        <w:pStyle w:val="13"/>
        <w:jc w:val="both"/>
        <w:rPr>
          <w:rFonts w:ascii="Times New Roman" w:hAnsi="Times New Roman" w:cs="Times New Roman"/>
          <w:sz w:val="28"/>
        </w:rPr>
      </w:pPr>
      <w:r>
        <w:rPr>
          <w:rFonts w:ascii="Times New Roman" w:hAnsi="Times New Roman" w:cs="Times New Roman"/>
          <w:sz w:val="28"/>
        </w:rPr>
        <w:t xml:space="preserve">    Исполнитель  ___________ ___________________ _________</w:t>
      </w:r>
    </w:p>
    <w:p>
      <w:pPr>
        <w:pStyle w:val="13"/>
        <w:jc w:val="both"/>
        <w:rPr>
          <w:rFonts w:ascii="Times New Roman" w:hAnsi="Times New Roman" w:cs="Times New Roman"/>
          <w:sz w:val="28"/>
        </w:rPr>
      </w:pPr>
      <w:r>
        <w:rPr>
          <w:rFonts w:ascii="Times New Roman" w:hAnsi="Times New Roman" w:cs="Times New Roman"/>
          <w:sz w:val="28"/>
        </w:rPr>
        <w:t xml:space="preserve">                            (должность) (фамилия, инициалы) (телефон)</w:t>
      </w:r>
    </w:p>
    <w:p>
      <w:pPr>
        <w:pStyle w:val="13"/>
        <w:jc w:val="both"/>
        <w:rPr>
          <w:rFonts w:ascii="Times New Roman" w:hAnsi="Times New Roman" w:cs="Times New Roman"/>
          <w:sz w:val="28"/>
        </w:rPr>
      </w:pPr>
    </w:p>
    <w:p>
      <w:pPr>
        <w:pStyle w:val="13"/>
        <w:jc w:val="both"/>
        <w:rPr>
          <w:rFonts w:ascii="Times New Roman" w:hAnsi="Times New Roman" w:cs="Times New Roman"/>
          <w:sz w:val="28"/>
        </w:rPr>
      </w:pPr>
      <w:r>
        <w:rPr>
          <w:rFonts w:ascii="Times New Roman" w:hAnsi="Times New Roman" w:cs="Times New Roman"/>
          <w:sz w:val="28"/>
        </w:rPr>
        <w:t xml:space="preserve">    «__»_____________20___г.   </w:t>
      </w:r>
    </w:p>
    <w:p>
      <w:pPr>
        <w:pStyle w:val="13"/>
        <w:spacing w:line="276" w:lineRule="auto"/>
        <w:jc w:val="both"/>
        <w:rPr>
          <w:rFonts w:ascii="Times New Roman" w:hAnsi="Times New Roman" w:cs="Times New Roman"/>
          <w:sz w:val="28"/>
        </w:rPr>
      </w:pPr>
    </w:p>
    <w:p>
      <w:pPr>
        <w:pStyle w:val="13"/>
        <w:spacing w:line="276" w:lineRule="auto"/>
        <w:jc w:val="center"/>
      </w:pPr>
      <w:r>
        <w:rPr>
          <w:sz w:val="28"/>
          <w:szCs w:val="28"/>
        </w:rPr>
        <w:t>___________________________</w:t>
      </w:r>
    </w:p>
    <w:sectPr>
      <w:headerReference r:id="rId7" w:type="default"/>
      <w:footerReference r:id="rId8" w:type="default"/>
      <w:pgSz w:w="16838" w:h="11906" w:orient="landscape"/>
      <w:pgMar w:top="1133" w:right="1440" w:bottom="566" w:left="1440" w:header="0" w:footer="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12"/>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4986" w:type="pct"/>
      <w:tblInd w:w="40" w:type="dxa"/>
      <w:tblLayout w:type="autofit"/>
      <w:tblCellMar>
        <w:top w:w="0" w:type="dxa"/>
        <w:left w:w="40" w:type="dxa"/>
        <w:bottom w:w="0" w:type="dxa"/>
        <w:right w:w="40" w:type="dxa"/>
      </w:tblCellMar>
    </w:tblPr>
    <w:tblGrid>
      <w:gridCol w:w="4572"/>
      <w:gridCol w:w="4858"/>
      <w:gridCol w:w="4569"/>
    </w:tblGrid>
    <w:tr>
      <w:tblPrEx>
        <w:tblCellMar>
          <w:top w:w="0" w:type="dxa"/>
          <w:left w:w="40" w:type="dxa"/>
          <w:bottom w:w="0" w:type="dxa"/>
          <w:right w:w="40" w:type="dxa"/>
        </w:tblCellMar>
      </w:tblPrEx>
      <w:trPr>
        <w:wBefore w:w="0" w:type="dxa"/>
        <w:wAfter w:w="0" w:type="dxa"/>
        <w:trHeight w:val="1663" w:hRule="exact"/>
      </w:trPr>
      <w:tc>
        <w:tcPr>
          <w:tcW w:w="1633" w:type="pct"/>
          <w:noWrap w:val="0"/>
          <w:vAlign w:val="center"/>
        </w:tcPr>
        <w:p>
          <w:pPr>
            <w:pStyle w:val="12"/>
            <w:rPr>
              <w:b/>
              <w:bCs/>
              <w:color w:val="F58220"/>
              <w:sz w:val="28"/>
              <w:szCs w:val="28"/>
            </w:rPr>
          </w:pPr>
        </w:p>
      </w:tc>
      <w:tc>
        <w:tcPr>
          <w:tcW w:w="1735" w:type="pct"/>
          <w:noWrap w:val="0"/>
          <w:vAlign w:val="center"/>
        </w:tcPr>
        <w:p>
          <w:pPr>
            <w:pStyle w:val="12"/>
            <w:jc w:val="center"/>
            <w:rPr>
              <w:b/>
              <w:bCs/>
              <w:sz w:val="20"/>
              <w:szCs w:val="20"/>
            </w:rPr>
          </w:pPr>
        </w:p>
      </w:tc>
      <w:tc>
        <w:tcPr>
          <w:tcW w:w="1633" w:type="pct"/>
          <w:noWrap w:val="0"/>
          <w:vAlign w:val="center"/>
        </w:tcPr>
        <w:p>
          <w:pPr>
            <w:pStyle w:val="12"/>
            <w:jc w:val="right"/>
            <w:rPr>
              <w:sz w:val="20"/>
              <w:szCs w:val="20"/>
            </w:rPr>
          </w:pPr>
        </w:p>
      </w:tc>
    </w:tr>
  </w:tbl>
  <w:p>
    <w:pPr>
      <w:pStyle w:val="12"/>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12"/>
      <w:tabs>
        <w:tab w:val="left" w:pos="3975"/>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writeProtection w:recommended="1"/>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E0"/>
    <w:rsid w:val="00000A25"/>
    <w:rsid w:val="00004BBD"/>
    <w:rsid w:val="00013CA1"/>
    <w:rsid w:val="00051A19"/>
    <w:rsid w:val="00051AEB"/>
    <w:rsid w:val="000605D0"/>
    <w:rsid w:val="00085EDC"/>
    <w:rsid w:val="000868F6"/>
    <w:rsid w:val="00087BD3"/>
    <w:rsid w:val="000B72A7"/>
    <w:rsid w:val="000C21C6"/>
    <w:rsid w:val="000C2B4F"/>
    <w:rsid w:val="00160138"/>
    <w:rsid w:val="001609B5"/>
    <w:rsid w:val="00173741"/>
    <w:rsid w:val="001B3300"/>
    <w:rsid w:val="001C7313"/>
    <w:rsid w:val="00220E1C"/>
    <w:rsid w:val="00234235"/>
    <w:rsid w:val="00244E8A"/>
    <w:rsid w:val="00295CCC"/>
    <w:rsid w:val="002B0C86"/>
    <w:rsid w:val="002B1D61"/>
    <w:rsid w:val="002B367B"/>
    <w:rsid w:val="002D1B5F"/>
    <w:rsid w:val="002E1FF6"/>
    <w:rsid w:val="002E4CFB"/>
    <w:rsid w:val="0030022F"/>
    <w:rsid w:val="003324A4"/>
    <w:rsid w:val="003559D2"/>
    <w:rsid w:val="00367A26"/>
    <w:rsid w:val="003760BE"/>
    <w:rsid w:val="00386D66"/>
    <w:rsid w:val="003B153B"/>
    <w:rsid w:val="003C3C76"/>
    <w:rsid w:val="003D2E39"/>
    <w:rsid w:val="003F0A71"/>
    <w:rsid w:val="003F29C0"/>
    <w:rsid w:val="00406686"/>
    <w:rsid w:val="00415117"/>
    <w:rsid w:val="00415DE9"/>
    <w:rsid w:val="00451AE0"/>
    <w:rsid w:val="0045213A"/>
    <w:rsid w:val="00472C5B"/>
    <w:rsid w:val="0048637F"/>
    <w:rsid w:val="004901A0"/>
    <w:rsid w:val="004A38AF"/>
    <w:rsid w:val="004B2EEA"/>
    <w:rsid w:val="004C4DE3"/>
    <w:rsid w:val="004D5746"/>
    <w:rsid w:val="004D5913"/>
    <w:rsid w:val="005404BE"/>
    <w:rsid w:val="00540B3A"/>
    <w:rsid w:val="0054268D"/>
    <w:rsid w:val="005442CD"/>
    <w:rsid w:val="00553E07"/>
    <w:rsid w:val="00575F62"/>
    <w:rsid w:val="005A1010"/>
    <w:rsid w:val="005C0868"/>
    <w:rsid w:val="005E2DFD"/>
    <w:rsid w:val="00643B06"/>
    <w:rsid w:val="00684A78"/>
    <w:rsid w:val="00687EE1"/>
    <w:rsid w:val="00695F98"/>
    <w:rsid w:val="006A1D98"/>
    <w:rsid w:val="006C4F06"/>
    <w:rsid w:val="006C669D"/>
    <w:rsid w:val="006D77D8"/>
    <w:rsid w:val="007235C6"/>
    <w:rsid w:val="00752081"/>
    <w:rsid w:val="00752B24"/>
    <w:rsid w:val="00774BBB"/>
    <w:rsid w:val="007812F2"/>
    <w:rsid w:val="0079036C"/>
    <w:rsid w:val="007D57D8"/>
    <w:rsid w:val="007F2576"/>
    <w:rsid w:val="007F79D9"/>
    <w:rsid w:val="008147EE"/>
    <w:rsid w:val="008200B4"/>
    <w:rsid w:val="00823463"/>
    <w:rsid w:val="00830189"/>
    <w:rsid w:val="008566B6"/>
    <w:rsid w:val="008A1AE5"/>
    <w:rsid w:val="008A3BD8"/>
    <w:rsid w:val="008B2B73"/>
    <w:rsid w:val="008B473C"/>
    <w:rsid w:val="008B6407"/>
    <w:rsid w:val="008D3922"/>
    <w:rsid w:val="0092578D"/>
    <w:rsid w:val="009269CC"/>
    <w:rsid w:val="00935881"/>
    <w:rsid w:val="009940CD"/>
    <w:rsid w:val="00996B94"/>
    <w:rsid w:val="00997A7F"/>
    <w:rsid w:val="009E4AFF"/>
    <w:rsid w:val="009F22D6"/>
    <w:rsid w:val="00A04E75"/>
    <w:rsid w:val="00A16229"/>
    <w:rsid w:val="00A75671"/>
    <w:rsid w:val="00A828B0"/>
    <w:rsid w:val="00AA7456"/>
    <w:rsid w:val="00AB1A00"/>
    <w:rsid w:val="00B021A0"/>
    <w:rsid w:val="00B31F5D"/>
    <w:rsid w:val="00B336F9"/>
    <w:rsid w:val="00B831A5"/>
    <w:rsid w:val="00BC6F56"/>
    <w:rsid w:val="00BD53DF"/>
    <w:rsid w:val="00BE0925"/>
    <w:rsid w:val="00BE393D"/>
    <w:rsid w:val="00C007DF"/>
    <w:rsid w:val="00C00BA3"/>
    <w:rsid w:val="00C47A08"/>
    <w:rsid w:val="00C64789"/>
    <w:rsid w:val="00C84326"/>
    <w:rsid w:val="00C84A56"/>
    <w:rsid w:val="00CA41C7"/>
    <w:rsid w:val="00CC0298"/>
    <w:rsid w:val="00CD478E"/>
    <w:rsid w:val="00CE045F"/>
    <w:rsid w:val="00D071AA"/>
    <w:rsid w:val="00D105C6"/>
    <w:rsid w:val="00D208E6"/>
    <w:rsid w:val="00D47585"/>
    <w:rsid w:val="00D5248E"/>
    <w:rsid w:val="00D55993"/>
    <w:rsid w:val="00D90936"/>
    <w:rsid w:val="00DA3D77"/>
    <w:rsid w:val="00DA725F"/>
    <w:rsid w:val="00DB2216"/>
    <w:rsid w:val="00DD4EAC"/>
    <w:rsid w:val="00E3321F"/>
    <w:rsid w:val="00E66DDE"/>
    <w:rsid w:val="00E83644"/>
    <w:rsid w:val="00E9434B"/>
    <w:rsid w:val="00EA365A"/>
    <w:rsid w:val="00ED2B09"/>
    <w:rsid w:val="00ED6611"/>
    <w:rsid w:val="00ED6C43"/>
    <w:rsid w:val="00EE2070"/>
    <w:rsid w:val="00EE21CA"/>
    <w:rsid w:val="00EE7EC0"/>
    <w:rsid w:val="00F107C0"/>
    <w:rsid w:val="00F12264"/>
    <w:rsid w:val="00F27441"/>
    <w:rsid w:val="00F32845"/>
    <w:rsid w:val="00FA537D"/>
    <w:rsid w:val="00FA6D18"/>
    <w:rsid w:val="10A818CA"/>
    <w:rsid w:val="146D0E60"/>
    <w:rsid w:val="16932AEE"/>
    <w:rsid w:val="1D6C6DD3"/>
    <w:rsid w:val="3175714F"/>
    <w:rsid w:val="3B887136"/>
    <w:rsid w:val="44FA678B"/>
    <w:rsid w:val="49957AE0"/>
    <w:rsid w:val="5E3034C5"/>
    <w:rsid w:val="5FE86BBA"/>
    <w:rsid w:val="62AC5964"/>
    <w:rsid w:val="699C75DA"/>
    <w:rsid w:val="6B713F07"/>
    <w:rsid w:val="6D4C1FCA"/>
    <w:rsid w:val="6DEB05B1"/>
    <w:rsid w:val="7130668A"/>
    <w:rsid w:val="77DE6908"/>
    <w:rsid w:val="7A6A66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cs="Times New Roman"/>
      <w:sz w:val="22"/>
      <w:szCs w:val="22"/>
      <w:lang w:val="ru-RU" w:eastAsia="ru-RU" w:bidi="ar-SA"/>
    </w:rPr>
  </w:style>
  <w:style w:type="character" w:default="1" w:styleId="2">
    <w:name w:val="Default Paragraph Font"/>
    <w:unhideWhenUsed/>
    <w:uiPriority w:val="1"/>
  </w:style>
  <w:style w:type="table" w:default="1" w:styleId="3">
    <w:name w:val="Normal Table"/>
    <w:unhideWhenUsed/>
    <w:qFormat/>
    <w:uiPriority w:val="99"/>
    <w:tblPr>
      <w:tblStyle w:val="3"/>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uiPriority w:val="99"/>
    <w:rPr>
      <w:rFonts w:cs="Times New Roman"/>
      <w:color w:val="0000FF"/>
      <w:u w:val="single"/>
    </w:rPr>
  </w:style>
  <w:style w:type="paragraph" w:styleId="6">
    <w:name w:val="Balloon Text"/>
    <w:basedOn w:val="1"/>
    <w:link w:val="9"/>
    <w:unhideWhenUsed/>
    <w:uiPriority w:val="99"/>
    <w:pPr>
      <w:spacing w:after="0" w:line="240" w:lineRule="auto"/>
    </w:pPr>
    <w:rPr>
      <w:rFonts w:ascii="Arial" w:hAnsi="Arial" w:cs="Arial"/>
      <w:sz w:val="16"/>
      <w:szCs w:val="16"/>
    </w:rPr>
  </w:style>
  <w:style w:type="paragraph" w:styleId="7">
    <w:name w:val="header"/>
    <w:basedOn w:val="1"/>
    <w:link w:val="10"/>
    <w:unhideWhenUsed/>
    <w:uiPriority w:val="99"/>
    <w:pPr>
      <w:tabs>
        <w:tab w:val="center" w:pos="4677"/>
        <w:tab w:val="right" w:pos="9355"/>
      </w:tabs>
    </w:pPr>
  </w:style>
  <w:style w:type="paragraph" w:styleId="8">
    <w:name w:val="footer"/>
    <w:basedOn w:val="1"/>
    <w:link w:val="11"/>
    <w:unhideWhenUsed/>
    <w:uiPriority w:val="99"/>
    <w:pPr>
      <w:tabs>
        <w:tab w:val="center" w:pos="4677"/>
        <w:tab w:val="right" w:pos="9355"/>
      </w:tabs>
    </w:pPr>
  </w:style>
  <w:style w:type="character" w:customStyle="1" w:styleId="9">
    <w:name w:val="Текст выноски Знак"/>
    <w:basedOn w:val="2"/>
    <w:link w:val="6"/>
    <w:semiHidden/>
    <w:locked/>
    <w:uiPriority w:val="99"/>
    <w:rPr>
      <w:rFonts w:ascii="Arial" w:hAnsi="Arial" w:cs="Times New Roman"/>
      <w:sz w:val="16"/>
    </w:rPr>
  </w:style>
  <w:style w:type="character" w:customStyle="1" w:styleId="10">
    <w:name w:val="Верхний колонтитул Знак"/>
    <w:basedOn w:val="2"/>
    <w:link w:val="7"/>
    <w:locked/>
    <w:uiPriority w:val="99"/>
    <w:rPr>
      <w:rFonts w:cs="Times New Roman"/>
    </w:rPr>
  </w:style>
  <w:style w:type="character" w:customStyle="1" w:styleId="11">
    <w:name w:val="Нижний колонтитул Знак"/>
    <w:basedOn w:val="2"/>
    <w:link w:val="8"/>
    <w:locked/>
    <w:uiPriority w:val="99"/>
    <w:rPr>
      <w:rFonts w:cs="Times New Roman"/>
    </w:rPr>
  </w:style>
  <w:style w:type="paragraph" w:customStyle="1" w:styleId="12">
    <w:name w:val="ConsPlusNormal"/>
    <w:uiPriority w:val="0"/>
    <w:pPr>
      <w:widowControl w:val="0"/>
      <w:autoSpaceDE w:val="0"/>
      <w:autoSpaceDN w:val="0"/>
      <w:adjustRightInd w:val="0"/>
    </w:pPr>
    <w:rPr>
      <w:rFonts w:ascii="Times New Roman" w:hAnsi="Times New Roman" w:cs="Times New Roman"/>
      <w:sz w:val="24"/>
      <w:szCs w:val="24"/>
      <w:lang w:val="ru-RU" w:eastAsia="ru-RU" w:bidi="ar-SA"/>
    </w:rPr>
  </w:style>
  <w:style w:type="paragraph" w:customStyle="1" w:styleId="13">
    <w:name w:val="ConsPlusNonformat"/>
    <w:uiPriority w:val="99"/>
    <w:pPr>
      <w:widowControl w:val="0"/>
      <w:autoSpaceDE w:val="0"/>
      <w:autoSpaceDN w:val="0"/>
      <w:adjustRightInd w:val="0"/>
    </w:pPr>
    <w:rPr>
      <w:rFonts w:ascii="Courier New" w:hAnsi="Courier New" w:cs="Courier New"/>
      <w:lang w:val="ru-RU" w:eastAsia="ru-RU" w:bidi="ar-SA"/>
    </w:rPr>
  </w:style>
  <w:style w:type="paragraph" w:customStyle="1" w:styleId="14">
    <w:name w:val="ConsPlusTitle"/>
    <w:uiPriority w:val="99"/>
    <w:pPr>
      <w:widowControl w:val="0"/>
      <w:autoSpaceDE w:val="0"/>
      <w:autoSpaceDN w:val="0"/>
      <w:adjustRightInd w:val="0"/>
    </w:pPr>
    <w:rPr>
      <w:rFonts w:ascii="Arial" w:hAnsi="Arial" w:cs="Arial"/>
      <w:b/>
      <w:bCs/>
      <w:sz w:val="24"/>
      <w:szCs w:val="24"/>
      <w:lang w:val="ru-RU" w:eastAsia="ru-RU" w:bidi="ar-SA"/>
    </w:rPr>
  </w:style>
  <w:style w:type="paragraph" w:customStyle="1" w:styleId="15">
    <w:name w:val="ConsPlusCell"/>
    <w:uiPriority w:val="99"/>
    <w:pPr>
      <w:widowControl w:val="0"/>
      <w:autoSpaceDE w:val="0"/>
      <w:autoSpaceDN w:val="0"/>
      <w:adjustRightInd w:val="0"/>
    </w:pPr>
    <w:rPr>
      <w:rFonts w:ascii="Courier New" w:hAnsi="Courier New" w:cs="Courier New"/>
      <w:lang w:val="ru-RU" w:eastAsia="ru-RU" w:bidi="ar-SA"/>
    </w:rPr>
  </w:style>
  <w:style w:type="paragraph" w:customStyle="1" w:styleId="16">
    <w:name w:val="ConsPlusDocList"/>
    <w:uiPriority w:val="99"/>
    <w:pPr>
      <w:widowControl w:val="0"/>
      <w:autoSpaceDE w:val="0"/>
      <w:autoSpaceDN w:val="0"/>
      <w:adjustRightInd w:val="0"/>
    </w:pPr>
    <w:rPr>
      <w:rFonts w:ascii="Tahoma" w:hAnsi="Tahoma" w:cs="Tahoma"/>
      <w:sz w:val="18"/>
      <w:szCs w:val="18"/>
      <w:lang w:val="ru-RU" w:eastAsia="ru-RU" w:bidi="ar-SA"/>
    </w:rPr>
  </w:style>
  <w:style w:type="paragraph" w:customStyle="1" w:styleId="17">
    <w:name w:val="ConsPlusTitlePage"/>
    <w:uiPriority w:val="99"/>
    <w:pPr>
      <w:widowControl w:val="0"/>
      <w:autoSpaceDE w:val="0"/>
      <w:autoSpaceDN w:val="0"/>
      <w:adjustRightInd w:val="0"/>
    </w:pPr>
    <w:rPr>
      <w:rFonts w:ascii="Tahoma" w:hAnsi="Tahoma" w:cs="Tahoma"/>
      <w:sz w:val="24"/>
      <w:szCs w:val="24"/>
      <w:lang w:val="ru-RU" w:eastAsia="ru-RU" w:bidi="ar-SA"/>
    </w:rPr>
  </w:style>
  <w:style w:type="paragraph" w:customStyle="1" w:styleId="18">
    <w:name w:val="ConsPlusJurTerm"/>
    <w:uiPriority w:val="99"/>
    <w:pPr>
      <w:widowControl w:val="0"/>
      <w:autoSpaceDE w:val="0"/>
      <w:autoSpaceDN w:val="0"/>
      <w:adjustRightInd w:val="0"/>
    </w:pPr>
    <w:rPr>
      <w:rFonts w:ascii="Times New Roman" w:hAnsi="Times New Roman" w:cs="Times New Roman"/>
      <w:sz w:val="24"/>
      <w:szCs w:val="24"/>
      <w:lang w:val="ru-RU" w:eastAsia="ru-RU" w:bidi="ar-SA"/>
    </w:rPr>
  </w:style>
  <w:style w:type="paragraph" w:customStyle="1" w:styleId="19">
    <w:name w:val="ConsPlusTextList"/>
    <w:uiPriority w:val="99"/>
    <w:pPr>
      <w:widowControl w:val="0"/>
      <w:autoSpaceDE w:val="0"/>
      <w:autoSpaceDN w:val="0"/>
      <w:adjustRightInd w:val="0"/>
    </w:pPr>
    <w:rPr>
      <w:rFonts w:ascii="Times New Roman" w:hAnsi="Times New Roman" w:cs="Times New Roman"/>
      <w:sz w:val="24"/>
      <w:szCs w:val="24"/>
      <w:lang w:val="ru-RU" w:eastAsia="ru-RU" w:bidi="ar-SA"/>
    </w:rPr>
  </w:style>
  <w:style w:type="paragraph" w:customStyle="1" w:styleId="20">
    <w:name w:val="ConsPlusTextList1"/>
    <w:uiPriority w:val="99"/>
    <w:pPr>
      <w:widowControl w:val="0"/>
      <w:autoSpaceDE w:val="0"/>
      <w:autoSpaceDN w:val="0"/>
      <w:adjustRightInd w:val="0"/>
    </w:pPr>
    <w:rPr>
      <w:rFonts w:ascii="Times New Roman" w:hAnsi="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КонсультантПлюс Версия 4018.00.50</Company>
  <Pages>18</Pages>
  <Words>4968</Words>
  <Characters>28321</Characters>
  <Lines>236</Lines>
  <Paragraphs>66</Paragraphs>
  <TotalTime>0</TotalTime>
  <ScaleCrop>false</ScaleCrop>
  <LinksUpToDate>false</LinksUpToDate>
  <CharactersWithSpaces>33223</CharactersWithSpaces>
  <Application>WPS Office_11.2.0.11537_F1E327BC-269C-435d-A152-05C5408002CA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2023-04-27T07:22:00Z</dcterms:created>
  <dc:creator>Ольга</dc:creator>
  <cp:lastModifiedBy>petrov_sv</cp:lastModifiedBy>
  <cp:lastPrinted>2023-05-11T07:28:00Z</cp:lastPrinted>
  <dcterms:modified xsi:type="dcterms:W3CDTF">2023-05-15T04:49:40Z</dcterms:modified>
  <dc:title>Приказ Минфина России от 31.08.2018 N 186н"О Требованиях к составлению и утверждению плана финансово-хозяйственной деятельности государственного (муниципального) учреждения"(Зарегистрировано в Минюсте России 12.10.2018 N 52417)</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C8AA75E658AC43939BC4E1993960F467</vt:lpwstr>
  </property>
</Properties>
</file>