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spacing w:line="36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Администрации города Димитровграда Ульяновской области «О создании комиссии по приемке выполненных работ по реконструкции, капитальному ремонту и ремонту автомобильных дорог местного значения города Димитровграда Ульяновской области»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города Димитровграда Ульяновской области «О создании комиссии по приемке выполненных работ по реконструкции, капитальному ремонту и ремонту автомобильных дорог местного значения города Димитровграда Ульяновской области», разработан в соответствии требованиями 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ЖКК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Д.Д.Трофимов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Журавлева Лилия Хасыбулловна</w:t>
      </w:r>
    </w:p>
    <w:p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8(84235)4-56-34</w:t>
      </w:r>
    </w:p>
    <w:p>
      <w:pPr>
        <w:pStyle w:val="56"/>
        <w:ind w:right="5244"/>
      </w:pPr>
    </w:p>
    <w:p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 - экономическое обоснование</w:t>
      </w:r>
    </w:p>
    <w:p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Димитровграда Ульяновской области «О создании комиссии по приемке выполненных работ по реконструкции, капитальному ремонту и ремонту автомобильных дорог местного значения города Димитровграда Ульяновской области»</w:t>
      </w:r>
    </w:p>
    <w:p>
      <w:pPr>
        <w:widowControl w:val="0"/>
        <w:autoSpaceDE w:val="0"/>
        <w:jc w:val="center"/>
        <w:rPr>
          <w:sz w:val="28"/>
          <w:szCs w:val="28"/>
        </w:rPr>
      </w:pPr>
    </w:p>
    <w:p>
      <w:pPr>
        <w:widowControl w:val="0"/>
        <w:autoSpaceDE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Принятие проекта постановления «О создании комиссии по приемке выполненных работ по реконструкции, капитальному ремонту и ремонту автомобильных дорог местного значения города Димитровграда Ульяновской области» не несет в себе экономической составляющей.</w:t>
      </w:r>
    </w:p>
    <w:p>
      <w:pPr>
        <w:ind w:right="-1"/>
        <w:rPr>
          <w:sz w:val="28"/>
          <w:szCs w:val="28"/>
        </w:rPr>
      </w:pPr>
    </w:p>
    <w:p>
      <w:pPr>
        <w:tabs>
          <w:tab w:val="left" w:pos="2964"/>
          <w:tab w:val="left" w:pos="5380"/>
        </w:tabs>
        <w:jc w:val="both"/>
        <w:rPr>
          <w:sz w:val="28"/>
          <w:szCs w:val="28"/>
        </w:rPr>
      </w:pPr>
    </w:p>
    <w:p>
      <w:pPr>
        <w:pStyle w:val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ЖКК                                                        Д.Д.Трофимов</w:t>
      </w:r>
    </w:p>
    <w:p>
      <w:pPr>
        <w:pStyle w:val="6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w:t>Журавлева Лилия Хасыбулловна</w:t>
      </w:r>
    </w:p>
    <w:p>
      <w:pPr>
        <w:rPr>
          <w:sz w:val="20"/>
        </w:rPr>
      </w:pPr>
      <w:r>
        <w:rPr>
          <w:sz w:val="20"/>
        </w:rPr>
        <w:t>4-56-34</w:t>
      </w:r>
    </w:p>
    <w:p>
      <w:pPr>
        <w:pStyle w:val="56"/>
        <w:ind w:right="5244"/>
      </w:pPr>
    </w:p>
    <w:p>
      <w:pPr>
        <w:pStyle w:val="56"/>
        <w:ind w:right="5244"/>
      </w:pPr>
    </w:p>
    <w:p>
      <w:pPr>
        <w:pStyle w:val="56"/>
        <w:ind w:right="5244"/>
      </w:pPr>
    </w:p>
    <w:p>
      <w:pPr>
        <w:spacing w:line="240" w:lineRule="exact"/>
        <w:ind w:right="4320"/>
        <w:rPr>
          <w:sz w:val="28"/>
          <w:szCs w:val="28"/>
        </w:rPr>
      </w:pPr>
    </w:p>
    <w:p>
      <w:pPr>
        <w:spacing w:line="240" w:lineRule="exact"/>
        <w:ind w:right="4320"/>
        <w:rPr>
          <w:sz w:val="28"/>
          <w:szCs w:val="28"/>
        </w:rPr>
      </w:pPr>
    </w:p>
    <w:p>
      <w:pPr>
        <w:spacing w:line="240" w:lineRule="exact"/>
        <w:ind w:right="4320"/>
        <w:rPr>
          <w:sz w:val="28"/>
          <w:szCs w:val="28"/>
        </w:rPr>
      </w:pPr>
    </w:p>
    <w:p>
      <w:pPr>
        <w:spacing w:line="240" w:lineRule="exact"/>
        <w:ind w:right="4320"/>
        <w:rPr>
          <w:sz w:val="28"/>
          <w:szCs w:val="28"/>
        </w:rPr>
      </w:pPr>
    </w:p>
    <w:p>
      <w:pPr>
        <w:spacing w:line="360" w:lineRule="atLeast"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создании комиссии по приемке выполненных работ по реконструкции, капитальному ремонту и ремонту автомобильных дорог местного значения города Димитровграда Ульяновской области</w:t>
      </w:r>
      <w:bookmarkEnd w:id="0"/>
    </w:p>
    <w:p>
      <w:pPr>
        <w:pStyle w:val="56"/>
        <w:rPr>
          <w:sz w:val="28"/>
          <w:szCs w:val="28"/>
        </w:rPr>
      </w:pPr>
    </w:p>
    <w:p>
      <w:pPr>
        <w:pStyle w:val="57"/>
        <w:ind w:right="-28" w:firstLine="70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 Российской Федерации», Федеральным законом от 08.11.2007 № 257-ФЗ «Об автомобильных дорогах и о дорожной деятельности в Российской Федерации и о внесении   изменений в отдельные законодательные акты Российской Федерации», пунктом 5 части 2 статьи 45 Устава муниципального образования «Город Димитровград» Ульяновской области  п о с т а н о в л я ю:</w:t>
      </w:r>
    </w:p>
    <w:p>
      <w:pPr>
        <w:pStyle w:val="57"/>
        <w:spacing w:line="240" w:lineRule="auto"/>
        <w:ind w:right="-28" w:firstLine="709"/>
        <w:rPr>
          <w:sz w:val="28"/>
          <w:szCs w:val="28"/>
        </w:rPr>
      </w:pPr>
      <w:r>
        <w:rPr>
          <w:sz w:val="28"/>
          <w:szCs w:val="28"/>
        </w:rPr>
        <w:t>1.Создать комиссию по приемке выполненных работ по реконструкции, капитальному ремонту и ремонту автомобильных дорог местного значения города Димитровграда Ульяновской области (далее – Комиссия).</w:t>
      </w:r>
    </w:p>
    <w:p>
      <w:pPr>
        <w:pStyle w:val="57"/>
        <w:spacing w:line="240" w:lineRule="auto"/>
        <w:ind w:right="-28" w:firstLine="709"/>
        <w:rPr>
          <w:sz w:val="28"/>
          <w:szCs w:val="28"/>
        </w:rPr>
      </w:pPr>
      <w:r>
        <w:rPr>
          <w:sz w:val="28"/>
          <w:szCs w:val="28"/>
        </w:rPr>
        <w:t xml:space="preserve">2.Утвердить Положение о Комиссии (приложение). </w:t>
      </w:r>
    </w:p>
    <w:p>
      <w:pPr>
        <w:pStyle w:val="57"/>
        <w:spacing w:line="240" w:lineRule="auto"/>
        <w:ind w:right="-28" w:firstLine="709"/>
        <w:rPr>
          <w:sz w:val="28"/>
          <w:szCs w:val="28"/>
        </w:rPr>
      </w:pPr>
      <w:r>
        <w:rPr>
          <w:sz w:val="28"/>
          <w:szCs w:val="28"/>
        </w:rPr>
        <w:t>3.Утвердить прилагаемую форму акта приемки выполненных работ по реконструкции, капитальному ремонту и ремонту автомобильных дорог местного значения города Димитровграда Ульяновской области.</w:t>
      </w:r>
    </w:p>
    <w:p>
      <w:pPr>
        <w:pStyle w:val="57"/>
        <w:spacing w:line="240" w:lineRule="auto"/>
        <w:ind w:right="-28" w:firstLine="709"/>
        <w:rPr>
          <w:sz w:val="28"/>
          <w:szCs w:val="28"/>
        </w:rPr>
      </w:pPr>
      <w:r>
        <w:rPr>
          <w:sz w:val="28"/>
          <w:szCs w:val="28"/>
        </w:rPr>
        <w:t>4.Признать утратившим силу (отменить) постановление Администрации города Димитровграда от 16.07.2013 № 2228 «О создании комиссии по приемке</w:t>
      </w:r>
      <w:r>
        <w:t xml:space="preserve"> </w:t>
      </w:r>
      <w:r>
        <w:rPr>
          <w:sz w:val="28"/>
          <w:szCs w:val="28"/>
        </w:rPr>
        <w:t>выполненных работ по реконструкции, капитальному ремонту и ремонту автомобильных дорог местного значения города Димитровграда Ульяновской области».</w:t>
      </w:r>
    </w:p>
    <w:p>
      <w:pPr>
        <w:pStyle w:val="58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5.Установить, что настоящее постановление подлежит официальному опубликованию. </w:t>
      </w:r>
    </w:p>
    <w:p>
      <w:pPr>
        <w:pStyle w:val="5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постановления возложить на заместителя Главы города Новикова С.Н.</w:t>
      </w:r>
    </w:p>
    <w:p>
      <w:pPr>
        <w:pStyle w:val="56"/>
        <w:spacing w:line="240" w:lineRule="auto"/>
        <w:ind w:firstLine="709"/>
        <w:rPr>
          <w:sz w:val="28"/>
          <w:szCs w:val="28"/>
        </w:rPr>
      </w:pPr>
    </w:p>
    <w:p>
      <w:pPr>
        <w:pStyle w:val="56"/>
        <w:spacing w:line="240" w:lineRule="auto"/>
        <w:rPr>
          <w:sz w:val="28"/>
          <w:szCs w:val="28"/>
        </w:rPr>
      </w:pPr>
    </w:p>
    <w:p>
      <w:pPr>
        <w:pStyle w:val="5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А.Н.Большаков                                  </w:t>
      </w:r>
    </w:p>
    <w:p>
      <w:pPr>
        <w:pStyle w:val="57"/>
        <w:spacing w:line="360" w:lineRule="auto"/>
        <w:ind w:right="-142"/>
        <w:jc w:val="left"/>
        <w:rPr>
          <w:sz w:val="28"/>
          <w:szCs w:val="28"/>
        </w:rPr>
      </w:pPr>
    </w:p>
    <w:p>
      <w:pPr>
        <w:pStyle w:val="57"/>
        <w:spacing w:line="360" w:lineRule="auto"/>
        <w:ind w:right="-142"/>
        <w:jc w:val="left"/>
        <w:rPr>
          <w:sz w:val="28"/>
          <w:szCs w:val="28"/>
        </w:rPr>
      </w:pPr>
    </w:p>
    <w:p>
      <w:pPr>
        <w:pStyle w:val="57"/>
        <w:spacing w:line="360" w:lineRule="auto"/>
        <w:ind w:right="-142" w:firstLine="709"/>
        <w:jc w:val="left"/>
        <w:rPr>
          <w:sz w:val="28"/>
          <w:szCs w:val="28"/>
        </w:rPr>
      </w:pPr>
    </w:p>
    <w:p>
      <w:pPr>
        <w:pStyle w:val="57"/>
        <w:spacing w:line="360" w:lineRule="auto"/>
        <w:ind w:right="-142"/>
        <w:jc w:val="left"/>
        <w:rPr>
          <w:sz w:val="28"/>
          <w:szCs w:val="28"/>
        </w:rPr>
      </w:pPr>
    </w:p>
    <w:p>
      <w:pPr>
        <w:pStyle w:val="57"/>
        <w:spacing w:line="360" w:lineRule="auto"/>
        <w:ind w:right="-142"/>
        <w:jc w:val="left"/>
        <w:rPr>
          <w:sz w:val="28"/>
          <w:szCs w:val="28"/>
        </w:rPr>
      </w:pPr>
    </w:p>
    <w:p>
      <w:pPr>
        <w:pStyle w:val="57"/>
        <w:spacing w:line="360" w:lineRule="auto"/>
        <w:ind w:right="-142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№ 1</w:t>
      </w:r>
    </w:p>
    <w:p>
      <w:pPr>
        <w:pStyle w:val="57"/>
        <w:spacing w:line="240" w:lineRule="auto"/>
        <w:ind w:right="-142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</w:t>
      </w:r>
    </w:p>
    <w:p>
      <w:pPr>
        <w:pStyle w:val="57"/>
        <w:spacing w:line="240" w:lineRule="auto"/>
        <w:ind w:right="-142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Администрации города</w:t>
      </w:r>
    </w:p>
    <w:p>
      <w:pPr>
        <w:pStyle w:val="57"/>
        <w:spacing w:line="240" w:lineRule="auto"/>
        <w:ind w:right="-142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от_______ №________ </w:t>
      </w:r>
    </w:p>
    <w:p>
      <w:pPr>
        <w:pStyle w:val="57"/>
        <w:spacing w:line="360" w:lineRule="auto"/>
        <w:ind w:right="-142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56"/>
        <w:spacing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комиссии по приемке выполненных работ по реконструкции, капитальному ремонту и ремонту автомобильных дорог местного значения города Димитровграда Ульяновской области</w:t>
      </w:r>
    </w:p>
    <w:p>
      <w:pPr>
        <w:pStyle w:val="59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определяет порядок деятельности Комиссии по приемке выполненных работ по реконструкции, капитальному ремонту и ремонту автомобильных дорог местного значения города Димитровграда Ульяновской области (далее - Комиссия).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1.2.Комиссия в своей деятельности руководствуется законодательством Российской Федерации, законодательством Ульяновской области, муниципальными правовыми актами органов местного самоуправления города Димитровграда Ульяновской области, а также настоящим Положением.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2.Цели Комиссии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2.1.Комиссия создана с целью осуществления приемки выполненных работ по реконструкции, капитальному ремонту и ремонту автомобильных дорог местного значения города Димитровграда Ульяновской области и определения соответствия выполненных работ техническим и иным требованиям и условиям муниципального контракта.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3.Задачи Комиссии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3.1.Для реализации основной цели Комиссия выполняет следующие функции: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приемку выполненных работ по реконструкции, капитальному ремонту и ремонту автомобильных дорог местного значения города Димитровграда Ульяновской области в соответствии с условиями муниципального контракта;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-определяет соответствие выполненных работ по реконструкции, капитальному ремонту и ремонту автомобильных дорог местного значения города Димитровграда Ульяновской области представленной Комиссии документации путем визуального осмотра и инструментальных измерений.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tabs>
          <w:tab w:val="left" w:pos="2004"/>
        </w:tabs>
        <w:spacing w:line="36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Комиссии</w:t>
      </w:r>
    </w:p>
    <w:p>
      <w:pPr>
        <w:tabs>
          <w:tab w:val="left" w:pos="2004"/>
        </w:tabs>
        <w:spacing w:line="360" w:lineRule="atLeast"/>
        <w:ind w:firstLine="709"/>
        <w:jc w:val="center"/>
        <w:rPr>
          <w:b/>
          <w:sz w:val="28"/>
          <w:szCs w:val="28"/>
        </w:rPr>
      </w:pP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4.1.При приемке выполненных работ по реконструкции, капитальному ремонту и ремонту автомобильных дорог местного значения города Димитровграда Ульяновской области Комиссия вправе требовать предъявления следующих документов: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4.1.1.От Администрации города Димитровграда: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-муниципальный контракт;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-утвержденную проектно-сметную документацию;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-график производства работ.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4.1.2.От подрядчика: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-акты выполненных работ КС-2 и КС-3 на все виды работ, предусмотренные муниципальным контрактом работ;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-исполнительную документацию (журнал производства работ; 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4.3.Комиссия обязана: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Положением;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-изучить и проанализировать предъявленные документы, освидетельствовать автомобильную дорогу (участок автомобильной дороги) с проведением в случае необходимости измерений и проверок;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допускать приемку в эксплуатацию автомобильные дороги (участки автомобильных дорог) при наличии отступлений от условий муниципального контракта, проектно-сметной документации;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-определить сроки устранения выявленных недостатков и дату проведения повторной Комиссии.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4.3.1.В случае принятия решения о приемке в эксплуатацию дороги оформить и подписать акт приемки выполненных работ.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 в произвольной форме, имеющее ссылки на нормативные правовые акты, и предложения по устранению выявленных недостатков, которое подписывается всеми членами Комиссии.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</w:p>
    <w:p>
      <w:pPr>
        <w:tabs>
          <w:tab w:val="left" w:pos="2004"/>
        </w:tabs>
        <w:spacing w:line="36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работы Комиссии</w:t>
      </w:r>
    </w:p>
    <w:p>
      <w:pPr>
        <w:tabs>
          <w:tab w:val="left" w:pos="2004"/>
        </w:tabs>
        <w:spacing w:line="360" w:lineRule="atLeast"/>
        <w:ind w:firstLine="709"/>
        <w:jc w:val="center"/>
        <w:rPr>
          <w:b/>
          <w:sz w:val="28"/>
          <w:szCs w:val="28"/>
        </w:rPr>
      </w:pP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5.2.Работу Комиссии возглавляет её председатель.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5.3.Председатель Комиссии определяет время и место работы Комиссии, организует контроль за выполнением принятых Комиссией решений.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5.4.Заместитель Председателя Комиссии выполняет поручения председателя Комиссии, а в случае его отсутствия - его полномочия.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5.5.Секретарь Комиссии уведомляет членов Комиссии о месте, дате и времени проведения заседания Комиссии и повестке дня не позднее, чем за 2 рабочих дня до начала приемки в эксплуатацию автомобильной дороги (участка автомобильной дороги), ведет рабочую документацию Комиссии, обеспечивает оформление акта приемки, направляет подрядчику копию акта приемки.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не обладает правом голоса по вопросам повестки дня и не учитывается при определении кворума Комиссии.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5.6.Члены Комиссии: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-вносить предложения по работе Комиссии;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5.7.Председатель, заместитель Председателя, секретарь Комиссии вправе вести деловую переписку от имени Комиссии и представлять ее в других организациях в рамках полномочий Комиссии.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5.8.Решение Комиссии принимается простым большинством голосов и оформляется в виде акта приемки (приложение к Положению), который подписывается всеми членами Комиссии, либо в виде мотивированного заключения об отказе в приемке дороги в эксплуатацию. Комиссия принимает решение путем открытого голосования.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5.9.Комиссия правомочна принимать решение по результатам обследования автомобильной дороги (участка автомобильной дороги), если присутствует не менее половины членов Комиссии.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5.10.Если число голосов «за» и «против» при принятии решения равно, решающим является голос председателя Комиссии, в его отсутствие заместителя председателя Комиссии.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5.12.Оформление акта приемки осуществляется в течение 3 рабочих дней с момента окончания приемки выполненных работ.</w:t>
      </w:r>
    </w:p>
    <w:p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5.13.Копии актов приемки выполненных работ передаются подрядчику.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6.Состав Комиссии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6.1.В состав Комиссии входят Председатель, заместитель Председателя, секретарь и члены Комиссии. Персональный состав и изменения в составе Комиссии утверждаются постановлением Администрации города Димитровграда Ульяновской области.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6.2.В состав Комиссии включаются граждане Российской Федерации, достигшие возраста 18 лет, обладающие правоспособностью (дееспособностью) и не лишенные ее в установленном законом порядке и проживающие на территории города. Состав Комиссии формируется в количестве не менее 8 человек. 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включаются по согласованию представители органов местного самоуправления города, политических партий и движений, общественных организаций, иные лица, заинтересованные в обеспечении соблюдения законодательства по вопросам дорожной деятельности.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ПРИЛОЖЕНИЕ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Положению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Администрации города</w:t>
      </w:r>
    </w:p>
    <w:p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от_______ №________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tabs>
          <w:tab w:val="left" w:pos="43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>
      <w:pPr>
        <w:tabs>
          <w:tab w:val="left" w:pos="43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приемки выполненных работ по реконструкции, капитальному ремонту и ремонту автомобильных дорог местного значения города Димитровграда Ульяновской области</w:t>
      </w:r>
    </w:p>
    <w:p>
      <w:pPr>
        <w:tabs>
          <w:tab w:val="left" w:pos="4392"/>
        </w:tabs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tabs>
          <w:tab w:val="left" w:pos="4464"/>
        </w:tabs>
        <w:jc w:val="center"/>
        <w:rPr>
          <w:sz w:val="20"/>
        </w:rPr>
      </w:pPr>
      <w:r>
        <w:rPr>
          <w:sz w:val="20"/>
        </w:rPr>
        <w:t>(наименование участка)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 ___________________________ «____» ________20___ г.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Комиссия, действующая на основании_______________________________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0"/>
        </w:rPr>
        <w:t>(указать № и дату постановления)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составе: председателя ____________________________________________</w:t>
      </w:r>
    </w:p>
    <w:p>
      <w:pPr>
        <w:tabs>
          <w:tab w:val="left" w:pos="4464"/>
        </w:tabs>
        <w:jc w:val="center"/>
        <w:rPr>
          <w:sz w:val="20"/>
        </w:rPr>
      </w:pPr>
      <w:r>
        <w:rPr>
          <w:sz w:val="20"/>
        </w:rPr>
        <w:t>(ФИО)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членов _____________________________________________________________</w:t>
      </w:r>
    </w:p>
    <w:p>
      <w:pPr>
        <w:tabs>
          <w:tab w:val="left" w:pos="4464"/>
        </w:tabs>
        <w:jc w:val="center"/>
        <w:rPr>
          <w:sz w:val="20"/>
        </w:rPr>
      </w:pPr>
      <w:r>
        <w:rPr>
          <w:sz w:val="28"/>
          <w:szCs w:val="28"/>
        </w:rPr>
        <w:t>(</w:t>
      </w:r>
      <w:r>
        <w:rPr>
          <w:sz w:val="20"/>
        </w:rPr>
        <w:t xml:space="preserve"> ФИО)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произвела приемку работ, выполненных_______________________________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0"/>
        </w:rPr>
        <w:t>(указать организацию, выполнявшую работы)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период с «___» _________ 20___ г. по «___» __________ 20___ г.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(по реконструкции,  капитальному ремонту и ремонту  автомобильной дороги (участка автомобильной дороги)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Комиссии представлены и ею рассмотрены нижеследующие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документы, относящиеся к производству работ (по реконструкции,  капитальному ремонту и ремонту  автомобильной дороги (участка автомобильнойдороги)_____________________________________________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tabs>
          <w:tab w:val="left" w:pos="4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рассмотрения предъявленной документации и осмотра участка, контрольных измерений и испытаний Комиссия установила следующее:</w:t>
      </w:r>
    </w:p>
    <w:p>
      <w:pPr>
        <w:tabs>
          <w:tab w:val="left" w:pos="4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Полная сметная стоимость ремонта (по утвержденной сметной документации) ______________________ тыс. руб.</w:t>
      </w:r>
    </w:p>
    <w:p>
      <w:pPr>
        <w:tabs>
          <w:tab w:val="left" w:pos="4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Фактическая стоимость ремонта ____________________ тыс. руб.</w:t>
      </w:r>
    </w:p>
    <w:p>
      <w:pPr>
        <w:tabs>
          <w:tab w:val="left" w:pos="4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(по реконструкции, капитальному ремонту и ремонту автомобильных дорог местного значения города Димитровграда Ульяновской области)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0"/>
        </w:rPr>
        <w:t xml:space="preserve"> (наименование участка дороги)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выполнены в полном объеме в соответствии с муниципальным контрактом, проектно-сметной документацией, строительными нормами и правилами, техническими правилами ремонта автомобильных дорог и отвечают требованиям правил приемки работ.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________________________________________________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tabs>
          <w:tab w:val="left" w:pos="4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 в ____ экземплярах, которые вручены или разосланы следующим организациям __________________________________________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tabs>
          <w:tab w:val="left" w:pos="4464"/>
        </w:tabs>
        <w:jc w:val="both"/>
        <w:rPr>
          <w:sz w:val="28"/>
          <w:szCs w:val="28"/>
        </w:rPr>
      </w:pP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___________________________________________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0"/>
        </w:rPr>
        <w:t>(подпись, ФИО.)</w:t>
      </w:r>
    </w:p>
    <w:p>
      <w:pPr>
        <w:tabs>
          <w:tab w:val="left" w:pos="4464"/>
        </w:tabs>
        <w:jc w:val="both"/>
        <w:rPr>
          <w:sz w:val="20"/>
        </w:rPr>
      </w:pP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Комиссии________________________________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0"/>
        </w:rPr>
        <w:t>(подпись, ФИО.)</w:t>
      </w:r>
    </w:p>
    <w:p>
      <w:pPr>
        <w:tabs>
          <w:tab w:val="left" w:pos="4464"/>
        </w:tabs>
        <w:jc w:val="both"/>
        <w:rPr>
          <w:sz w:val="20"/>
        </w:rPr>
      </w:pP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________________________________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0"/>
        </w:rPr>
        <w:t>(подпись, ФИО.)</w:t>
      </w:r>
    </w:p>
    <w:p>
      <w:pPr>
        <w:tabs>
          <w:tab w:val="left" w:pos="4464"/>
        </w:tabs>
        <w:jc w:val="both"/>
        <w:rPr>
          <w:sz w:val="20"/>
        </w:rPr>
      </w:pP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________________________________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0"/>
        </w:rPr>
        <w:t>(подпись, ФИО.)</w:t>
      </w:r>
    </w:p>
    <w:p>
      <w:pPr>
        <w:tabs>
          <w:tab w:val="left" w:pos="4464"/>
        </w:tabs>
        <w:jc w:val="both"/>
        <w:rPr>
          <w:sz w:val="20"/>
        </w:rPr>
      </w:pPr>
    </w:p>
    <w:p>
      <w:pPr>
        <w:tabs>
          <w:tab w:val="left" w:pos="4464"/>
        </w:tabs>
        <w:jc w:val="both"/>
        <w:rPr>
          <w:sz w:val="28"/>
          <w:szCs w:val="28"/>
        </w:rPr>
      </w:pP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_________________________________________________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0"/>
        </w:rPr>
        <w:t>(подписи, ФИО.)</w:t>
      </w:r>
    </w:p>
    <w:p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__________________________________________________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0"/>
        </w:rPr>
        <w:t>(подписи, ФИО.)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____________________________________________________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0"/>
        </w:rPr>
        <w:t>(подписи, ФИО.)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____________________________________________________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0"/>
        </w:rPr>
        <w:t>(подписи, ФИО.)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____________________________________________________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0"/>
        </w:rPr>
        <w:t>(подписи, ФИО.)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_________________     ________________________________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0"/>
        </w:rPr>
        <w:t>(подписи, ФИО.)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___________________________________________________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0"/>
        </w:rPr>
        <w:t>(подписи, ФИО.)</w:t>
      </w:r>
    </w:p>
    <w:p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___________________________________________________</w:t>
      </w:r>
    </w:p>
    <w:p>
      <w:pPr>
        <w:tabs>
          <w:tab w:val="left" w:pos="4464"/>
        </w:tabs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0"/>
        </w:rPr>
        <w:t>(подписи, ФИО.)</w:t>
      </w:r>
    </w:p>
    <w:p>
      <w:pPr>
        <w:tabs>
          <w:tab w:val="left" w:pos="4464"/>
        </w:tabs>
        <w:jc w:val="both"/>
        <w:rPr>
          <w:sz w:val="20"/>
        </w:rPr>
      </w:pPr>
    </w:p>
    <w:sectPr>
      <w:footerReference r:id="rId3" w:type="default"/>
      <w:footnotePr>
        <w:pos w:val="beneathText"/>
      </w:footnotePr>
      <w:pgSz w:w="11905" w:h="16837"/>
      <w:pgMar w:top="1134" w:right="706" w:bottom="426" w:left="201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Times New Roman"/>
    <w:panose1 w:val="00000000000000000000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  <w:rPr>
        <w:sz w:val="20"/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45"/>
    <w:rsid w:val="00004528"/>
    <w:rsid w:val="0000678C"/>
    <w:rsid w:val="00010730"/>
    <w:rsid w:val="00056AD0"/>
    <w:rsid w:val="0006146D"/>
    <w:rsid w:val="00063D1C"/>
    <w:rsid w:val="00065DCF"/>
    <w:rsid w:val="00077AA2"/>
    <w:rsid w:val="00085F38"/>
    <w:rsid w:val="000A02CF"/>
    <w:rsid w:val="000A52AC"/>
    <w:rsid w:val="000A666A"/>
    <w:rsid w:val="000A6B61"/>
    <w:rsid w:val="000C2375"/>
    <w:rsid w:val="000F28DA"/>
    <w:rsid w:val="001048D5"/>
    <w:rsid w:val="0011416C"/>
    <w:rsid w:val="00126AE3"/>
    <w:rsid w:val="00135C0D"/>
    <w:rsid w:val="00150E30"/>
    <w:rsid w:val="00157DBD"/>
    <w:rsid w:val="001802A0"/>
    <w:rsid w:val="00183D39"/>
    <w:rsid w:val="001A7909"/>
    <w:rsid w:val="001C5D49"/>
    <w:rsid w:val="00203599"/>
    <w:rsid w:val="00213ADA"/>
    <w:rsid w:val="00237726"/>
    <w:rsid w:val="00247D73"/>
    <w:rsid w:val="0026630E"/>
    <w:rsid w:val="00266638"/>
    <w:rsid w:val="002667F2"/>
    <w:rsid w:val="00284510"/>
    <w:rsid w:val="00287450"/>
    <w:rsid w:val="00290585"/>
    <w:rsid w:val="002930DA"/>
    <w:rsid w:val="0029799E"/>
    <w:rsid w:val="002A423C"/>
    <w:rsid w:val="002C158A"/>
    <w:rsid w:val="002C2948"/>
    <w:rsid w:val="002C5F5E"/>
    <w:rsid w:val="002E60E0"/>
    <w:rsid w:val="002F3CF4"/>
    <w:rsid w:val="002F4BD2"/>
    <w:rsid w:val="003175F6"/>
    <w:rsid w:val="0034655E"/>
    <w:rsid w:val="00360331"/>
    <w:rsid w:val="00364AD0"/>
    <w:rsid w:val="003842A5"/>
    <w:rsid w:val="003B41E1"/>
    <w:rsid w:val="003D79B9"/>
    <w:rsid w:val="00406D0F"/>
    <w:rsid w:val="00412BC9"/>
    <w:rsid w:val="004166FE"/>
    <w:rsid w:val="004221D6"/>
    <w:rsid w:val="0043466E"/>
    <w:rsid w:val="00451ACC"/>
    <w:rsid w:val="00454B07"/>
    <w:rsid w:val="00471F0F"/>
    <w:rsid w:val="00482401"/>
    <w:rsid w:val="00493532"/>
    <w:rsid w:val="004B25D6"/>
    <w:rsid w:val="004B4DA0"/>
    <w:rsid w:val="004B6CC1"/>
    <w:rsid w:val="004F09D3"/>
    <w:rsid w:val="004F33FC"/>
    <w:rsid w:val="004F481A"/>
    <w:rsid w:val="0050521D"/>
    <w:rsid w:val="005178CF"/>
    <w:rsid w:val="00524074"/>
    <w:rsid w:val="00525B49"/>
    <w:rsid w:val="00537A71"/>
    <w:rsid w:val="0054619F"/>
    <w:rsid w:val="005534CB"/>
    <w:rsid w:val="005551DB"/>
    <w:rsid w:val="005744A6"/>
    <w:rsid w:val="005B57CB"/>
    <w:rsid w:val="005E3BEF"/>
    <w:rsid w:val="005E5A3A"/>
    <w:rsid w:val="00601D97"/>
    <w:rsid w:val="00602883"/>
    <w:rsid w:val="006151E9"/>
    <w:rsid w:val="006439F8"/>
    <w:rsid w:val="0066607F"/>
    <w:rsid w:val="00674266"/>
    <w:rsid w:val="00681890"/>
    <w:rsid w:val="00684CA1"/>
    <w:rsid w:val="00691386"/>
    <w:rsid w:val="0069683E"/>
    <w:rsid w:val="00697FE5"/>
    <w:rsid w:val="006A360F"/>
    <w:rsid w:val="006A71BF"/>
    <w:rsid w:val="006B4D59"/>
    <w:rsid w:val="006B61E2"/>
    <w:rsid w:val="006C0016"/>
    <w:rsid w:val="006C3D73"/>
    <w:rsid w:val="006D0A43"/>
    <w:rsid w:val="006E0446"/>
    <w:rsid w:val="006E18A8"/>
    <w:rsid w:val="006E1BBA"/>
    <w:rsid w:val="006E5494"/>
    <w:rsid w:val="006E7FE3"/>
    <w:rsid w:val="007021F2"/>
    <w:rsid w:val="0072233B"/>
    <w:rsid w:val="007232F9"/>
    <w:rsid w:val="00724FFC"/>
    <w:rsid w:val="007261F7"/>
    <w:rsid w:val="00742DC6"/>
    <w:rsid w:val="0078014A"/>
    <w:rsid w:val="007950B0"/>
    <w:rsid w:val="00796245"/>
    <w:rsid w:val="007A540F"/>
    <w:rsid w:val="007B4387"/>
    <w:rsid w:val="007C2B2F"/>
    <w:rsid w:val="007D3D59"/>
    <w:rsid w:val="007E5219"/>
    <w:rsid w:val="007E6908"/>
    <w:rsid w:val="007E707F"/>
    <w:rsid w:val="00801AB1"/>
    <w:rsid w:val="0080239A"/>
    <w:rsid w:val="00803FF9"/>
    <w:rsid w:val="00820CFC"/>
    <w:rsid w:val="00830CD3"/>
    <w:rsid w:val="00857E07"/>
    <w:rsid w:val="00871B03"/>
    <w:rsid w:val="008816B6"/>
    <w:rsid w:val="008A4897"/>
    <w:rsid w:val="008A77D0"/>
    <w:rsid w:val="008B1E8F"/>
    <w:rsid w:val="008C6687"/>
    <w:rsid w:val="008D1D72"/>
    <w:rsid w:val="008E2126"/>
    <w:rsid w:val="008E41E0"/>
    <w:rsid w:val="00923ECC"/>
    <w:rsid w:val="00930AAD"/>
    <w:rsid w:val="00931E23"/>
    <w:rsid w:val="00942D5F"/>
    <w:rsid w:val="0094442F"/>
    <w:rsid w:val="009452D1"/>
    <w:rsid w:val="00974B15"/>
    <w:rsid w:val="009753A7"/>
    <w:rsid w:val="00977275"/>
    <w:rsid w:val="009854D6"/>
    <w:rsid w:val="00993CD9"/>
    <w:rsid w:val="00997D47"/>
    <w:rsid w:val="009B0495"/>
    <w:rsid w:val="009C3EA6"/>
    <w:rsid w:val="009D6F2B"/>
    <w:rsid w:val="009E5390"/>
    <w:rsid w:val="009E595D"/>
    <w:rsid w:val="009E67B1"/>
    <w:rsid w:val="009E7737"/>
    <w:rsid w:val="00A24E08"/>
    <w:rsid w:val="00A3455F"/>
    <w:rsid w:val="00A406C8"/>
    <w:rsid w:val="00A428E5"/>
    <w:rsid w:val="00A81759"/>
    <w:rsid w:val="00A93F99"/>
    <w:rsid w:val="00AB36CE"/>
    <w:rsid w:val="00AC5D4E"/>
    <w:rsid w:val="00AC7FEA"/>
    <w:rsid w:val="00AD21A0"/>
    <w:rsid w:val="00AD5967"/>
    <w:rsid w:val="00AE659C"/>
    <w:rsid w:val="00AF2EDB"/>
    <w:rsid w:val="00AF3C12"/>
    <w:rsid w:val="00B0151A"/>
    <w:rsid w:val="00B04F77"/>
    <w:rsid w:val="00B2384A"/>
    <w:rsid w:val="00B34B4A"/>
    <w:rsid w:val="00B34ED4"/>
    <w:rsid w:val="00B35533"/>
    <w:rsid w:val="00B36115"/>
    <w:rsid w:val="00B454F9"/>
    <w:rsid w:val="00B509EC"/>
    <w:rsid w:val="00B728F2"/>
    <w:rsid w:val="00B754D6"/>
    <w:rsid w:val="00B9230A"/>
    <w:rsid w:val="00B954D3"/>
    <w:rsid w:val="00BA304D"/>
    <w:rsid w:val="00BB18FA"/>
    <w:rsid w:val="00BD181D"/>
    <w:rsid w:val="00BD23F5"/>
    <w:rsid w:val="00BF1E3D"/>
    <w:rsid w:val="00C023C0"/>
    <w:rsid w:val="00C106CA"/>
    <w:rsid w:val="00C21652"/>
    <w:rsid w:val="00C27FF4"/>
    <w:rsid w:val="00C43829"/>
    <w:rsid w:val="00C442B1"/>
    <w:rsid w:val="00C473E5"/>
    <w:rsid w:val="00C50499"/>
    <w:rsid w:val="00C50B46"/>
    <w:rsid w:val="00C573AC"/>
    <w:rsid w:val="00C622A9"/>
    <w:rsid w:val="00C72F42"/>
    <w:rsid w:val="00C96C7D"/>
    <w:rsid w:val="00CA1981"/>
    <w:rsid w:val="00CA1BD8"/>
    <w:rsid w:val="00CC1A38"/>
    <w:rsid w:val="00CC20FB"/>
    <w:rsid w:val="00CD3F0C"/>
    <w:rsid w:val="00D07803"/>
    <w:rsid w:val="00D12D6F"/>
    <w:rsid w:val="00D27837"/>
    <w:rsid w:val="00D30962"/>
    <w:rsid w:val="00D41EBB"/>
    <w:rsid w:val="00D71C20"/>
    <w:rsid w:val="00D74602"/>
    <w:rsid w:val="00D97206"/>
    <w:rsid w:val="00DA51EA"/>
    <w:rsid w:val="00DA56C3"/>
    <w:rsid w:val="00DC7044"/>
    <w:rsid w:val="00DC7509"/>
    <w:rsid w:val="00DF7A7F"/>
    <w:rsid w:val="00E04CF6"/>
    <w:rsid w:val="00E23862"/>
    <w:rsid w:val="00E65FE5"/>
    <w:rsid w:val="00E900C2"/>
    <w:rsid w:val="00EA67D6"/>
    <w:rsid w:val="00EB132A"/>
    <w:rsid w:val="00EC3E09"/>
    <w:rsid w:val="00ED2766"/>
    <w:rsid w:val="00F0644B"/>
    <w:rsid w:val="00F154CF"/>
    <w:rsid w:val="00F16ED1"/>
    <w:rsid w:val="00F25D82"/>
    <w:rsid w:val="00F32B84"/>
    <w:rsid w:val="00F60360"/>
    <w:rsid w:val="00F626B7"/>
    <w:rsid w:val="00F6494F"/>
    <w:rsid w:val="00F71D8B"/>
    <w:rsid w:val="00F729D9"/>
    <w:rsid w:val="00F839AD"/>
    <w:rsid w:val="00FB07FF"/>
    <w:rsid w:val="00FC2BC4"/>
    <w:rsid w:val="00FC62B3"/>
    <w:rsid w:val="00FC74DC"/>
    <w:rsid w:val="00FE709D"/>
    <w:rsid w:val="3CF42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ind w:left="0" w:right="0" w:firstLine="0"/>
      <w:outlineLvl w:val="0"/>
    </w:pPr>
    <w:rPr>
      <w:sz w:val="30"/>
      <w:szCs w:val="28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ind w:left="0" w:righ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5"/>
    <w:next w:val="6"/>
    <w:qFormat/>
    <w:uiPriority w:val="0"/>
    <w:pPr>
      <w:numPr>
        <w:ilvl w:val="2"/>
        <w:numId w:val="1"/>
      </w:numPr>
      <w:ind w:left="0" w:right="0" w:firstLine="0"/>
      <w:outlineLvl w:val="2"/>
    </w:pPr>
    <w:rPr>
      <w:b/>
      <w:bCs/>
      <w:sz w:val="28"/>
      <w:szCs w:val="28"/>
    </w:rPr>
  </w:style>
  <w:style w:type="paragraph" w:styleId="7">
    <w:name w:val="heading 4"/>
    <w:basedOn w:val="5"/>
    <w:next w:val="6"/>
    <w:qFormat/>
    <w:uiPriority w:val="0"/>
    <w:pPr>
      <w:numPr>
        <w:ilvl w:val="3"/>
        <w:numId w:val="1"/>
      </w:numPr>
      <w:ind w:left="0" w:right="0" w:firstLine="0"/>
      <w:outlineLvl w:val="3"/>
    </w:pPr>
    <w:rPr>
      <w:b/>
      <w:bCs/>
      <w:i/>
      <w:iCs/>
      <w:sz w:val="24"/>
      <w:szCs w:val="24"/>
    </w:rPr>
  </w:style>
  <w:style w:type="paragraph" w:styleId="8">
    <w:name w:val="heading 5"/>
    <w:basedOn w:val="5"/>
    <w:next w:val="6"/>
    <w:qFormat/>
    <w:uiPriority w:val="0"/>
    <w:pPr>
      <w:numPr>
        <w:ilvl w:val="4"/>
        <w:numId w:val="1"/>
      </w:numPr>
      <w:ind w:left="0" w:right="0" w:firstLine="0"/>
      <w:outlineLvl w:val="4"/>
    </w:pPr>
    <w:rPr>
      <w:b/>
      <w:bCs/>
      <w:sz w:val="24"/>
      <w:szCs w:val="24"/>
    </w:rPr>
  </w:style>
  <w:style w:type="paragraph" w:styleId="9">
    <w:name w:val="heading 6"/>
    <w:basedOn w:val="5"/>
    <w:next w:val="6"/>
    <w:qFormat/>
    <w:uiPriority w:val="0"/>
    <w:pPr>
      <w:numPr>
        <w:ilvl w:val="5"/>
        <w:numId w:val="1"/>
      </w:numPr>
      <w:ind w:left="0" w:right="0" w:firstLine="0"/>
      <w:outlineLvl w:val="5"/>
    </w:pPr>
    <w:rPr>
      <w:b/>
      <w:bCs/>
      <w:sz w:val="21"/>
      <w:szCs w:val="21"/>
    </w:rPr>
  </w:style>
  <w:style w:type="paragraph" w:styleId="10">
    <w:name w:val="heading 7"/>
    <w:basedOn w:val="5"/>
    <w:next w:val="6"/>
    <w:qFormat/>
    <w:uiPriority w:val="0"/>
    <w:pPr>
      <w:numPr>
        <w:ilvl w:val="6"/>
        <w:numId w:val="1"/>
      </w:numPr>
      <w:ind w:left="0" w:right="0" w:firstLine="0"/>
      <w:outlineLvl w:val="6"/>
    </w:pPr>
    <w:rPr>
      <w:b/>
      <w:bCs/>
      <w:sz w:val="21"/>
      <w:szCs w:val="21"/>
    </w:rPr>
  </w:style>
  <w:style w:type="character" w:default="1" w:styleId="11">
    <w:name w:val="Default Paragraph Font"/>
    <w:link w:val="12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5">
    <w:name w:val="Заголовок"/>
    <w:basedOn w:val="1"/>
    <w:next w:val="6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6">
    <w:name w:val="Body Text"/>
    <w:basedOn w:val="1"/>
    <w:uiPriority w:val="0"/>
    <w:pPr>
      <w:spacing w:before="0" w:after="120"/>
    </w:pPr>
  </w:style>
  <w:style w:type="paragraph" w:customStyle="1" w:styleId="12">
    <w:name w:val=" Знак Знак"/>
    <w:basedOn w:val="1"/>
    <w:link w:val="1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5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6">
    <w:name w:val="Body Text Indent"/>
    <w:basedOn w:val="1"/>
    <w:uiPriority w:val="0"/>
    <w:pPr>
      <w:spacing w:before="0" w:after="120"/>
      <w:ind w:left="283" w:right="0" w:firstLine="0"/>
    </w:pPr>
    <w:rPr>
      <w:sz w:val="20"/>
      <w:szCs w:val="20"/>
    </w:rPr>
  </w:style>
  <w:style w:type="paragraph" w:styleId="17">
    <w:name w:val="Title"/>
    <w:basedOn w:val="5"/>
    <w:next w:val="18"/>
    <w:qFormat/>
    <w:uiPriority w:val="0"/>
  </w:style>
  <w:style w:type="paragraph" w:styleId="18">
    <w:name w:val="Subtitle"/>
    <w:basedOn w:val="5"/>
    <w:next w:val="6"/>
    <w:qFormat/>
    <w:uiPriority w:val="0"/>
    <w:pPr>
      <w:jc w:val="center"/>
    </w:pPr>
    <w:rPr>
      <w:i/>
      <w:iCs/>
      <w:sz w:val="28"/>
      <w:szCs w:val="28"/>
    </w:rPr>
  </w:style>
  <w:style w:type="paragraph" w:styleId="19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20">
    <w:name w:val="List"/>
    <w:basedOn w:val="6"/>
    <w:uiPriority w:val="0"/>
    <w:rPr>
      <w:rFonts w:cs="Tahoma"/>
    </w:rPr>
  </w:style>
  <w:style w:type="paragraph" w:styleId="21">
    <w:name w:val="Body Text 3"/>
    <w:basedOn w:val="1"/>
    <w:uiPriority w:val="0"/>
    <w:pPr>
      <w:spacing w:after="120"/>
    </w:pPr>
    <w:rPr>
      <w:sz w:val="16"/>
      <w:szCs w:val="16"/>
    </w:rPr>
  </w:style>
  <w:style w:type="character" w:customStyle="1" w:styleId="22">
    <w:name w:val="WW8Num2z0"/>
    <w:uiPriority w:val="0"/>
    <w:rPr>
      <w:rFonts w:ascii="Symbol" w:hAnsi="Symbol" w:cs="StarSymbol"/>
      <w:sz w:val="18"/>
      <w:szCs w:val="18"/>
    </w:rPr>
  </w:style>
  <w:style w:type="character" w:customStyle="1" w:styleId="23">
    <w:name w:val="Absatz-Standardschriftart"/>
    <w:uiPriority w:val="0"/>
  </w:style>
  <w:style w:type="character" w:customStyle="1" w:styleId="24">
    <w:name w:val="WW-Absatz-Standardschriftart"/>
    <w:uiPriority w:val="0"/>
  </w:style>
  <w:style w:type="character" w:customStyle="1" w:styleId="25">
    <w:name w:val="WW-Absatz-Standardschriftart1"/>
    <w:uiPriority w:val="0"/>
  </w:style>
  <w:style w:type="character" w:customStyle="1" w:styleId="26">
    <w:name w:val="WW-Absatz-Standardschriftart11"/>
    <w:uiPriority w:val="0"/>
  </w:style>
  <w:style w:type="character" w:customStyle="1" w:styleId="27">
    <w:name w:val="WW8Num3z0"/>
    <w:uiPriority w:val="0"/>
    <w:rPr>
      <w:rFonts w:ascii="Symbol" w:hAnsi="Symbol" w:cs="StarSymbol"/>
      <w:sz w:val="18"/>
      <w:szCs w:val="18"/>
    </w:rPr>
  </w:style>
  <w:style w:type="character" w:customStyle="1" w:styleId="28">
    <w:name w:val="WW-Absatz-Standardschriftart111"/>
    <w:uiPriority w:val="0"/>
  </w:style>
  <w:style w:type="character" w:customStyle="1" w:styleId="29">
    <w:name w:val="WW-Absatz-Standardschriftart1111"/>
    <w:uiPriority w:val="0"/>
  </w:style>
  <w:style w:type="character" w:customStyle="1" w:styleId="30">
    <w:name w:val="WW-Absatz-Standardschriftart11111"/>
    <w:uiPriority w:val="0"/>
  </w:style>
  <w:style w:type="character" w:customStyle="1" w:styleId="31">
    <w:name w:val="WW-Absatz-Standardschriftart111111"/>
    <w:uiPriority w:val="0"/>
  </w:style>
  <w:style w:type="character" w:customStyle="1" w:styleId="32">
    <w:name w:val="WW-Absatz-Standardschriftart1111111"/>
    <w:uiPriority w:val="0"/>
  </w:style>
  <w:style w:type="character" w:customStyle="1" w:styleId="33">
    <w:name w:val="WW-Absatz-Standardschriftart11111111"/>
    <w:uiPriority w:val="0"/>
  </w:style>
  <w:style w:type="character" w:customStyle="1" w:styleId="34">
    <w:name w:val="WW-Absatz-Standardschriftart111111111"/>
    <w:uiPriority w:val="0"/>
  </w:style>
  <w:style w:type="character" w:customStyle="1" w:styleId="35">
    <w:name w:val="WW-Absatz-Standardschriftart1111111111"/>
    <w:uiPriority w:val="0"/>
  </w:style>
  <w:style w:type="character" w:customStyle="1" w:styleId="36">
    <w:name w:val="WW-Absatz-Standardschriftart11111111111"/>
    <w:uiPriority w:val="0"/>
  </w:style>
  <w:style w:type="character" w:customStyle="1" w:styleId="37">
    <w:name w:val="WW-Absatz-Standardschriftart111111111111"/>
    <w:uiPriority w:val="0"/>
  </w:style>
  <w:style w:type="character" w:customStyle="1" w:styleId="38">
    <w:name w:val="WW-Absatz-Standardschriftart1111111111111"/>
    <w:uiPriority w:val="0"/>
  </w:style>
  <w:style w:type="character" w:customStyle="1" w:styleId="39">
    <w:name w:val="WW-Absatz-Standardschriftart11111111111111"/>
    <w:uiPriority w:val="0"/>
  </w:style>
  <w:style w:type="character" w:customStyle="1" w:styleId="40">
    <w:name w:val="WW-Absatz-Standardschriftart111111111111111"/>
    <w:uiPriority w:val="0"/>
  </w:style>
  <w:style w:type="character" w:customStyle="1" w:styleId="41">
    <w:name w:val="WW-Absatz-Standardschriftart1111111111111111"/>
    <w:uiPriority w:val="0"/>
  </w:style>
  <w:style w:type="character" w:customStyle="1" w:styleId="42">
    <w:name w:val="Основной шрифт абзаца1"/>
    <w:uiPriority w:val="0"/>
  </w:style>
  <w:style w:type="character" w:customStyle="1" w:styleId="43">
    <w:name w:val="Default Paragraph Font"/>
    <w:uiPriority w:val="0"/>
    <w:rPr>
      <w:rFonts w:ascii="Times New Roman" w:hAnsi="Times New Roman" w:eastAsia="Times New Roman" w:cs="Times New Roman"/>
      <w:color w:val="auto"/>
      <w:sz w:val="28"/>
      <w:szCs w:val="24"/>
      <w:lang w:val="ru-RU"/>
    </w:rPr>
  </w:style>
  <w:style w:type="character" w:customStyle="1" w:styleId="44">
    <w:name w:val="Символ нумерации"/>
    <w:uiPriority w:val="0"/>
  </w:style>
  <w:style w:type="character" w:customStyle="1" w:styleId="45">
    <w:name w:val="Маркеры списка"/>
    <w:uiPriority w:val="0"/>
    <w:rPr>
      <w:rFonts w:ascii="StarSymbol" w:hAnsi="StarSymbol" w:eastAsia="StarSymbol" w:cs="StarSymbol"/>
      <w:sz w:val="18"/>
      <w:szCs w:val="18"/>
    </w:rPr>
  </w:style>
  <w:style w:type="paragraph" w:customStyle="1" w:styleId="46">
    <w:name w:val="Название1"/>
    <w:basedOn w:val="1"/>
    <w:uiPriority w:val="0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47">
    <w:name w:val="Указатель1"/>
    <w:basedOn w:val="1"/>
    <w:uiPriority w:val="0"/>
    <w:pPr>
      <w:suppressLineNumbers/>
    </w:pPr>
    <w:rPr>
      <w:rFonts w:cs="Tahoma"/>
    </w:rPr>
  </w:style>
  <w:style w:type="paragraph" w:customStyle="1" w:styleId="48">
    <w:name w:val="Заголовок 10"/>
    <w:basedOn w:val="5"/>
    <w:next w:val="6"/>
    <w:uiPriority w:val="0"/>
    <w:pPr>
      <w:ind w:left="0" w:right="0" w:firstLine="0"/>
    </w:pPr>
    <w:rPr>
      <w:b/>
      <w:bCs/>
      <w:sz w:val="21"/>
      <w:szCs w:val="21"/>
    </w:rPr>
  </w:style>
  <w:style w:type="paragraph" w:customStyle="1" w:styleId="49">
    <w:name w:val="Содержимое таблицы"/>
    <w:basedOn w:val="1"/>
    <w:uiPriority w:val="0"/>
    <w:pPr>
      <w:suppressLineNumbers/>
    </w:pPr>
  </w:style>
  <w:style w:type="paragraph" w:customStyle="1" w:styleId="50">
    <w:name w:val="Заголовок таблицы"/>
    <w:basedOn w:val="49"/>
    <w:uiPriority w:val="0"/>
    <w:pPr>
      <w:suppressLineNumbers/>
      <w:jc w:val="center"/>
    </w:pPr>
    <w:rPr>
      <w:b/>
      <w:bCs/>
    </w:rPr>
  </w:style>
  <w:style w:type="paragraph" w:customStyle="1" w:styleId="51">
    <w:name w:val="caption"/>
    <w:basedOn w:val="1"/>
    <w:uiPriority w:val="0"/>
    <w:pPr>
      <w:spacing w:before="120" w:after="120"/>
    </w:pPr>
    <w:rPr>
      <w:rFonts w:cs="Tahoma"/>
      <w:i/>
      <w:iCs/>
      <w:sz w:val="28"/>
    </w:rPr>
  </w:style>
  <w:style w:type="paragraph" w:customStyle="1" w:styleId="52">
    <w:name w:val="Index"/>
    <w:basedOn w:val="1"/>
    <w:uiPriority w:val="0"/>
    <w:rPr>
      <w:rFonts w:cs="Tahoma"/>
    </w:rPr>
  </w:style>
  <w:style w:type="paragraph" w:customStyle="1" w:styleId="53">
    <w:name w:val="Table Contents"/>
    <w:basedOn w:val="1"/>
    <w:uiPriority w:val="0"/>
  </w:style>
  <w:style w:type="paragraph" w:customStyle="1" w:styleId="54">
    <w:name w:val="Table Heading"/>
    <w:basedOn w:val="53"/>
    <w:uiPriority w:val="0"/>
    <w:pPr>
      <w:jc w:val="center"/>
    </w:pPr>
    <w:rPr>
      <w:b/>
      <w:bCs/>
    </w:rPr>
  </w:style>
  <w:style w:type="paragraph" w:customStyle="1" w:styleId="55">
    <w:name w:val="Основной текст с отступом 21"/>
    <w:basedOn w:val="1"/>
    <w:uiPriority w:val="0"/>
    <w:pPr>
      <w:ind w:left="0" w:right="0" w:firstLine="709"/>
    </w:pPr>
    <w:rPr>
      <w:sz w:val="28"/>
      <w:szCs w:val="20"/>
    </w:rPr>
  </w:style>
  <w:style w:type="paragraph" w:customStyle="1" w:styleId="56">
    <w:name w:val="Eniieieoaeu"/>
    <w:basedOn w:val="1"/>
    <w:uiPriority w:val="0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30"/>
      <w:szCs w:val="20"/>
      <w:lang w:eastAsia="ru-RU"/>
    </w:rPr>
  </w:style>
  <w:style w:type="paragraph" w:customStyle="1" w:styleId="57">
    <w:name w:val="Oaeno Iinoaiiaeaiey"/>
    <w:basedOn w:val="1"/>
    <w:uiPriority w:val="0"/>
    <w:pPr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sz w:val="30"/>
      <w:szCs w:val="20"/>
      <w:lang w:eastAsia="ru-RU"/>
    </w:rPr>
  </w:style>
  <w:style w:type="paragraph" w:customStyle="1" w:styleId="58">
    <w:name w:val="ConsPlusNormal"/>
    <w:uiPriority w:val="0"/>
    <w:pPr>
      <w:autoSpaceDE w:val="0"/>
      <w:autoSpaceDN w:val="0"/>
      <w:adjustRightInd w:val="0"/>
    </w:pPr>
    <w:rPr>
      <w:sz w:val="28"/>
      <w:szCs w:val="28"/>
      <w:lang w:val="ru-RU" w:eastAsia="ru-RU" w:bidi="ar-SA"/>
    </w:rPr>
  </w:style>
  <w:style w:type="paragraph" w:customStyle="1" w:styleId="59">
    <w:name w:val="Без интервала"/>
    <w:qFormat/>
    <w:uiPriority w:val="1"/>
    <w:rPr>
      <w:rFonts w:ascii="Calibri" w:hAnsi="Calibri" w:eastAsia="Calibri"/>
      <w:sz w:val="22"/>
      <w:szCs w:val="22"/>
      <w:lang w:val="ru-RU" w:eastAsia="en-US" w:bidi="ar-SA"/>
    </w:rPr>
  </w:style>
  <w:style w:type="paragraph" w:customStyle="1" w:styleId="60">
    <w:name w:val="Текст1"/>
    <w:basedOn w:val="1"/>
    <w:qFormat/>
    <w:uiPriority w:val="0"/>
    <w:pPr>
      <w:spacing w:line="240" w:lineRule="auto"/>
    </w:pPr>
    <w:rPr>
      <w:rFonts w:ascii="Courier New" w:hAnsi="Courier New" w:cs="Courier New"/>
      <w:kern w:val="0"/>
      <w:sz w:val="20"/>
      <w:lang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2140</Words>
  <Characters>12198</Characters>
  <Lines>101</Lines>
  <Paragraphs>28</Paragraphs>
  <TotalTime>1</TotalTime>
  <ScaleCrop>false</ScaleCrop>
  <LinksUpToDate>false</LinksUpToDate>
  <CharactersWithSpaces>14310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2022-10-24T10:06:00Z</dcterms:created>
  <dc:creator>Pentium-4-2000</dc:creator>
  <cp:lastModifiedBy>Leo Grig</cp:lastModifiedBy>
  <cp:lastPrinted>2022-11-07T09:23:00Z</cp:lastPrinted>
  <dcterms:modified xsi:type="dcterms:W3CDTF">2022-11-15T08:39:23Z</dcterms:modified>
  <dc:title>ПРОЕКТ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8CC131B61AED413E9B51BFDD6F467448</vt:lpwstr>
  </property>
</Properties>
</file>