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3"/>
        <w:ind/>
        <w:jc w:val="center"/>
        <w:rPr>
          <w:rFonts w:ascii="Times New Roman" w:hAnsi="Times New Roman"/>
          <w:sz w:val="28"/>
        </w:rPr>
      </w:pPr>
      <w:r>
        <w:rPr>
          <w:rFonts w:ascii="Times New Roman" w:hAnsi="Times New Roman"/>
          <w:b w:val="1"/>
          <w:sz w:val="28"/>
        </w:rPr>
        <w:t xml:space="preserve">ПОЯСНИТЕЛЬНАЯ ЗАПИСКА </w:t>
      </w:r>
    </w:p>
    <w:p w14:paraId="04000000">
      <w:pPr>
        <w:spacing w:line="200" w:lineRule="atLeast"/>
        <w:ind w:firstLine="600" w:left="0" w:right="-1"/>
        <w:jc w:val="center"/>
        <w:rPr>
          <w:rFonts w:ascii="Times New Roman" w:hAnsi="Times New Roman"/>
          <w:sz w:val="28"/>
        </w:rPr>
      </w:pPr>
      <w:r>
        <w:rPr>
          <w:rFonts w:ascii="Times New Roman" w:hAnsi="Times New Roman"/>
          <w:sz w:val="28"/>
        </w:rPr>
        <w:t>к проекту постановления Администрации города Димитровграда Ульяновской области «О внесении изменений в постановление Администрации города от 20.08.2018 №1835»</w:t>
      </w:r>
    </w:p>
    <w:p w14:paraId="05000000">
      <w:pPr>
        <w:spacing w:after="0" w:line="240" w:lineRule="auto"/>
        <w:ind w:firstLine="708" w:left="0"/>
        <w:contextualSpacing w:val="1"/>
        <w:jc w:val="both"/>
        <w:rPr>
          <w:rStyle w:val="Style_4_ch"/>
          <w:sz w:val="28"/>
        </w:rPr>
      </w:pPr>
      <w:r>
        <w:rPr>
          <w:rFonts w:ascii="Times New Roman" w:hAnsi="Times New Roman"/>
          <w:sz w:val="28"/>
        </w:rPr>
        <w:t xml:space="preserve">Комитетом по управлению имуществом разработан проект постановления Администрации города «О внесении изменений в постановление Администрации города от 20.08.2018 №1835», </w:t>
      </w:r>
      <w:r>
        <w:rPr>
          <w:rStyle w:val="Style_4_ch"/>
          <w:sz w:val="28"/>
        </w:rPr>
        <w:t xml:space="preserve">в соответствии с Постановлением </w:t>
      </w:r>
      <w:r>
        <w:rPr>
          <w:rFonts w:ascii="Times New Roman" w:hAnsi="Times New Roman"/>
          <w:sz w:val="28"/>
        </w:rPr>
        <w:t>Администрации города Димитровграда Ульяновской области</w:t>
      </w:r>
      <w:r>
        <w:rPr>
          <w:rStyle w:val="Style_4_ch"/>
          <w:sz w:val="28"/>
        </w:rPr>
        <w:t xml:space="preserve">  от </w:t>
      </w:r>
      <w:r>
        <w:rPr>
          <w:rFonts w:ascii="Times New Roman" w:hAnsi="Times New Roman"/>
          <w:sz w:val="28"/>
        </w:rPr>
        <w:t>29.12.2022 № 3762</w:t>
      </w:r>
      <w:r>
        <w:rPr>
          <w:color w:val="2D2D2D"/>
          <w:spacing w:val="2"/>
          <w:sz w:val="28"/>
        </w:rPr>
        <w:t xml:space="preserve"> </w:t>
      </w:r>
      <w:r>
        <w:rPr>
          <w:rStyle w:val="Style_4_ch"/>
          <w:sz w:val="28"/>
        </w:rPr>
        <w:t>«Об утверждении Порядка разработки, реализации и оценки эффективности муниципальных программ в городе Димитровграде Ульяновской области».</w:t>
      </w:r>
    </w:p>
    <w:p w14:paraId="06000000">
      <w:pPr>
        <w:tabs>
          <w:tab w:leader="none" w:pos="567" w:val="left"/>
        </w:tabs>
        <w:spacing w:after="0" w:line="240" w:lineRule="auto"/>
        <w:ind/>
        <w:contextualSpacing w:val="1"/>
        <w:jc w:val="both"/>
        <w:rPr>
          <w:rFonts w:ascii="Times New Roman" w:hAnsi="Times New Roman"/>
          <w:sz w:val="28"/>
        </w:rPr>
      </w:pPr>
      <w:r>
        <w:rPr>
          <w:rFonts w:ascii="Times New Roman" w:hAnsi="Times New Roman"/>
          <w:sz w:val="28"/>
        </w:rPr>
        <w:tab/>
      </w:r>
      <w:r>
        <w:rPr>
          <w:rFonts w:ascii="Times New Roman" w:hAnsi="Times New Roman"/>
          <w:sz w:val="28"/>
        </w:rPr>
        <w:t>Принятие данного постановления связано с актуализацией данных муниципальной программы «</w:t>
      </w:r>
      <w:r>
        <w:rPr>
          <w:rFonts w:ascii="Times New Roman" w:hAnsi="Times New Roman"/>
          <w:spacing w:val="-3"/>
          <w:sz w:val="28"/>
        </w:rPr>
        <w:t>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r>
        <w:rPr>
          <w:rFonts w:ascii="Times New Roman" w:hAnsi="Times New Roman"/>
          <w:sz w:val="28"/>
        </w:rPr>
        <w:t xml:space="preserve">», утвержденной постановлением Администрации города от 20.08.2018 №1835 (далее - Программа), с уточнением сумм финансового обеспечения по мероприятию «Реализация регионального проекта Ульяновской области «Обеспечение устойчивого сокращения непригодного для проживания жилищного фонда», направленного на достижение соответствующих результатов реализации федерального проекта «Обеспечение устойчивого сокращения непригодного для проживания жилищного фонда» в рамках приобретения и выкупа жилых помещений, с уточнением сумм финансового обеспечения по мероприятию «Определение рыночной стоимости жилых помещений (квартир) аварийного жилищного фонда», с возвратом неиспользованных остатков субсидий на реализацию мероприятий по переселению граждан из аварийного жилищного фонда за счет средств публично-правовой компании «Фонд развития территорий», с подписанием дополнительного соглашения № 5 09.02.2023 к соглашению о предоставлении субсидии бюджету муниципального образования «Город Димитровград» Ульяновской области из областного бюджета Ульяновской области от 03.02.2022 № 15. </w:t>
      </w:r>
    </w:p>
    <w:p w14:paraId="07000000">
      <w:pPr>
        <w:tabs>
          <w:tab w:leader="none" w:pos="567" w:val="left"/>
        </w:tabs>
        <w:spacing w:after="0" w:line="240" w:lineRule="auto"/>
        <w:ind/>
        <w:contextualSpacing w:val="1"/>
        <w:jc w:val="both"/>
        <w:rPr>
          <w:rFonts w:ascii="Times New Roman" w:hAnsi="Times New Roman"/>
          <w:sz w:val="28"/>
        </w:rPr>
      </w:pPr>
    </w:p>
    <w:p w14:paraId="08000000">
      <w:pPr>
        <w:tabs>
          <w:tab w:leader="none" w:pos="567" w:val="left"/>
        </w:tabs>
        <w:spacing w:after="0" w:line="240" w:lineRule="auto"/>
        <w:ind/>
        <w:contextualSpacing w:val="1"/>
        <w:jc w:val="both"/>
        <w:rPr>
          <w:rFonts w:ascii="Times New Roman" w:hAnsi="Times New Roman"/>
          <w:sz w:val="28"/>
        </w:rPr>
      </w:pPr>
    </w:p>
    <w:p w14:paraId="09000000">
      <w:pPr>
        <w:tabs>
          <w:tab w:leader="none" w:pos="567" w:val="left"/>
        </w:tabs>
        <w:spacing w:after="0" w:line="240" w:lineRule="auto"/>
        <w:ind/>
        <w:contextualSpacing w:val="1"/>
        <w:jc w:val="both"/>
        <w:rPr>
          <w:rFonts w:ascii="Times New Roman" w:hAnsi="Times New Roman"/>
          <w:sz w:val="28"/>
        </w:rPr>
      </w:pPr>
    </w:p>
    <w:p w14:paraId="0A000000">
      <w:pPr>
        <w:pStyle w:val="Style_3"/>
        <w:tabs>
          <w:tab w:leader="none" w:pos="7548" w:val="left"/>
        </w:tabs>
        <w:ind/>
        <w:contextualSpacing w:val="1"/>
        <w:jc w:val="both"/>
        <w:rPr>
          <w:rFonts w:ascii="Times New Roman" w:hAnsi="Times New Roman"/>
          <w:sz w:val="28"/>
        </w:rPr>
      </w:pPr>
      <w:r>
        <w:rPr>
          <w:rFonts w:ascii="Times New Roman" w:hAnsi="Times New Roman"/>
          <w:sz w:val="28"/>
        </w:rPr>
        <w:t xml:space="preserve">Председатель Комитета </w:t>
      </w:r>
    </w:p>
    <w:p w14:paraId="0B000000">
      <w:pPr>
        <w:pStyle w:val="Style_3"/>
        <w:tabs>
          <w:tab w:leader="none" w:pos="7548" w:val="left"/>
        </w:tabs>
        <w:ind/>
        <w:contextualSpacing w:val="1"/>
        <w:jc w:val="both"/>
        <w:rPr>
          <w:rFonts w:ascii="Times New Roman" w:hAnsi="Times New Roman"/>
          <w:sz w:val="28"/>
        </w:rPr>
      </w:pPr>
      <w:r>
        <w:rPr>
          <w:rFonts w:ascii="Times New Roman" w:hAnsi="Times New Roman"/>
          <w:sz w:val="28"/>
        </w:rPr>
        <w:t>по управлению имуществом города</w:t>
      </w:r>
      <w:r>
        <w:rPr>
          <w:rFonts w:ascii="Times New Roman" w:hAnsi="Times New Roman"/>
          <w:sz w:val="28"/>
        </w:rPr>
        <w:tab/>
      </w:r>
      <w:r>
        <w:rPr>
          <w:rFonts w:ascii="Times New Roman" w:hAnsi="Times New Roman"/>
          <w:sz w:val="28"/>
        </w:rPr>
        <w:t xml:space="preserve">     Р.Ю.Назарова</w:t>
      </w:r>
    </w:p>
    <w:p w14:paraId="0C000000">
      <w:pPr>
        <w:pStyle w:val="Style_3"/>
        <w:tabs>
          <w:tab w:leader="none" w:pos="7548" w:val="left"/>
        </w:tabs>
        <w:ind/>
        <w:contextualSpacing w:val="1"/>
        <w:jc w:val="both"/>
        <w:rPr>
          <w:rFonts w:ascii="Times New Roman" w:hAnsi="Times New Roman"/>
          <w:sz w:val="28"/>
        </w:rPr>
      </w:pPr>
    </w:p>
    <w:p w14:paraId="0D000000">
      <w:pPr>
        <w:pStyle w:val="Style_3"/>
        <w:tabs>
          <w:tab w:leader="none" w:pos="7548" w:val="left"/>
        </w:tabs>
        <w:ind/>
        <w:contextualSpacing w:val="1"/>
        <w:jc w:val="both"/>
        <w:rPr>
          <w:rFonts w:ascii="Times New Roman" w:hAnsi="Times New Roman"/>
          <w:sz w:val="28"/>
        </w:rPr>
      </w:pPr>
    </w:p>
    <w:p w14:paraId="0E000000">
      <w:pPr>
        <w:pStyle w:val="Style_3"/>
        <w:tabs>
          <w:tab w:leader="none" w:pos="7548" w:val="left"/>
        </w:tabs>
        <w:ind/>
        <w:contextualSpacing w:val="1"/>
        <w:jc w:val="both"/>
        <w:rPr>
          <w:rFonts w:ascii="Times New Roman" w:hAnsi="Times New Roman"/>
          <w:sz w:val="28"/>
        </w:rPr>
      </w:pPr>
    </w:p>
    <w:p w14:paraId="0F000000">
      <w:pPr>
        <w:pStyle w:val="Style_3"/>
        <w:tabs>
          <w:tab w:leader="none" w:pos="7548" w:val="left"/>
        </w:tabs>
        <w:ind/>
        <w:contextualSpacing w:val="1"/>
        <w:jc w:val="both"/>
        <w:rPr>
          <w:rFonts w:ascii="Times New Roman" w:hAnsi="Times New Roman"/>
          <w:sz w:val="28"/>
        </w:rPr>
      </w:pPr>
    </w:p>
    <w:p w14:paraId="10000000">
      <w:pPr>
        <w:pStyle w:val="Style_3"/>
        <w:tabs>
          <w:tab w:leader="none" w:pos="7548" w:val="left"/>
        </w:tabs>
        <w:ind/>
        <w:contextualSpacing w:val="1"/>
        <w:jc w:val="both"/>
        <w:rPr>
          <w:rFonts w:ascii="Times New Roman" w:hAnsi="Times New Roman"/>
          <w:sz w:val="28"/>
        </w:rPr>
      </w:pPr>
    </w:p>
    <w:p w14:paraId="11000000">
      <w:pPr>
        <w:pStyle w:val="Style_3"/>
        <w:tabs>
          <w:tab w:leader="none" w:pos="7548" w:val="left"/>
        </w:tabs>
        <w:ind/>
        <w:jc w:val="both"/>
        <w:rPr>
          <w:rFonts w:ascii="Times New Roman" w:hAnsi="Times New Roman"/>
          <w:sz w:val="28"/>
        </w:rPr>
      </w:pPr>
    </w:p>
    <w:p w14:paraId="12000000">
      <w:pPr>
        <w:pStyle w:val="Style_3"/>
        <w:tabs>
          <w:tab w:leader="none" w:pos="7548" w:val="left"/>
        </w:tabs>
        <w:ind/>
        <w:jc w:val="both"/>
        <w:rPr>
          <w:rFonts w:ascii="Times New Roman" w:hAnsi="Times New Roman"/>
        </w:rPr>
      </w:pPr>
    </w:p>
    <w:p w14:paraId="13000000">
      <w:pPr>
        <w:pStyle w:val="Style_3"/>
        <w:tabs>
          <w:tab w:leader="none" w:pos="7548" w:val="left"/>
        </w:tabs>
        <w:ind/>
        <w:jc w:val="both"/>
        <w:rPr>
          <w:rFonts w:ascii="Times New Roman" w:hAnsi="Times New Roman"/>
        </w:rPr>
      </w:pPr>
    </w:p>
    <w:p w14:paraId="14000000">
      <w:pPr>
        <w:pStyle w:val="Style_3"/>
        <w:tabs>
          <w:tab w:leader="none" w:pos="7548" w:val="left"/>
        </w:tabs>
        <w:ind/>
        <w:jc w:val="both"/>
        <w:rPr>
          <w:rFonts w:ascii="Times New Roman" w:hAnsi="Times New Roman"/>
        </w:rPr>
      </w:pPr>
      <w:r>
        <w:rPr>
          <w:rFonts w:ascii="Times New Roman" w:hAnsi="Times New Roman"/>
        </w:rPr>
        <w:t>Кулястов Кирилл Юрьевич</w:t>
      </w:r>
    </w:p>
    <w:p w14:paraId="15000000">
      <w:pPr>
        <w:pStyle w:val="Style_3"/>
        <w:tabs>
          <w:tab w:leader="none" w:pos="7548" w:val="left"/>
        </w:tabs>
        <w:ind/>
        <w:jc w:val="both"/>
        <w:rPr>
          <w:rFonts w:ascii="Times New Roman" w:hAnsi="Times New Roman"/>
        </w:rPr>
      </w:pPr>
      <w:r>
        <w:rPr>
          <w:rFonts w:ascii="Times New Roman" w:hAnsi="Times New Roman"/>
        </w:rPr>
        <w:t>4-82-37</w:t>
      </w:r>
    </w:p>
    <w:p w14:paraId="16000000">
      <w:pPr>
        <w:ind w:firstLine="600" w:left="0" w:right="-1"/>
        <w:jc w:val="center"/>
        <w:rPr>
          <w:sz w:val="26"/>
        </w:rPr>
      </w:pPr>
      <w:r>
        <w:rPr>
          <w:b w:val="1"/>
          <w:spacing w:val="-3"/>
          <w:sz w:val="27"/>
        </w:rPr>
        <w:br w:type="page"/>
      </w:r>
      <w:r>
        <w:rPr>
          <w:b w:val="1"/>
          <w:sz w:val="26"/>
        </w:rPr>
        <w:t xml:space="preserve">Финансово-экономическое обоснование </w:t>
      </w:r>
    </w:p>
    <w:p w14:paraId="17000000">
      <w:pPr>
        <w:spacing w:line="200" w:lineRule="atLeast"/>
        <w:ind w:firstLine="600" w:left="0" w:right="-1"/>
        <w:jc w:val="center"/>
        <w:rPr>
          <w:sz w:val="26"/>
        </w:rPr>
      </w:pPr>
      <w:r>
        <w:rPr>
          <w:sz w:val="26"/>
        </w:rPr>
        <w:t>к проекту постановления Администрации города Димитровграда Ульяновской области «О внесении изменений в постановление Администрации города от 20.08.2018 №1835»</w:t>
      </w:r>
    </w:p>
    <w:p w14:paraId="18000000">
      <w:pPr>
        <w:ind w:right="-1"/>
        <w:jc w:val="both"/>
        <w:rPr>
          <w:sz w:val="26"/>
        </w:rPr>
      </w:pPr>
    </w:p>
    <w:p w14:paraId="19000000">
      <w:pPr>
        <w:tabs>
          <w:tab w:leader="none" w:pos="567" w:val="left"/>
          <w:tab w:leader="none" w:pos="709" w:val="left"/>
        </w:tabs>
        <w:spacing w:after="160" w:line="240" w:lineRule="auto"/>
        <w:ind/>
        <w:contextualSpacing w:val="1"/>
        <w:jc w:val="both"/>
        <w:rPr>
          <w:sz w:val="26"/>
        </w:rPr>
      </w:pPr>
      <w:r>
        <w:rPr>
          <w:sz w:val="26"/>
        </w:rPr>
        <w:tab/>
      </w:r>
      <w:r>
        <w:rPr>
          <w:sz w:val="26"/>
        </w:rPr>
        <w:t>Комитетом по управлению имуществом разработан проект постановления Администрации города «О внесении изменений в постановление Администрации города от 20.08.2018 №1835», в соответствии с Постановлением Администрации города Димитровграда Ульяновской области  от 29.12.2022 № 3762 «Об утверждении Порядка разработки, реализации и оценки эффективности муниципальных программ в городе Димитровграде Ульяновской области».</w:t>
      </w:r>
    </w:p>
    <w:p w14:paraId="1A000000">
      <w:pPr>
        <w:tabs>
          <w:tab w:leader="none" w:pos="567" w:val="left"/>
          <w:tab w:leader="none" w:pos="709" w:val="left"/>
        </w:tabs>
        <w:spacing w:after="160" w:line="240" w:lineRule="auto"/>
        <w:ind/>
        <w:contextualSpacing w:val="1"/>
        <w:jc w:val="both"/>
        <w:rPr>
          <w:sz w:val="26"/>
        </w:rPr>
      </w:pPr>
      <w:r>
        <w:rPr>
          <w:sz w:val="26"/>
        </w:rPr>
        <w:tab/>
      </w:r>
      <w:r>
        <w:rPr>
          <w:sz w:val="26"/>
        </w:rPr>
        <w:t>Принятие данного постановления связано с актуализацией данных муниципальной программы «</w:t>
      </w:r>
      <w:r>
        <w:rPr>
          <w:sz w:val="26"/>
        </w:rPr>
        <w:t>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r>
        <w:rPr>
          <w:sz w:val="26"/>
        </w:rPr>
        <w:t xml:space="preserve">», утвержденной постановлением Администрации города от 20.08.2018 №1835 (далее - Программа), в связи с проектом </w:t>
      </w:r>
      <w:r>
        <w:rPr>
          <w:sz w:val="26"/>
        </w:rPr>
        <w:t xml:space="preserve">Закона Ульяновской области об областном бюджете на 2023 год и плановый период 2024 и 2025 годов (май), </w:t>
      </w:r>
      <w:r>
        <w:rPr>
          <w:sz w:val="26"/>
        </w:rPr>
        <w:t xml:space="preserve">с уточнением сумм финансового обеспечения по мероприятию «Реализация регионального проекта Ульяновской области «Обеспечение устойчивого сокращения непригодного для проживания жилищного фонда», направленного на достижение соответствующих результатов реализации федерального проекта «Обеспечение устойчивого сокращения непригодного для проживания жилищного фонда» в рамках приобретения и выкупа жилых помещений, с уточнением сумм финансового обеспечения по мероприятию «Определение рыночной стоимости жилых помещений (квартир) аварийного жилищного фонда», с возвратом неиспользованных остатков субсидий на реализацию мероприятий по переселению граждан из аварийного жилищного фонда за счет средств публично-правовой компании «Фонд развития территорий», с подписанием дополнительного соглашения № 5 09.02.2023 к соглашению о предоставлении субсидии бюджету муниципального образования «Город Димитровград» Ульяновской области из областного бюджета Ульяновской области от 03.02.2022 № 15. </w:t>
      </w:r>
    </w:p>
    <w:p w14:paraId="1B000000">
      <w:pPr>
        <w:tabs>
          <w:tab w:leader="none" w:pos="567" w:val="left"/>
          <w:tab w:leader="none" w:pos="709" w:val="left"/>
        </w:tabs>
        <w:spacing w:after="160" w:line="240" w:lineRule="auto"/>
        <w:ind/>
        <w:contextualSpacing w:val="1"/>
        <w:jc w:val="both"/>
        <w:rPr>
          <w:sz w:val="26"/>
        </w:rPr>
      </w:pPr>
      <w:r>
        <w:rPr>
          <w:sz w:val="26"/>
        </w:rPr>
        <w:tab/>
      </w:r>
      <w:r>
        <w:rPr>
          <w:sz w:val="26"/>
        </w:rPr>
        <w:tab/>
      </w:r>
      <w:r>
        <w:rPr>
          <w:sz w:val="26"/>
        </w:rPr>
        <w:t xml:space="preserve">Общий объем бюджетных ассигнований на финансовое обеспечение Программы составляет </w:t>
      </w:r>
      <w:r>
        <w:rPr>
          <w:b w:val="1"/>
          <w:sz w:val="26"/>
        </w:rPr>
        <w:t>508 335,79497</w:t>
      </w:r>
      <w:r>
        <w:rPr>
          <w:sz w:val="26"/>
        </w:rPr>
        <w:t xml:space="preserve"> тыс. руб. (увеличение на 39 205,38096 тыс.руб.) в том числе:</w:t>
      </w:r>
    </w:p>
    <w:p w14:paraId="1C000000">
      <w:pPr>
        <w:tabs>
          <w:tab w:leader="none" w:pos="567" w:val="left"/>
          <w:tab w:leader="none" w:pos="709" w:val="left"/>
        </w:tabs>
        <w:spacing w:after="160" w:line="240" w:lineRule="auto"/>
        <w:ind/>
        <w:contextualSpacing w:val="1"/>
        <w:jc w:val="both"/>
        <w:rPr>
          <w:sz w:val="26"/>
        </w:rPr>
      </w:pPr>
      <w:r>
        <w:rPr>
          <w:sz w:val="26"/>
        </w:rPr>
        <w:tab/>
      </w:r>
      <w:r>
        <w:rPr>
          <w:sz w:val="26"/>
        </w:rPr>
        <w:t xml:space="preserve">1. Основное мероприятие «Приобретение жилых помещений» (уменьшение всего на </w:t>
      </w:r>
      <w:r>
        <w:rPr>
          <w:b w:val="1"/>
          <w:sz w:val="26"/>
        </w:rPr>
        <w:t>16 646,74</w:t>
      </w:r>
      <w:r>
        <w:rPr>
          <w:sz w:val="26"/>
        </w:rPr>
        <w:t xml:space="preserve"> тыс.руб.), в том числе:</w:t>
      </w:r>
    </w:p>
    <w:p w14:paraId="1D000000">
      <w:pPr>
        <w:tabs>
          <w:tab w:leader="none" w:pos="567" w:val="left"/>
          <w:tab w:leader="none" w:pos="709" w:val="left"/>
        </w:tabs>
        <w:spacing w:after="160" w:line="240" w:lineRule="auto"/>
        <w:ind/>
        <w:contextualSpacing w:val="1"/>
        <w:jc w:val="both"/>
        <w:rPr>
          <w:sz w:val="26"/>
        </w:rPr>
      </w:pPr>
      <w:r>
        <w:rPr>
          <w:sz w:val="26"/>
        </w:rPr>
        <w:t>по этапу 2023 года – 18 038,07360 тыс.руб. (уменьшение на 18 038,07360  тыс.руб.) – средства областного бюджета;</w:t>
      </w:r>
    </w:p>
    <w:p w14:paraId="1E000000">
      <w:pPr>
        <w:tabs>
          <w:tab w:leader="none" w:pos="567" w:val="left"/>
          <w:tab w:leader="none" w:pos="709" w:val="left"/>
        </w:tabs>
        <w:spacing w:after="160" w:line="240" w:lineRule="auto"/>
        <w:ind/>
        <w:contextualSpacing w:val="1"/>
        <w:jc w:val="both"/>
        <w:rPr>
          <w:sz w:val="26"/>
        </w:rPr>
      </w:pPr>
      <w:r>
        <w:rPr>
          <w:sz w:val="26"/>
        </w:rPr>
        <w:t>по этапу 2024 года – 33 116,73000 тыс.руб. (увеличение на 12 775,9236 тыс.руб.) – средства областного бюджета;</w:t>
      </w:r>
    </w:p>
    <w:p w14:paraId="1F000000">
      <w:pPr>
        <w:tabs>
          <w:tab w:leader="none" w:pos="567" w:val="left"/>
          <w:tab w:leader="none" w:pos="709" w:val="left"/>
        </w:tabs>
        <w:spacing w:after="160" w:line="240" w:lineRule="auto"/>
        <w:ind/>
        <w:contextualSpacing w:val="1"/>
        <w:jc w:val="both"/>
        <w:rPr>
          <w:sz w:val="26"/>
        </w:rPr>
      </w:pPr>
      <w:r>
        <w:rPr>
          <w:sz w:val="26"/>
        </w:rPr>
        <w:t>по этапу 2025 года – 16 519,31000 тыс.руб. (уменьшение на 11 384,59 тыс.руб.), в том числе:</w:t>
      </w:r>
    </w:p>
    <w:p w14:paraId="20000000">
      <w:pPr>
        <w:tabs>
          <w:tab w:leader="none" w:pos="567" w:val="left"/>
          <w:tab w:leader="none" w:pos="709" w:val="left"/>
        </w:tabs>
        <w:spacing w:after="160" w:line="240" w:lineRule="auto"/>
        <w:ind/>
        <w:contextualSpacing w:val="1"/>
        <w:jc w:val="both"/>
        <w:rPr>
          <w:sz w:val="26"/>
        </w:rPr>
      </w:pPr>
      <w:r>
        <w:rPr>
          <w:sz w:val="26"/>
        </w:rPr>
        <w:tab/>
      </w:r>
      <w:r>
        <w:rPr>
          <w:sz w:val="26"/>
        </w:rPr>
        <w:t>5 580,78000 тыс.руб. (уменьшение на 5 580,78000 тыс.руб.)– средства бюджета города;</w:t>
      </w:r>
    </w:p>
    <w:p w14:paraId="21000000">
      <w:pPr>
        <w:tabs>
          <w:tab w:leader="none" w:pos="567" w:val="left"/>
          <w:tab w:leader="none" w:pos="709" w:val="left"/>
        </w:tabs>
        <w:spacing w:after="160" w:line="240" w:lineRule="auto"/>
        <w:ind/>
        <w:contextualSpacing w:val="1"/>
        <w:jc w:val="both"/>
        <w:rPr>
          <w:sz w:val="26"/>
        </w:rPr>
      </w:pPr>
      <w:r>
        <w:rPr>
          <w:sz w:val="26"/>
        </w:rPr>
        <w:tab/>
      </w:r>
      <w:r>
        <w:rPr>
          <w:sz w:val="26"/>
        </w:rPr>
        <w:t>22 323,12000 тыс.руб. – (уменьшение на 5 803,81000 тыс.руб.) - средства областного бюджета.</w:t>
      </w:r>
    </w:p>
    <w:p w14:paraId="22000000">
      <w:pPr>
        <w:tabs>
          <w:tab w:leader="none" w:pos="567" w:val="left"/>
          <w:tab w:leader="none" w:pos="709" w:val="left"/>
        </w:tabs>
        <w:spacing w:after="160" w:line="240" w:lineRule="auto"/>
        <w:ind/>
        <w:contextualSpacing w:val="1"/>
        <w:jc w:val="both"/>
        <w:rPr>
          <w:sz w:val="26"/>
        </w:rPr>
      </w:pPr>
      <w:r>
        <w:rPr>
          <w:sz w:val="26"/>
        </w:rPr>
        <w:tab/>
      </w:r>
      <w:r>
        <w:rPr>
          <w:sz w:val="26"/>
        </w:rPr>
        <w:t xml:space="preserve">2. Основное мероприятие «Реализация регионального проекта Ульяновской области «Обеспечение устойчивого сокращения непригодного для проживания жилищного фонда», направленного на достижение соответствующих результатов реализации федерального проекта «Обеспечение устойчивого сокращения непригодного для проживания жилищного фонда» (увеличение всего на </w:t>
      </w:r>
      <w:r>
        <w:rPr>
          <w:b w:val="1"/>
          <w:sz w:val="26"/>
        </w:rPr>
        <w:t xml:space="preserve">36 280,98793  </w:t>
      </w:r>
      <w:r>
        <w:rPr>
          <w:sz w:val="26"/>
        </w:rPr>
        <w:t>тыс.руб.), в том числе:</w:t>
      </w:r>
    </w:p>
    <w:p w14:paraId="23000000">
      <w:pPr>
        <w:spacing w:line="240" w:lineRule="auto"/>
        <w:ind w:firstLine="476" w:left="91"/>
        <w:contextualSpacing w:val="1"/>
        <w:jc w:val="both"/>
        <w:rPr>
          <w:sz w:val="26"/>
        </w:rPr>
      </w:pPr>
      <w:r>
        <w:rPr>
          <w:sz w:val="26"/>
        </w:rPr>
        <w:t xml:space="preserve">по этапу </w:t>
      </w:r>
      <w:r>
        <w:rPr>
          <w:b w:val="1"/>
          <w:sz w:val="26"/>
        </w:rPr>
        <w:t>2023</w:t>
      </w:r>
      <w:r>
        <w:rPr>
          <w:sz w:val="26"/>
        </w:rPr>
        <w:t xml:space="preserve"> года – 84 183,07417 тыс.руб. (увеличение на 36 280</w:t>
      </w:r>
      <w:r>
        <w:rPr>
          <w:color w:val="000000"/>
          <w:sz w:val="26"/>
        </w:rPr>
        <w:t>,98793</w:t>
      </w:r>
      <w:r>
        <w:rPr>
          <w:sz w:val="26"/>
        </w:rPr>
        <w:t xml:space="preserve"> тыс.руб.</w:t>
      </w:r>
      <w:r>
        <w:rPr>
          <w:color w:val="000000"/>
          <w:sz w:val="26"/>
        </w:rPr>
        <w:t xml:space="preserve">), </w:t>
      </w:r>
      <w:r>
        <w:rPr>
          <w:sz w:val="26"/>
        </w:rPr>
        <w:t xml:space="preserve">в том числе:                    </w:t>
      </w:r>
    </w:p>
    <w:p w14:paraId="24000000">
      <w:pPr>
        <w:spacing w:line="240" w:lineRule="auto"/>
        <w:ind w:firstLine="476" w:left="91"/>
        <w:contextualSpacing w:val="1"/>
        <w:jc w:val="both"/>
        <w:rPr>
          <w:sz w:val="26"/>
        </w:rPr>
      </w:pPr>
      <w:r>
        <w:rPr>
          <w:sz w:val="26"/>
        </w:rPr>
        <w:t>- 79 400,90388 тыс.руб. (увеличение на 35 188</w:t>
      </w:r>
      <w:r>
        <w:rPr>
          <w:color w:val="000000"/>
          <w:sz w:val="26"/>
        </w:rPr>
        <w:t xml:space="preserve">,79238 </w:t>
      </w:r>
      <w:r>
        <w:rPr>
          <w:sz w:val="26"/>
        </w:rPr>
        <w:t xml:space="preserve"> тыс.руб.) – средства областного бюджета;</w:t>
      </w:r>
    </w:p>
    <w:p w14:paraId="25000000">
      <w:pPr>
        <w:spacing w:line="240" w:lineRule="auto"/>
        <w:ind w:firstLine="476" w:left="91"/>
        <w:contextualSpacing w:val="1"/>
        <w:jc w:val="both"/>
        <w:rPr>
          <w:sz w:val="26"/>
        </w:rPr>
      </w:pPr>
      <w:r>
        <w:rPr>
          <w:sz w:val="26"/>
        </w:rPr>
        <w:t>- 4 782,17029 тыс.руб. (увеличение на 1 092</w:t>
      </w:r>
      <w:r>
        <w:rPr>
          <w:color w:val="000000"/>
          <w:sz w:val="26"/>
        </w:rPr>
        <w:t>,19555</w:t>
      </w:r>
      <w:r>
        <w:rPr>
          <w:sz w:val="26"/>
        </w:rPr>
        <w:t xml:space="preserve"> тыс.руб.) – средства бюджета города,</w:t>
      </w:r>
    </w:p>
    <w:p w14:paraId="26000000">
      <w:pPr>
        <w:ind w:firstLine="567" w:left="0"/>
        <w:jc w:val="both"/>
        <w:rPr>
          <w:sz w:val="26"/>
        </w:rPr>
      </w:pPr>
      <w:r>
        <w:rPr>
          <w:sz w:val="26"/>
        </w:rPr>
        <w:t>в том числе:</w:t>
      </w:r>
    </w:p>
    <w:p w14:paraId="27000000">
      <w:pPr>
        <w:ind/>
        <w:jc w:val="both"/>
        <w:rPr>
          <w:sz w:val="26"/>
        </w:rPr>
      </w:pPr>
      <w:r>
        <w:rPr>
          <w:sz w:val="26"/>
        </w:rPr>
        <w:t>выкупная стоимость за жилые помещения в 2023 году – 2 422,000 тыс.руб., на долевое финансирование:</w:t>
      </w:r>
    </w:p>
    <w:p w14:paraId="28000000">
      <w:pPr>
        <w:ind/>
        <w:jc w:val="both"/>
        <w:rPr>
          <w:sz w:val="26"/>
        </w:rPr>
      </w:pPr>
      <w:r>
        <w:rPr>
          <w:sz w:val="26"/>
        </w:rPr>
        <w:t xml:space="preserve">2 365,41165 тыс. руб. - </w:t>
      </w:r>
      <w:r>
        <w:rPr>
          <w:i w:val="1"/>
          <w:sz w:val="26"/>
        </w:rPr>
        <w:t>средства областного бюджета Ульяновской области</w:t>
      </w:r>
      <w:r>
        <w:rPr>
          <w:sz w:val="26"/>
        </w:rPr>
        <w:t xml:space="preserve">; </w:t>
      </w:r>
    </w:p>
    <w:p w14:paraId="29000000">
      <w:pPr>
        <w:ind/>
        <w:jc w:val="both"/>
        <w:rPr>
          <w:sz w:val="26"/>
        </w:rPr>
      </w:pPr>
      <w:r>
        <w:rPr>
          <w:sz w:val="26"/>
        </w:rPr>
        <w:t xml:space="preserve">329,85813 тыс. руб. – </w:t>
      </w:r>
      <w:r>
        <w:rPr>
          <w:i w:val="1"/>
          <w:sz w:val="26"/>
        </w:rPr>
        <w:t>средства бюджета города Димитровграда Ульяновской области</w:t>
      </w:r>
      <w:r>
        <w:rPr>
          <w:sz w:val="26"/>
        </w:rPr>
        <w:t>.</w:t>
      </w:r>
    </w:p>
    <w:p w14:paraId="2A000000">
      <w:pPr>
        <w:ind w:firstLine="567" w:left="0"/>
        <w:jc w:val="both"/>
        <w:rPr>
          <w:sz w:val="26"/>
        </w:rPr>
      </w:pPr>
      <w:r>
        <w:rPr>
          <w:sz w:val="26"/>
        </w:rPr>
        <w:t xml:space="preserve">3.Основное мероприятие «Снос аварийного жилищного фонда» всего 51 126,500 тыс.руб. (увеличение на </w:t>
      </w:r>
      <w:r>
        <w:rPr>
          <w:b w:val="1"/>
          <w:sz w:val="26"/>
        </w:rPr>
        <w:t>19 568,33303</w:t>
      </w:r>
      <w:r>
        <w:rPr>
          <w:sz w:val="26"/>
        </w:rPr>
        <w:t xml:space="preserve"> тыс.руб.), в том числе:</w:t>
      </w:r>
    </w:p>
    <w:p w14:paraId="2B000000">
      <w:pPr>
        <w:spacing w:line="240" w:lineRule="auto"/>
        <w:ind w:firstLine="476" w:left="91"/>
        <w:contextualSpacing w:val="1"/>
        <w:jc w:val="both"/>
        <w:rPr>
          <w:sz w:val="26"/>
        </w:rPr>
      </w:pPr>
      <w:r>
        <w:rPr>
          <w:sz w:val="26"/>
        </w:rPr>
        <w:t xml:space="preserve">по этапу </w:t>
      </w:r>
      <w:r>
        <w:rPr>
          <w:b w:val="1"/>
          <w:sz w:val="26"/>
        </w:rPr>
        <w:t>2023</w:t>
      </w:r>
      <w:r>
        <w:rPr>
          <w:sz w:val="26"/>
        </w:rPr>
        <w:t xml:space="preserve"> года – 25 000,000 тыс.руб. (уменьшение на 25 000</w:t>
      </w:r>
      <w:r>
        <w:rPr>
          <w:color w:val="000000"/>
          <w:sz w:val="26"/>
        </w:rPr>
        <w:t>,000</w:t>
      </w:r>
      <w:r>
        <w:rPr>
          <w:sz w:val="26"/>
        </w:rPr>
        <w:t xml:space="preserve"> тыс.руб.</w:t>
      </w:r>
      <w:r>
        <w:rPr>
          <w:color w:val="000000"/>
          <w:sz w:val="26"/>
        </w:rPr>
        <w:t xml:space="preserve">), </w:t>
      </w:r>
      <w:r>
        <w:rPr>
          <w:sz w:val="26"/>
        </w:rPr>
        <w:t xml:space="preserve">в том числе:                    </w:t>
      </w:r>
    </w:p>
    <w:p w14:paraId="2C000000">
      <w:pPr>
        <w:spacing w:line="240" w:lineRule="auto"/>
        <w:ind w:firstLine="476" w:left="91"/>
        <w:contextualSpacing w:val="1"/>
        <w:jc w:val="both"/>
        <w:rPr>
          <w:sz w:val="26"/>
        </w:rPr>
      </w:pPr>
      <w:r>
        <w:rPr>
          <w:sz w:val="26"/>
        </w:rPr>
        <w:t>- 20 000,000 тыс.руб. (уменьшение на 20 000</w:t>
      </w:r>
      <w:r>
        <w:rPr>
          <w:color w:val="000000"/>
          <w:sz w:val="26"/>
        </w:rPr>
        <w:t>,000</w:t>
      </w:r>
      <w:r>
        <w:rPr>
          <w:sz w:val="26"/>
        </w:rPr>
        <w:t xml:space="preserve"> тыс.руб.) – средства областного бюджета;</w:t>
      </w:r>
    </w:p>
    <w:p w14:paraId="2D000000">
      <w:pPr>
        <w:spacing w:line="240" w:lineRule="auto"/>
        <w:ind w:firstLine="476" w:left="91"/>
        <w:contextualSpacing w:val="1"/>
        <w:jc w:val="both"/>
        <w:rPr>
          <w:sz w:val="26"/>
        </w:rPr>
      </w:pPr>
      <w:r>
        <w:rPr>
          <w:sz w:val="26"/>
        </w:rPr>
        <w:t>- 5 000,000 тыс.руб. (уменьшение на 5 000</w:t>
      </w:r>
      <w:r>
        <w:rPr>
          <w:color w:val="000000"/>
          <w:sz w:val="26"/>
        </w:rPr>
        <w:t>,000</w:t>
      </w:r>
      <w:r>
        <w:rPr>
          <w:sz w:val="26"/>
        </w:rPr>
        <w:t xml:space="preserve"> тыс.руб.) – средства бюджета города,</w:t>
      </w:r>
    </w:p>
    <w:p w14:paraId="2E000000">
      <w:pPr>
        <w:spacing w:line="240" w:lineRule="auto"/>
        <w:ind w:firstLine="476" w:left="91"/>
        <w:contextualSpacing w:val="1"/>
        <w:jc w:val="both"/>
        <w:rPr>
          <w:sz w:val="26"/>
        </w:rPr>
      </w:pPr>
      <w:r>
        <w:rPr>
          <w:sz w:val="26"/>
        </w:rPr>
        <w:t xml:space="preserve">по этапу </w:t>
      </w:r>
      <w:r>
        <w:rPr>
          <w:b w:val="1"/>
          <w:sz w:val="26"/>
        </w:rPr>
        <w:t>2024</w:t>
      </w:r>
      <w:r>
        <w:rPr>
          <w:sz w:val="26"/>
        </w:rPr>
        <w:t xml:space="preserve"> года – 20 000,000 тыс.руб. (увеличение на 20 000</w:t>
      </w:r>
      <w:r>
        <w:rPr>
          <w:color w:val="000000"/>
          <w:sz w:val="26"/>
        </w:rPr>
        <w:t>,000</w:t>
      </w:r>
      <w:r>
        <w:rPr>
          <w:sz w:val="26"/>
        </w:rPr>
        <w:t xml:space="preserve"> тыс.руб.</w:t>
      </w:r>
      <w:r>
        <w:rPr>
          <w:color w:val="000000"/>
          <w:sz w:val="26"/>
        </w:rPr>
        <w:t xml:space="preserve">), </w:t>
      </w:r>
      <w:r>
        <w:rPr>
          <w:sz w:val="26"/>
        </w:rPr>
        <w:t xml:space="preserve">в том числе:                    </w:t>
      </w:r>
    </w:p>
    <w:p w14:paraId="2F000000">
      <w:pPr>
        <w:spacing w:line="240" w:lineRule="auto"/>
        <w:ind w:firstLine="476" w:left="91"/>
        <w:contextualSpacing w:val="1"/>
        <w:jc w:val="both"/>
        <w:rPr>
          <w:sz w:val="26"/>
        </w:rPr>
      </w:pPr>
      <w:r>
        <w:rPr>
          <w:sz w:val="26"/>
        </w:rPr>
        <w:t>- 20 000,000 тыс.руб. (увеличение на 20 000</w:t>
      </w:r>
      <w:r>
        <w:rPr>
          <w:color w:val="000000"/>
          <w:sz w:val="26"/>
        </w:rPr>
        <w:t>,000</w:t>
      </w:r>
      <w:r>
        <w:rPr>
          <w:sz w:val="26"/>
        </w:rPr>
        <w:t xml:space="preserve"> тыс.руб.) – средства областного бюджета;</w:t>
      </w:r>
    </w:p>
    <w:p w14:paraId="30000000">
      <w:pPr>
        <w:spacing w:line="240" w:lineRule="auto"/>
        <w:ind w:firstLine="476" w:left="91"/>
        <w:contextualSpacing w:val="1"/>
        <w:jc w:val="both"/>
        <w:rPr>
          <w:sz w:val="26"/>
        </w:rPr>
      </w:pPr>
      <w:r>
        <w:rPr>
          <w:sz w:val="26"/>
        </w:rPr>
        <w:t xml:space="preserve">по этапу </w:t>
      </w:r>
      <w:r>
        <w:rPr>
          <w:b w:val="1"/>
          <w:sz w:val="26"/>
        </w:rPr>
        <w:t>2025</w:t>
      </w:r>
      <w:r>
        <w:rPr>
          <w:sz w:val="26"/>
        </w:rPr>
        <w:t xml:space="preserve"> года – 25 116,33188 тыс.руб. (увеличение на 25 116,33188  тыс.руб.</w:t>
      </w:r>
      <w:r>
        <w:rPr>
          <w:color w:val="000000"/>
          <w:sz w:val="26"/>
        </w:rPr>
        <w:t xml:space="preserve">), </w:t>
      </w:r>
      <w:r>
        <w:rPr>
          <w:sz w:val="26"/>
        </w:rPr>
        <w:t xml:space="preserve">в том числе:                    </w:t>
      </w:r>
    </w:p>
    <w:p w14:paraId="31000000">
      <w:pPr>
        <w:spacing w:line="240" w:lineRule="auto"/>
        <w:ind w:firstLine="476" w:left="91"/>
        <w:contextualSpacing w:val="1"/>
        <w:jc w:val="both"/>
        <w:rPr>
          <w:sz w:val="26"/>
        </w:rPr>
      </w:pPr>
      <w:r>
        <w:rPr>
          <w:sz w:val="26"/>
        </w:rPr>
        <w:t>- 30 000,000 тыс.руб. (увеличение на 30 000,000  тыс.руб.</w:t>
      </w:r>
      <w:r>
        <w:rPr>
          <w:color w:val="000000"/>
          <w:sz w:val="26"/>
        </w:rPr>
        <w:t>)</w:t>
      </w:r>
      <w:r>
        <w:rPr>
          <w:sz w:val="26"/>
        </w:rPr>
        <w:t xml:space="preserve"> – средства областного бюджета;</w:t>
      </w:r>
    </w:p>
    <w:p w14:paraId="32000000">
      <w:pPr>
        <w:spacing w:line="240" w:lineRule="auto"/>
        <w:ind w:firstLine="476" w:left="91"/>
        <w:contextualSpacing w:val="1"/>
        <w:jc w:val="both"/>
        <w:rPr>
          <w:sz w:val="26"/>
        </w:rPr>
      </w:pPr>
      <w:r>
        <w:rPr>
          <w:sz w:val="26"/>
        </w:rPr>
        <w:t>- 4 883,66812 тыс.руб. (уменьшение на 4 883,66812  тыс.руб.</w:t>
      </w:r>
      <w:r>
        <w:rPr>
          <w:color w:val="000000"/>
          <w:sz w:val="26"/>
        </w:rPr>
        <w:t>)</w:t>
      </w:r>
      <w:r>
        <w:rPr>
          <w:sz w:val="26"/>
        </w:rPr>
        <w:t xml:space="preserve"> – средства бюджета города;</w:t>
      </w:r>
    </w:p>
    <w:p w14:paraId="33000000">
      <w:pPr>
        <w:spacing w:line="240" w:lineRule="auto"/>
        <w:ind w:firstLine="476" w:left="91"/>
        <w:contextualSpacing w:val="1"/>
        <w:jc w:val="both"/>
        <w:rPr>
          <w:sz w:val="26"/>
        </w:rPr>
      </w:pPr>
      <w:r>
        <w:rPr>
          <w:sz w:val="26"/>
        </w:rPr>
        <w:t xml:space="preserve">по этапу </w:t>
      </w:r>
      <w:r>
        <w:rPr>
          <w:b w:val="1"/>
          <w:sz w:val="26"/>
        </w:rPr>
        <w:t>2026</w:t>
      </w:r>
      <w:r>
        <w:rPr>
          <w:sz w:val="26"/>
        </w:rPr>
        <w:t xml:space="preserve"> года – 547,99885 тыс.руб. (уменьшение на 547,99885 тыс.руб.</w:t>
      </w:r>
      <w:r>
        <w:rPr>
          <w:color w:val="000000"/>
          <w:sz w:val="26"/>
        </w:rPr>
        <w:t xml:space="preserve">), </w:t>
      </w:r>
      <w:r>
        <w:rPr>
          <w:sz w:val="26"/>
        </w:rPr>
        <w:t xml:space="preserve">в том числе:                    </w:t>
      </w:r>
    </w:p>
    <w:p w14:paraId="34000000">
      <w:pPr>
        <w:spacing w:line="240" w:lineRule="auto"/>
        <w:ind w:firstLine="476" w:left="91"/>
        <w:contextualSpacing w:val="1"/>
        <w:jc w:val="both"/>
        <w:rPr>
          <w:sz w:val="26"/>
        </w:rPr>
      </w:pPr>
      <w:r>
        <w:rPr>
          <w:sz w:val="26"/>
        </w:rPr>
        <w:t>- 547,99885 тыс.руб. (уменьшение на 547,99885 тыс.руб.</w:t>
      </w:r>
      <w:r>
        <w:rPr>
          <w:color w:val="000000"/>
          <w:sz w:val="26"/>
        </w:rPr>
        <w:t>),</w:t>
      </w:r>
      <w:r>
        <w:rPr>
          <w:sz w:val="26"/>
        </w:rPr>
        <w:t>. (уменьшение на 25 116,33188  тыс.руб.</w:t>
      </w:r>
      <w:r>
        <w:rPr>
          <w:color w:val="000000"/>
          <w:sz w:val="26"/>
        </w:rPr>
        <w:t>)</w:t>
      </w:r>
      <w:r>
        <w:rPr>
          <w:sz w:val="26"/>
        </w:rPr>
        <w:t xml:space="preserve"> – средства бюджета города;</w:t>
      </w:r>
    </w:p>
    <w:p w14:paraId="35000000">
      <w:pPr>
        <w:spacing w:line="240" w:lineRule="auto"/>
        <w:ind w:firstLine="476" w:left="91"/>
        <w:contextualSpacing w:val="1"/>
        <w:jc w:val="both"/>
        <w:rPr>
          <w:sz w:val="26"/>
        </w:rPr>
      </w:pPr>
    </w:p>
    <w:p w14:paraId="36000000">
      <w:pPr>
        <w:ind w:firstLine="567" w:left="0"/>
        <w:jc w:val="both"/>
        <w:rPr>
          <w:sz w:val="26"/>
        </w:rPr>
      </w:pPr>
      <w:r>
        <w:rPr>
          <w:sz w:val="26"/>
        </w:rPr>
        <w:t xml:space="preserve">4.Определение рыночной стоимости жилых помещений (квартир) - 113,800 тыс. руб. (увеличение всего на </w:t>
      </w:r>
      <w:r>
        <w:rPr>
          <w:b w:val="1"/>
          <w:sz w:val="26"/>
        </w:rPr>
        <w:t>2</w:t>
      </w:r>
      <w:r>
        <w:rPr>
          <w:b w:val="1"/>
          <w:color w:val="000000"/>
          <w:sz w:val="26"/>
        </w:rPr>
        <w:t>,800</w:t>
      </w:r>
      <w:r>
        <w:rPr>
          <w:sz w:val="26"/>
        </w:rPr>
        <w:t xml:space="preserve"> тыс.руб.), в том числе:</w:t>
      </w:r>
    </w:p>
    <w:p w14:paraId="37000000">
      <w:pPr>
        <w:ind w:firstLine="567" w:left="0"/>
        <w:jc w:val="both"/>
        <w:rPr>
          <w:sz w:val="26"/>
        </w:rPr>
      </w:pPr>
      <w:r>
        <w:rPr>
          <w:sz w:val="26"/>
        </w:rPr>
        <w:t>Этап 2023 года – 2,800 тыс. руб., (увеличение на 2</w:t>
      </w:r>
      <w:r>
        <w:rPr>
          <w:color w:val="000000"/>
          <w:sz w:val="26"/>
        </w:rPr>
        <w:t>,800</w:t>
      </w:r>
      <w:r>
        <w:rPr>
          <w:sz w:val="26"/>
        </w:rPr>
        <w:t xml:space="preserve"> тыс.руб.).</w:t>
      </w:r>
    </w:p>
    <w:p w14:paraId="38000000">
      <w:pPr>
        <w:pStyle w:val="Style_4"/>
        <w:ind w:firstLine="600" w:left="0"/>
        <w:jc w:val="both"/>
        <w:rPr>
          <w:sz w:val="26"/>
        </w:rPr>
      </w:pPr>
    </w:p>
    <w:p w14:paraId="39000000">
      <w:pPr>
        <w:ind/>
        <w:jc w:val="both"/>
        <w:rPr>
          <w:sz w:val="26"/>
        </w:rPr>
      </w:pPr>
    </w:p>
    <w:p w14:paraId="3A000000">
      <w:pPr>
        <w:pStyle w:val="Style_3"/>
        <w:tabs>
          <w:tab w:leader="none" w:pos="7548" w:val="left"/>
        </w:tabs>
        <w:ind/>
        <w:contextualSpacing w:val="1"/>
        <w:jc w:val="both"/>
        <w:rPr>
          <w:rFonts w:ascii="Times New Roman" w:hAnsi="Times New Roman"/>
          <w:sz w:val="26"/>
        </w:rPr>
      </w:pPr>
    </w:p>
    <w:p w14:paraId="3B000000">
      <w:pPr>
        <w:pStyle w:val="Style_3"/>
        <w:tabs>
          <w:tab w:leader="none" w:pos="7548" w:val="left"/>
        </w:tabs>
        <w:ind/>
        <w:contextualSpacing w:val="1"/>
        <w:jc w:val="both"/>
        <w:rPr>
          <w:rFonts w:ascii="Times New Roman" w:hAnsi="Times New Roman"/>
          <w:sz w:val="28"/>
        </w:rPr>
      </w:pPr>
      <w:r>
        <w:rPr>
          <w:rFonts w:ascii="Times New Roman" w:hAnsi="Times New Roman"/>
          <w:sz w:val="26"/>
        </w:rPr>
        <w:t>Председатель Комитета</w:t>
      </w:r>
      <w:r>
        <w:rPr>
          <w:rFonts w:ascii="Times New Roman" w:hAnsi="Times New Roman"/>
          <w:sz w:val="26"/>
        </w:rPr>
        <w:tab/>
      </w:r>
      <w:r>
        <w:rPr>
          <w:rFonts w:ascii="Times New Roman" w:hAnsi="Times New Roman"/>
          <w:sz w:val="26"/>
        </w:rPr>
        <w:t xml:space="preserve">        Р.Ю.Назарова</w:t>
      </w:r>
    </w:p>
    <w:p w14:paraId="3C000000">
      <w:pPr>
        <w:rPr>
          <w:sz w:val="18"/>
        </w:rPr>
      </w:pPr>
    </w:p>
    <w:p w14:paraId="3D000000">
      <w:pPr>
        <w:rPr>
          <w:sz w:val="18"/>
        </w:rPr>
      </w:pPr>
    </w:p>
    <w:p w14:paraId="3E000000">
      <w:pPr>
        <w:rPr>
          <w:sz w:val="18"/>
        </w:rPr>
      </w:pPr>
    </w:p>
    <w:p w14:paraId="3F000000">
      <w:pPr>
        <w:rPr>
          <w:sz w:val="18"/>
        </w:rPr>
      </w:pPr>
    </w:p>
    <w:p w14:paraId="40000000">
      <w:pPr>
        <w:rPr>
          <w:sz w:val="18"/>
        </w:rPr>
      </w:pPr>
    </w:p>
    <w:p w14:paraId="41000000">
      <w:pPr>
        <w:rPr>
          <w:sz w:val="18"/>
        </w:rPr>
      </w:pPr>
    </w:p>
    <w:p w14:paraId="42000000">
      <w:pPr>
        <w:rPr>
          <w:sz w:val="18"/>
        </w:rPr>
      </w:pPr>
    </w:p>
    <w:p w14:paraId="43000000">
      <w:pPr>
        <w:rPr>
          <w:sz w:val="18"/>
        </w:rPr>
      </w:pPr>
      <w:r>
        <w:rPr>
          <w:sz w:val="18"/>
        </w:rPr>
        <w:t>Кулястов Кирилл Юрьевич</w:t>
      </w:r>
    </w:p>
    <w:p w14:paraId="44000000">
      <w:pPr>
        <w:rPr>
          <w:sz w:val="18"/>
        </w:rPr>
      </w:pPr>
      <w:r>
        <w:rPr>
          <w:sz w:val="18"/>
        </w:rPr>
        <w:t>4-82-37</w:t>
      </w:r>
    </w:p>
    <w:p w14:paraId="45000000">
      <w:pPr>
        <w:ind w:firstLine="0" w:left="480" w:right="566"/>
        <w:rPr>
          <w:b w:val="1"/>
          <w:spacing w:val="-3"/>
          <w:sz w:val="27"/>
        </w:rPr>
      </w:pPr>
      <w:r>
        <w:rPr>
          <w:b w:val="1"/>
          <w:spacing w:val="-3"/>
          <w:sz w:val="27"/>
        </w:rPr>
        <w:br w:type="page"/>
      </w:r>
    </w:p>
    <w:p w14:paraId="46000000">
      <w:pPr>
        <w:ind w:firstLine="0" w:left="2832" w:right="566"/>
        <w:rPr>
          <w:b w:val="1"/>
          <w:spacing w:val="-3"/>
          <w:sz w:val="27"/>
        </w:rPr>
      </w:pPr>
    </w:p>
    <w:p w14:paraId="47000000">
      <w:pPr>
        <w:ind w:firstLine="0" w:left="2832" w:right="566"/>
        <w:rPr>
          <w:b w:val="1"/>
          <w:spacing w:val="-3"/>
          <w:sz w:val="26"/>
        </w:rPr>
      </w:pPr>
    </w:p>
    <w:p w14:paraId="48000000">
      <w:pPr>
        <w:ind w:right="566"/>
        <w:rPr>
          <w:b w:val="1"/>
          <w:spacing w:val="-3"/>
          <w:sz w:val="26"/>
        </w:rPr>
      </w:pPr>
    </w:p>
    <w:p w14:paraId="49000000">
      <w:pPr>
        <w:ind w:firstLine="0" w:left="2832" w:right="566"/>
        <w:rPr>
          <w:b w:val="1"/>
          <w:spacing w:val="-3"/>
          <w:sz w:val="26"/>
        </w:rPr>
      </w:pPr>
    </w:p>
    <w:p w14:paraId="4A000000">
      <w:pPr>
        <w:ind w:right="566"/>
        <w:rPr>
          <w:b w:val="1"/>
          <w:spacing w:val="-3"/>
          <w:sz w:val="27"/>
        </w:rPr>
      </w:pPr>
      <w:r>
        <w:rPr>
          <w:b w:val="1"/>
          <w:spacing w:val="-3"/>
          <w:sz w:val="27"/>
        </w:rPr>
        <w:t xml:space="preserve">                                            </w:t>
      </w:r>
    </w:p>
    <w:p w14:paraId="4B000000">
      <w:pPr>
        <w:ind w:right="566"/>
        <w:rPr>
          <w:b w:val="1"/>
          <w:spacing w:val="-3"/>
          <w:sz w:val="27"/>
        </w:rPr>
      </w:pPr>
    </w:p>
    <w:p w14:paraId="4C000000">
      <w:pPr>
        <w:ind w:right="566"/>
        <w:rPr>
          <w:b w:val="1"/>
          <w:spacing w:val="-3"/>
          <w:sz w:val="27"/>
        </w:rPr>
      </w:pPr>
    </w:p>
    <w:p w14:paraId="4D000000">
      <w:pPr>
        <w:ind w:firstLine="708" w:left="0" w:right="566"/>
        <w:jc w:val="center"/>
        <w:rPr>
          <w:b w:val="1"/>
          <w:spacing w:val="-3"/>
          <w:sz w:val="26"/>
        </w:rPr>
      </w:pPr>
      <w:r>
        <w:rPr>
          <w:b w:val="1"/>
          <w:spacing w:val="-3"/>
          <w:sz w:val="26"/>
        </w:rPr>
        <w:t>О внесении изменений в постановление</w:t>
      </w:r>
    </w:p>
    <w:p w14:paraId="4E000000">
      <w:pPr>
        <w:ind w:firstLine="709" w:left="2123" w:right="566"/>
        <w:rPr>
          <w:b w:val="1"/>
          <w:sz w:val="26"/>
        </w:rPr>
      </w:pPr>
      <w:r>
        <w:rPr>
          <w:b w:val="1"/>
          <w:spacing w:val="-3"/>
          <w:sz w:val="26"/>
        </w:rPr>
        <w:t>Администрации города от 20.08.2018 № 1835</w:t>
      </w:r>
    </w:p>
    <w:p w14:paraId="4F000000">
      <w:pPr>
        <w:ind w:firstLine="709" w:left="567"/>
        <w:jc w:val="both"/>
        <w:rPr>
          <w:sz w:val="26"/>
        </w:rPr>
      </w:pPr>
    </w:p>
    <w:p w14:paraId="50000000">
      <w:pPr>
        <w:ind w:firstLine="709" w:left="0"/>
        <w:jc w:val="both"/>
        <w:outlineLvl w:val="0"/>
        <w:rPr>
          <w:color w:val="000000"/>
          <w:sz w:val="26"/>
        </w:rPr>
      </w:pPr>
      <w:r>
        <w:rPr>
          <w:color w:val="000000"/>
          <w:sz w:val="26"/>
        </w:rPr>
        <w:t>В соответствии</w:t>
      </w:r>
      <w:r>
        <w:rPr>
          <w:sz w:val="26"/>
        </w:rPr>
        <w:t xml:space="preserve"> с Жилищным </w:t>
      </w:r>
      <w:r>
        <w:rPr>
          <w:sz w:val="26"/>
        </w:rPr>
        <w:fldChar w:fldCharType="begin"/>
      </w:r>
      <w:r>
        <w:rPr>
          <w:sz w:val="26"/>
        </w:rPr>
        <w:instrText>HYPERLINK "consultantplus://offline/main?base=LAW;n=107420;fld=134;dst=100560"</w:instrText>
      </w:r>
      <w:r>
        <w:rPr>
          <w:sz w:val="26"/>
        </w:rPr>
        <w:fldChar w:fldCharType="separate"/>
      </w:r>
      <w:r>
        <w:rPr>
          <w:sz w:val="26"/>
        </w:rPr>
        <w:t>кодексом</w:t>
      </w:r>
      <w:r>
        <w:rPr>
          <w:sz w:val="26"/>
        </w:rPr>
        <w:fldChar w:fldCharType="end"/>
      </w:r>
      <w:r>
        <w:rPr>
          <w:sz w:val="26"/>
        </w:rPr>
        <w:t xml:space="preserve"> Российской Федерации, </w:t>
      </w:r>
      <w:r>
        <w:rPr>
          <w:sz w:val="26"/>
        </w:rPr>
        <w:fldChar w:fldCharType="begin"/>
      </w:r>
      <w:r>
        <w:rPr>
          <w:sz w:val="26"/>
        </w:rPr>
        <w:instrText>HYPERLINK "consultantplus://offline/main?base=LAW;n=70316;fld=134;dst=100132"</w:instrText>
      </w:r>
      <w:r>
        <w:rPr>
          <w:sz w:val="26"/>
        </w:rPr>
        <w:fldChar w:fldCharType="separate"/>
      </w:r>
      <w:r>
        <w:rPr>
          <w:sz w:val="26"/>
        </w:rPr>
        <w:t>Положением</w:t>
      </w:r>
      <w:r>
        <w:rPr>
          <w:sz w:val="26"/>
        </w:rPr>
        <w:fldChar w:fldCharType="end"/>
      </w:r>
      <w:r>
        <w:rPr>
          <w:sz w:val="26"/>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пунктами 3, 6 части 1 статьи 7 Устава муниципального образования «Город Димитровград» Ульяновской области, постановлением Администрации города от 29.12.2022 № 3762</w:t>
      </w:r>
      <w:r>
        <w:rPr>
          <w:color w:val="2D2D2D"/>
          <w:spacing w:val="2"/>
          <w:sz w:val="26"/>
        </w:rPr>
        <w:t xml:space="preserve"> </w:t>
      </w:r>
      <w:r>
        <w:rPr>
          <w:sz w:val="26"/>
        </w:rPr>
        <w:t> </w:t>
      </w:r>
      <w:r>
        <w:rPr>
          <w:rStyle w:val="Style_5_ch"/>
          <w:color w:val="000000"/>
          <w:sz w:val="26"/>
          <w:u w:val="none"/>
        </w:rPr>
        <w:fldChar w:fldCharType="begin"/>
      </w:r>
      <w:r>
        <w:rPr>
          <w:rStyle w:val="Style_5_ch"/>
          <w:color w:val="000000"/>
          <w:sz w:val="26"/>
          <w:u w:val="none"/>
        </w:rPr>
        <w:instrText>HYPERLINK "http://docs.cntd.ru/document/463706439"</w:instrText>
      </w:r>
      <w:r>
        <w:rPr>
          <w:rStyle w:val="Style_5_ch"/>
          <w:color w:val="000000"/>
          <w:sz w:val="26"/>
          <w:u w:val="none"/>
        </w:rPr>
        <w:fldChar w:fldCharType="separate"/>
      </w:r>
      <w:r>
        <w:rPr>
          <w:rStyle w:val="Style_5_ch"/>
          <w:color w:val="000000"/>
          <w:sz w:val="26"/>
          <w:u w:val="none"/>
        </w:rPr>
        <w:t>«Об утверждении Порядка разработки, реализации и оценки эффективности муниципальных программ на территории города Димитровграда Ульяновской области</w:t>
      </w:r>
      <w:r>
        <w:rPr>
          <w:rStyle w:val="Style_5_ch"/>
          <w:color w:val="000000"/>
          <w:sz w:val="26"/>
          <w:u w:val="none"/>
        </w:rPr>
        <w:fldChar w:fldCharType="end"/>
      </w:r>
      <w:r>
        <w:rPr>
          <w:sz w:val="26"/>
        </w:rPr>
        <w:t>» п о с т а н о в л я ю:</w:t>
      </w:r>
    </w:p>
    <w:p w14:paraId="51000000">
      <w:pPr>
        <w:ind w:firstLine="709" w:left="0" w:right="38"/>
        <w:jc w:val="both"/>
        <w:rPr>
          <w:sz w:val="26"/>
        </w:rPr>
      </w:pPr>
      <w:r>
        <w:rPr>
          <w:sz w:val="26"/>
        </w:rPr>
        <w:t xml:space="preserve">1.Внести в постановление Администрации города от </w:t>
      </w:r>
      <w:r>
        <w:rPr>
          <w:spacing w:val="-3"/>
          <w:sz w:val="26"/>
        </w:rPr>
        <w:t>20.08.2018 № 1835</w:t>
      </w:r>
      <w:r>
        <w:rPr>
          <w:b w:val="1"/>
          <w:spacing w:val="-3"/>
          <w:sz w:val="26"/>
        </w:rPr>
        <w:t xml:space="preserve"> </w:t>
      </w:r>
      <w:r>
        <w:rPr>
          <w:sz w:val="26"/>
        </w:rPr>
        <w:t xml:space="preserve">«Об утверждении муниципальной программы </w:t>
      </w:r>
      <w:r>
        <w:rPr>
          <w:spacing w:val="-3"/>
          <w:sz w:val="26"/>
        </w:rPr>
        <w:t>«Переселение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r>
        <w:rPr>
          <w:sz w:val="26"/>
        </w:rPr>
        <w:t xml:space="preserve"> (далее - постановление) следующие изменения:</w:t>
      </w:r>
    </w:p>
    <w:p w14:paraId="52000000">
      <w:pPr>
        <w:tabs>
          <w:tab w:leader="none" w:pos="142" w:val="left"/>
        </w:tabs>
        <w:ind w:firstLine="709" w:left="0" w:right="-82"/>
        <w:jc w:val="both"/>
        <w:rPr>
          <w:spacing w:val="-3"/>
          <w:sz w:val="26"/>
        </w:rPr>
      </w:pPr>
      <w:r>
        <w:rPr>
          <w:spacing w:val="-3"/>
          <w:sz w:val="26"/>
        </w:rPr>
        <w:t>1.1. Раздел 1 муниципальной программы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 являющейся приложением к постановлению (далее – муниципальная программа), изложить в следующей редакции:</w:t>
      </w:r>
    </w:p>
    <w:p w14:paraId="53000000">
      <w:pPr>
        <w:tabs>
          <w:tab w:leader="none" w:pos="142" w:val="left"/>
        </w:tabs>
        <w:ind w:firstLine="709" w:left="0" w:right="-82"/>
        <w:jc w:val="both"/>
        <w:rPr>
          <w:sz w:val="26"/>
        </w:rPr>
      </w:pPr>
      <w:r>
        <w:rPr>
          <w:b w:val="1"/>
          <w:sz w:val="26"/>
        </w:rPr>
        <w:t xml:space="preserve"> </w:t>
      </w:r>
    </w:p>
    <w:p w14:paraId="54000000">
      <w:pPr>
        <w:pStyle w:val="Style_6"/>
        <w:ind w:firstLine="708" w:left="1"/>
        <w:jc w:val="center"/>
        <w:outlineLvl w:val="1"/>
        <w:rPr>
          <w:rFonts w:ascii="Times New Roman" w:hAnsi="Times New Roman"/>
          <w:sz w:val="26"/>
        </w:rPr>
      </w:pPr>
      <w:r>
        <w:rPr>
          <w:rFonts w:ascii="Times New Roman" w:hAnsi="Times New Roman"/>
          <w:sz w:val="26"/>
        </w:rPr>
        <w:t>«1. Паспорт муниципальной программы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p w14:paraId="55000000">
      <w:pPr>
        <w:tabs>
          <w:tab w:leader="none" w:pos="142" w:val="left"/>
        </w:tabs>
        <w:ind w:firstLine="709" w:left="0" w:right="-82"/>
        <w:jc w:val="both"/>
        <w:rPr>
          <w:sz w:val="26"/>
        </w:rPr>
      </w:pPr>
      <w:r>
        <w:rPr>
          <w:sz w:val="26"/>
        </w:rPr>
        <w:t xml:space="preserve">                                                                                                                                                       </w:t>
      </w:r>
      <w:r>
        <w:rPr>
          <w:b w:val="1"/>
          <w:sz w:val="26"/>
        </w:rPr>
        <w:t xml:space="preserve"> </w:t>
      </w:r>
    </w:p>
    <w:tbl>
      <w:tblPr>
        <w:tblStyle w:val="Style_7"/>
        <w:tblInd w:type="dxa" w:w="690"/>
        <w:tblBorders>
          <w:top w:color="000000" w:sz="4" w:val="single"/>
          <w:left w:color="000000" w:sz="4" w:val="single"/>
          <w:bottom w:color="000000" w:sz="4" w:val="single"/>
          <w:right w:color="000000" w:sz="4" w:val="single"/>
          <w:insideH w:color="000000" w:val="nil"/>
          <w:insideV w:color="000000" w:sz="4" w:val="single"/>
        </w:tblBorders>
        <w:tblLayout w:type="fixed"/>
        <w:tblCellMar>
          <w:top w:type="dxa" w:w="102"/>
          <w:left w:type="dxa" w:w="62"/>
          <w:bottom w:type="dxa" w:w="102"/>
          <w:right w:type="dxa" w:w="62"/>
        </w:tblCellMar>
      </w:tblPr>
      <w:tblGrid>
        <w:gridCol w:w="2324"/>
        <w:gridCol w:w="7377"/>
      </w:tblGrid>
      <w:tr>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00000">
            <w:pPr>
              <w:pStyle w:val="Style_8"/>
              <w:ind w:firstLine="0" w:left="0"/>
              <w:rPr>
                <w:rFonts w:ascii="Times New Roman" w:hAnsi="Times New Roman"/>
                <w:sz w:val="26"/>
              </w:rPr>
            </w:pPr>
            <w:r>
              <w:rPr>
                <w:rFonts w:ascii="Times New Roman" w:hAnsi="Times New Roman"/>
                <w:sz w:val="26"/>
              </w:rPr>
              <w:t>Наименование муниципальной программы</w:t>
            </w:r>
          </w:p>
        </w:tc>
        <w:tc>
          <w:tcPr>
            <w:tcW w:type="dxa" w:w="73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00000">
            <w:pPr>
              <w:ind/>
              <w:jc w:val="both"/>
              <w:rPr>
                <w:sz w:val="26"/>
              </w:rPr>
            </w:pPr>
            <w:r>
              <w:rPr>
                <w:sz w:val="26"/>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 (далее – муниципальная программа)</w:t>
            </w:r>
          </w:p>
        </w:tc>
      </w:tr>
      <w:tr>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00000">
            <w:pPr>
              <w:pStyle w:val="Style_8"/>
              <w:ind w:firstLine="0" w:left="0"/>
              <w:rPr>
                <w:rFonts w:ascii="Times New Roman" w:hAnsi="Times New Roman"/>
                <w:sz w:val="26"/>
              </w:rPr>
            </w:pPr>
            <w:r>
              <w:rPr>
                <w:rFonts w:ascii="Times New Roman" w:hAnsi="Times New Roman"/>
                <w:sz w:val="26"/>
              </w:rPr>
              <w:t>Разработчик муниципальной программы</w:t>
            </w:r>
          </w:p>
        </w:tc>
        <w:tc>
          <w:tcPr>
            <w:tcW w:type="dxa" w:w="73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00000">
            <w:pPr>
              <w:pStyle w:val="Style_8"/>
              <w:ind w:firstLine="0" w:left="0"/>
              <w:jc w:val="both"/>
              <w:rPr>
                <w:rFonts w:ascii="Times New Roman" w:hAnsi="Times New Roman"/>
                <w:sz w:val="26"/>
              </w:rPr>
            </w:pPr>
            <w:r>
              <w:rPr>
                <w:rFonts w:ascii="Times New Roman" w:hAnsi="Times New Roman"/>
                <w:sz w:val="26"/>
              </w:rPr>
              <w:t>Комитет по управлению имуществом города Димитровграда</w:t>
            </w:r>
          </w:p>
        </w:tc>
      </w:tr>
      <w:tr>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00000">
            <w:pPr>
              <w:pStyle w:val="Style_8"/>
              <w:ind w:firstLine="0" w:left="0"/>
              <w:rPr>
                <w:rFonts w:ascii="Times New Roman" w:hAnsi="Times New Roman"/>
                <w:sz w:val="26"/>
              </w:rPr>
            </w:pPr>
            <w:r>
              <w:rPr>
                <w:rFonts w:ascii="Times New Roman" w:hAnsi="Times New Roman"/>
                <w:sz w:val="26"/>
              </w:rPr>
              <w:t>Руководитель муниципальной программы</w:t>
            </w:r>
          </w:p>
        </w:tc>
        <w:tc>
          <w:tcPr>
            <w:tcW w:type="dxa" w:w="73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00000">
            <w:pPr>
              <w:pStyle w:val="Style_8"/>
              <w:ind w:firstLine="0" w:left="0"/>
              <w:jc w:val="both"/>
              <w:rPr>
                <w:rFonts w:ascii="Times New Roman" w:hAnsi="Times New Roman"/>
                <w:sz w:val="26"/>
              </w:rPr>
            </w:pPr>
            <w:r>
              <w:rPr>
                <w:rFonts w:ascii="Times New Roman" w:hAnsi="Times New Roman"/>
                <w:sz w:val="26"/>
              </w:rPr>
              <w:t>Первый Заместитель Главы города</w:t>
            </w:r>
          </w:p>
        </w:tc>
      </w:tr>
      <w:tr>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00000">
            <w:pPr>
              <w:pStyle w:val="Style_8"/>
              <w:ind w:firstLine="0" w:left="0"/>
              <w:rPr>
                <w:rFonts w:ascii="Times New Roman" w:hAnsi="Times New Roman"/>
                <w:sz w:val="26"/>
              </w:rPr>
            </w:pPr>
            <w:r>
              <w:rPr>
                <w:rFonts w:ascii="Times New Roman" w:hAnsi="Times New Roman"/>
                <w:sz w:val="26"/>
              </w:rPr>
              <w:t>Исполнители муниципальной программы</w:t>
            </w:r>
          </w:p>
        </w:tc>
        <w:tc>
          <w:tcPr>
            <w:tcW w:type="dxa" w:w="73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00000">
            <w:pPr>
              <w:pStyle w:val="Style_8"/>
              <w:ind w:firstLine="0" w:left="0"/>
              <w:jc w:val="both"/>
              <w:rPr>
                <w:rFonts w:ascii="Times New Roman" w:hAnsi="Times New Roman"/>
                <w:sz w:val="26"/>
              </w:rPr>
            </w:pPr>
            <w:r>
              <w:rPr>
                <w:rFonts w:ascii="Times New Roman" w:hAnsi="Times New Roman"/>
                <w:sz w:val="26"/>
              </w:rPr>
              <w:t>Комитет по управлению имуществом города Димитровграда</w:t>
            </w:r>
          </w:p>
        </w:tc>
      </w:tr>
      <w:tr>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00000">
            <w:pPr>
              <w:pStyle w:val="Style_8"/>
              <w:ind w:firstLine="0" w:left="0"/>
              <w:rPr>
                <w:rFonts w:ascii="Times New Roman" w:hAnsi="Times New Roman"/>
                <w:sz w:val="26"/>
              </w:rPr>
            </w:pPr>
            <w:r>
              <w:rPr>
                <w:rFonts w:ascii="Times New Roman" w:hAnsi="Times New Roman"/>
                <w:sz w:val="26"/>
              </w:rPr>
              <w:t>Проекты, реализуемые в составе муниципальной программы</w:t>
            </w:r>
          </w:p>
        </w:tc>
        <w:tc>
          <w:tcPr>
            <w:tcW w:type="dxa" w:w="73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00000">
            <w:pPr>
              <w:pStyle w:val="Style_8"/>
              <w:ind w:firstLine="0" w:left="0"/>
              <w:jc w:val="both"/>
              <w:rPr>
                <w:rFonts w:ascii="Times New Roman" w:hAnsi="Times New Roman"/>
                <w:sz w:val="26"/>
              </w:rPr>
            </w:pPr>
            <w:r>
              <w:rPr>
                <w:rFonts w:ascii="Times New Roman" w:hAnsi="Times New Roman"/>
                <w:sz w:val="26"/>
              </w:rPr>
              <w:t>Национальный проект «Жильё и городская среда»</w:t>
            </w:r>
          </w:p>
        </w:tc>
      </w:tr>
      <w:tr>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00000">
            <w:pPr>
              <w:pStyle w:val="Style_8"/>
              <w:ind w:firstLine="0" w:left="0"/>
              <w:rPr>
                <w:rFonts w:ascii="Times New Roman" w:hAnsi="Times New Roman"/>
                <w:sz w:val="26"/>
              </w:rPr>
            </w:pPr>
            <w:r>
              <w:rPr>
                <w:rFonts w:ascii="Times New Roman" w:hAnsi="Times New Roman"/>
                <w:sz w:val="26"/>
              </w:rPr>
              <w:t>Перечень подпрограммы</w:t>
            </w:r>
          </w:p>
        </w:tc>
        <w:tc>
          <w:tcPr>
            <w:tcW w:type="dxa" w:w="73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00000">
            <w:pPr>
              <w:pStyle w:val="Style_8"/>
              <w:ind w:firstLine="0" w:left="0"/>
              <w:jc w:val="both"/>
              <w:rPr>
                <w:rFonts w:ascii="Times New Roman" w:hAnsi="Times New Roman"/>
                <w:sz w:val="26"/>
              </w:rPr>
            </w:pPr>
            <w:r>
              <w:rPr>
                <w:rFonts w:ascii="Times New Roman" w:hAnsi="Times New Roman"/>
                <w:sz w:val="26"/>
              </w:rPr>
              <w:t>Не предусмотрен</w:t>
            </w:r>
          </w:p>
        </w:tc>
      </w:tr>
      <w:tr>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00000">
            <w:pPr>
              <w:pStyle w:val="Style_8"/>
              <w:ind w:firstLine="0" w:left="0"/>
              <w:rPr>
                <w:rFonts w:ascii="Times New Roman" w:hAnsi="Times New Roman"/>
                <w:sz w:val="26"/>
              </w:rPr>
            </w:pPr>
            <w:r>
              <w:rPr>
                <w:rFonts w:ascii="Times New Roman" w:hAnsi="Times New Roman"/>
                <w:sz w:val="26"/>
              </w:rPr>
              <w:t>Цели муниципальной программы</w:t>
            </w:r>
          </w:p>
        </w:tc>
        <w:tc>
          <w:tcPr>
            <w:tcW w:type="dxa" w:w="73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00000">
            <w:pPr>
              <w:pStyle w:val="Style_8"/>
              <w:ind w:firstLine="0" w:left="0"/>
              <w:rPr>
                <w:rFonts w:ascii="Times New Roman" w:hAnsi="Times New Roman"/>
                <w:sz w:val="26"/>
              </w:rPr>
            </w:pPr>
            <w:r>
              <w:rPr>
                <w:rFonts w:ascii="Times New Roman" w:hAnsi="Times New Roman"/>
                <w:sz w:val="26"/>
              </w:rPr>
              <w:t>1. Обеспечение безопасных и благоприятных условий проживания граждан, переселенных из аварийного жилищного фонда.</w:t>
            </w:r>
          </w:p>
          <w:p w14:paraId="64000000">
            <w:pPr>
              <w:pStyle w:val="Style_8"/>
              <w:ind w:firstLine="0" w:left="0"/>
              <w:rPr>
                <w:sz w:val="26"/>
              </w:rPr>
            </w:pPr>
            <w:r>
              <w:rPr>
                <w:rFonts w:ascii="Times New Roman" w:hAnsi="Times New Roman"/>
                <w:sz w:val="26"/>
              </w:rPr>
              <w:t>2. Ликвидация аварийного жилищного фонда на территории города Димитровграда Ульяновской области.</w:t>
            </w:r>
          </w:p>
        </w:tc>
      </w:tr>
      <w:tr>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00000">
            <w:pPr>
              <w:pStyle w:val="Style_8"/>
              <w:ind w:firstLine="0" w:left="0"/>
              <w:rPr>
                <w:rFonts w:ascii="Times New Roman" w:hAnsi="Times New Roman"/>
                <w:sz w:val="26"/>
              </w:rPr>
            </w:pPr>
            <w:r>
              <w:rPr>
                <w:rFonts w:ascii="Times New Roman" w:hAnsi="Times New Roman"/>
                <w:sz w:val="26"/>
              </w:rPr>
              <w:t>Сроки и этапы реализации муниципальной программы</w:t>
            </w:r>
          </w:p>
        </w:tc>
        <w:tc>
          <w:tcPr>
            <w:tcW w:type="dxa" w:w="73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00000">
            <w:pPr>
              <w:ind/>
              <w:jc w:val="both"/>
              <w:rPr>
                <w:sz w:val="26"/>
              </w:rPr>
            </w:pPr>
            <w:r>
              <w:rPr>
                <w:sz w:val="26"/>
              </w:rPr>
              <w:t>Сроки реализации муниципальной программы 2019 - 2027 годы.</w:t>
            </w:r>
          </w:p>
          <w:p w14:paraId="67000000">
            <w:pPr>
              <w:pStyle w:val="Style_8"/>
              <w:ind w:firstLine="0" w:left="0"/>
              <w:rPr>
                <w:rFonts w:ascii="Times New Roman" w:hAnsi="Times New Roman"/>
                <w:sz w:val="26"/>
              </w:rPr>
            </w:pPr>
            <w:r>
              <w:rPr>
                <w:rFonts w:ascii="Times New Roman" w:hAnsi="Times New Roman"/>
                <w:sz w:val="26"/>
              </w:rPr>
              <w:t>Этапы реализации:</w:t>
            </w:r>
          </w:p>
          <w:p w14:paraId="68000000">
            <w:pPr>
              <w:pStyle w:val="Style_8"/>
              <w:ind w:firstLine="0" w:left="0"/>
              <w:rPr>
                <w:rFonts w:ascii="Times New Roman" w:hAnsi="Times New Roman"/>
                <w:sz w:val="26"/>
              </w:rPr>
            </w:pPr>
            <w:r>
              <w:rPr>
                <w:rFonts w:ascii="Times New Roman" w:hAnsi="Times New Roman"/>
                <w:sz w:val="26"/>
              </w:rPr>
              <w:t>1 этап – 2019-2020 год (срок реализации – 31 декабря 2021 года);</w:t>
            </w:r>
          </w:p>
          <w:p w14:paraId="69000000">
            <w:pPr>
              <w:pStyle w:val="Style_8"/>
              <w:ind w:firstLine="0" w:left="0"/>
              <w:rPr>
                <w:rFonts w:ascii="Times New Roman" w:hAnsi="Times New Roman"/>
                <w:sz w:val="26"/>
              </w:rPr>
            </w:pPr>
            <w:r>
              <w:rPr>
                <w:rFonts w:ascii="Times New Roman" w:hAnsi="Times New Roman"/>
                <w:sz w:val="26"/>
              </w:rPr>
              <w:t>2 этап – 2021 год (срок реализации – 31 декабря 2022 года);</w:t>
            </w:r>
          </w:p>
          <w:p w14:paraId="6A000000">
            <w:pPr>
              <w:pStyle w:val="Style_8"/>
              <w:ind w:firstLine="0" w:left="0"/>
              <w:rPr>
                <w:rFonts w:ascii="Times New Roman" w:hAnsi="Times New Roman"/>
                <w:sz w:val="26"/>
              </w:rPr>
            </w:pPr>
            <w:r>
              <w:rPr>
                <w:rFonts w:ascii="Times New Roman" w:hAnsi="Times New Roman"/>
                <w:sz w:val="26"/>
              </w:rPr>
              <w:t>3 этап – 2022-2023 год (срок реализации – 31 декабря 2023 года);</w:t>
            </w:r>
          </w:p>
          <w:p w14:paraId="6B000000">
            <w:pPr>
              <w:pStyle w:val="Style_8"/>
              <w:ind w:firstLine="0" w:left="0"/>
              <w:rPr>
                <w:rFonts w:ascii="Times New Roman" w:hAnsi="Times New Roman"/>
                <w:sz w:val="26"/>
              </w:rPr>
            </w:pPr>
            <w:r>
              <w:rPr>
                <w:rFonts w:ascii="Times New Roman" w:hAnsi="Times New Roman"/>
                <w:sz w:val="26"/>
              </w:rPr>
              <w:t>4 этап – 2024 год (срок реализации – 31 декабря 2025 года);</w:t>
            </w:r>
          </w:p>
          <w:p w14:paraId="6C000000">
            <w:pPr>
              <w:pStyle w:val="Style_8"/>
              <w:ind w:firstLine="0" w:left="0"/>
              <w:rPr>
                <w:rFonts w:ascii="Times New Roman" w:hAnsi="Times New Roman"/>
                <w:sz w:val="26"/>
              </w:rPr>
            </w:pPr>
            <w:r>
              <w:rPr>
                <w:rFonts w:ascii="Times New Roman" w:hAnsi="Times New Roman"/>
                <w:sz w:val="26"/>
              </w:rPr>
              <w:t>5 этап – 2025 год (срок реализации - 31 декабря 2026 года);</w:t>
            </w:r>
          </w:p>
          <w:p w14:paraId="6D000000">
            <w:pPr>
              <w:pStyle w:val="Style_8"/>
              <w:ind w:firstLine="0" w:left="0"/>
              <w:rPr>
                <w:rFonts w:ascii="Times New Roman" w:hAnsi="Times New Roman"/>
                <w:sz w:val="26"/>
              </w:rPr>
            </w:pPr>
            <w:r>
              <w:rPr>
                <w:rFonts w:ascii="Times New Roman" w:hAnsi="Times New Roman"/>
                <w:sz w:val="26"/>
              </w:rPr>
              <w:t>6 этап – 2026 год (срок реализации - 31 декабря 2027 года);</w:t>
            </w:r>
          </w:p>
        </w:tc>
      </w:tr>
      <w:tr>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00000">
            <w:pPr>
              <w:rPr>
                <w:color w:val="000000"/>
                <w:sz w:val="26"/>
              </w:rPr>
            </w:pPr>
            <w:r>
              <w:rPr>
                <w:color w:val="000000"/>
                <w:sz w:val="26"/>
              </w:rPr>
              <w:t>Ресурсное обеспечение муниципальной программы с разбивкой по источникам финансового обеспечения и годам реализации</w:t>
            </w:r>
          </w:p>
        </w:tc>
        <w:tc>
          <w:tcPr>
            <w:tcW w:type="dxa" w:w="73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00000">
            <w:pPr>
              <w:rPr>
                <w:sz w:val="26"/>
              </w:rPr>
            </w:pPr>
            <w:r>
              <w:rPr>
                <w:sz w:val="26"/>
              </w:rPr>
              <w:t>Ресурсное обеспечение муниципальной программы: бюджет города, средства областного бюджета.</w:t>
            </w:r>
          </w:p>
          <w:p w14:paraId="70000000">
            <w:pPr>
              <w:rPr>
                <w:sz w:val="26"/>
              </w:rPr>
            </w:pPr>
            <w:r>
              <w:rPr>
                <w:sz w:val="26"/>
              </w:rPr>
              <w:t>Общий объем бюджетных ассигнований бюджета города на финансовое обеспечение реализации муниципальной программы составляет</w:t>
            </w:r>
          </w:p>
          <w:p w14:paraId="71000000">
            <w:pPr>
              <w:rPr>
                <w:sz w:val="26"/>
              </w:rPr>
            </w:pPr>
            <w:r>
              <w:rPr>
                <w:sz w:val="26"/>
              </w:rPr>
              <w:t>508 335,79497 тыс. руб. в том числе:</w:t>
            </w:r>
          </w:p>
          <w:p w14:paraId="72000000">
            <w:pPr>
              <w:rPr>
                <w:sz w:val="26"/>
              </w:rPr>
            </w:pPr>
            <w:r>
              <w:rPr>
                <w:sz w:val="26"/>
              </w:rPr>
              <w:t>Объем бюджетных ассигнований из бюджета города – 30 538,9674 тыс.руб., в том числе:</w:t>
            </w:r>
          </w:p>
          <w:p w14:paraId="73000000">
            <w:pPr>
              <w:rPr>
                <w:sz w:val="26"/>
              </w:rPr>
            </w:pPr>
            <w:r>
              <w:rPr>
                <w:sz w:val="26"/>
              </w:rPr>
              <w:t>2019 год – 0,000 тыс. руб.;</w:t>
            </w:r>
          </w:p>
          <w:p w14:paraId="74000000">
            <w:pPr>
              <w:rPr>
                <w:sz w:val="26"/>
              </w:rPr>
            </w:pPr>
            <w:r>
              <w:rPr>
                <w:sz w:val="26"/>
              </w:rPr>
              <w:t>2020 год – 6 969,00123 тыс. руб.;</w:t>
            </w:r>
          </w:p>
          <w:p w14:paraId="75000000">
            <w:pPr>
              <w:rPr>
                <w:sz w:val="26"/>
              </w:rPr>
            </w:pPr>
            <w:r>
              <w:rPr>
                <w:sz w:val="26"/>
              </w:rPr>
              <w:t xml:space="preserve">2021 год – 7 321,58692 тыс. руб.; </w:t>
            </w:r>
          </w:p>
          <w:p w14:paraId="76000000">
            <w:pPr>
              <w:rPr>
                <w:sz w:val="26"/>
              </w:rPr>
            </w:pPr>
            <w:r>
              <w:rPr>
                <w:sz w:val="26"/>
              </w:rPr>
              <w:t xml:space="preserve">2022 год – 11 463,40896 тыс. руб.; </w:t>
            </w:r>
          </w:p>
          <w:p w14:paraId="77000000">
            <w:pPr>
              <w:rPr>
                <w:sz w:val="26"/>
              </w:rPr>
            </w:pPr>
            <w:r>
              <w:rPr>
                <w:sz w:val="26"/>
              </w:rPr>
              <w:t xml:space="preserve">2023 год – 4 784,97029 тыс. руб; </w:t>
            </w:r>
          </w:p>
          <w:p w14:paraId="78000000">
            <w:pPr>
              <w:rPr>
                <w:sz w:val="26"/>
              </w:rPr>
            </w:pPr>
            <w:r>
              <w:rPr>
                <w:sz w:val="26"/>
              </w:rPr>
              <w:t>2024 год – 0,000 тыс. руб;</w:t>
            </w:r>
          </w:p>
          <w:p w14:paraId="79000000">
            <w:pPr>
              <w:rPr>
                <w:sz w:val="26"/>
              </w:rPr>
            </w:pPr>
            <w:r>
              <w:rPr>
                <w:sz w:val="26"/>
              </w:rPr>
              <w:t>2025 год – 0,000 тыс. руб;</w:t>
            </w:r>
          </w:p>
          <w:p w14:paraId="7A000000">
            <w:pPr>
              <w:rPr>
                <w:sz w:val="26"/>
              </w:rPr>
            </w:pPr>
            <w:r>
              <w:rPr>
                <w:sz w:val="26"/>
              </w:rPr>
              <w:t>Объем бюджетных ассигнований из областного бюджета Ульяновской области – 477 796,82757 тыс. руб, в том числе:</w:t>
            </w:r>
          </w:p>
          <w:p w14:paraId="7B000000">
            <w:pPr>
              <w:rPr>
                <w:sz w:val="26"/>
              </w:rPr>
            </w:pPr>
            <w:r>
              <w:rPr>
                <w:sz w:val="26"/>
              </w:rPr>
              <w:t>2019 год – 0,0 тыс. руб.;</w:t>
            </w:r>
          </w:p>
          <w:p w14:paraId="7C000000">
            <w:pPr>
              <w:rPr>
                <w:sz w:val="26"/>
              </w:rPr>
            </w:pPr>
            <w:r>
              <w:rPr>
                <w:sz w:val="26"/>
              </w:rPr>
              <w:t>2020 год – 46 632,30734 тыс. руб.;</w:t>
            </w:r>
          </w:p>
          <w:p w14:paraId="7D000000">
            <w:pPr>
              <w:rPr>
                <w:sz w:val="26"/>
              </w:rPr>
            </w:pPr>
            <w:r>
              <w:rPr>
                <w:sz w:val="26"/>
              </w:rPr>
              <w:t>2021 год – 89 770,12508 тыс. руб.;</w:t>
            </w:r>
          </w:p>
          <w:p w14:paraId="7E000000">
            <w:pPr>
              <w:rPr>
                <w:sz w:val="26"/>
              </w:rPr>
            </w:pPr>
            <w:r>
              <w:rPr>
                <w:sz w:val="26"/>
              </w:rPr>
              <w:t>2022 год – 162 357,45127 тыс. руб.;</w:t>
            </w:r>
          </w:p>
          <w:p w14:paraId="7F000000">
            <w:pPr>
              <w:rPr>
                <w:sz w:val="26"/>
              </w:rPr>
            </w:pPr>
            <w:r>
              <w:rPr>
                <w:sz w:val="26"/>
              </w:rPr>
              <w:t>2023 год – 79 400,90388 тыс. руб;</w:t>
            </w:r>
          </w:p>
          <w:p w14:paraId="80000000">
            <w:pPr>
              <w:rPr>
                <w:sz w:val="26"/>
              </w:rPr>
            </w:pPr>
            <w:r>
              <w:rPr>
                <w:sz w:val="26"/>
              </w:rPr>
              <w:t>2024 год – 53 116,73000 тыс. руб;</w:t>
            </w:r>
          </w:p>
          <w:p w14:paraId="81000000">
            <w:pPr>
              <w:rPr>
                <w:sz w:val="26"/>
              </w:rPr>
            </w:pPr>
            <w:r>
              <w:rPr>
                <w:sz w:val="26"/>
              </w:rPr>
              <w:t>2025 год – 46 519,31000 тыс. руб.</w:t>
            </w:r>
          </w:p>
        </w:tc>
      </w:tr>
      <w:tr>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00000">
            <w:pPr>
              <w:rPr>
                <w:color w:val="000000"/>
                <w:sz w:val="26"/>
              </w:rPr>
            </w:pPr>
            <w:r>
              <w:rPr>
                <w:color w:val="000000"/>
                <w:sz w:val="26"/>
              </w:rPr>
              <w:t>Ресурсное обеспечение проектов, реализуемых в составе муниципальной программы, с разбивкой по источникам финансового обеспечения и годам реализации (при наличии)</w:t>
            </w:r>
          </w:p>
        </w:tc>
        <w:tc>
          <w:tcPr>
            <w:tcW w:type="dxa" w:w="73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00000">
            <w:pPr>
              <w:rPr>
                <w:sz w:val="26"/>
              </w:rPr>
            </w:pPr>
            <w:r>
              <w:rPr>
                <w:sz w:val="26"/>
              </w:rPr>
              <w:t>Ресурсное обеспечение национального проекта «Жильё и городская среда»: бюджет города, средства областного бюджета.</w:t>
            </w:r>
          </w:p>
          <w:p w14:paraId="84000000">
            <w:pPr>
              <w:rPr>
                <w:sz w:val="26"/>
              </w:rPr>
            </w:pPr>
            <w:r>
              <w:rPr>
                <w:sz w:val="26"/>
              </w:rPr>
              <w:t>Общий объем бюджетных ассигнований бюджета города на финансовое обеспечение реализации муниципальной программы составляет</w:t>
            </w:r>
          </w:p>
          <w:p w14:paraId="85000000">
            <w:pPr>
              <w:rPr>
                <w:sz w:val="26"/>
              </w:rPr>
            </w:pPr>
            <w:r>
              <w:rPr>
                <w:sz w:val="26"/>
              </w:rPr>
              <w:t>407 459,45497 тыс. руб. в том числе:</w:t>
            </w:r>
          </w:p>
          <w:p w14:paraId="86000000">
            <w:pPr>
              <w:rPr>
                <w:sz w:val="26"/>
              </w:rPr>
            </w:pPr>
            <w:r>
              <w:rPr>
                <w:sz w:val="26"/>
              </w:rPr>
              <w:t>Объем бюджетных ассигнований из бюджета города – 29 298,6674 тыс.руб., в том числе:</w:t>
            </w:r>
          </w:p>
          <w:p w14:paraId="87000000">
            <w:pPr>
              <w:rPr>
                <w:sz w:val="26"/>
              </w:rPr>
            </w:pPr>
            <w:r>
              <w:rPr>
                <w:sz w:val="26"/>
              </w:rPr>
              <w:t>2019 год – 0,000 тыс. руб.;</w:t>
            </w:r>
          </w:p>
          <w:p w14:paraId="88000000">
            <w:pPr>
              <w:rPr>
                <w:sz w:val="26"/>
              </w:rPr>
            </w:pPr>
            <w:r>
              <w:rPr>
                <w:sz w:val="26"/>
              </w:rPr>
              <w:t>2020 год – 6 504,00123 тыс. руб.;</w:t>
            </w:r>
          </w:p>
          <w:p w14:paraId="89000000">
            <w:pPr>
              <w:rPr>
                <w:sz w:val="26"/>
              </w:rPr>
            </w:pPr>
            <w:r>
              <w:rPr>
                <w:sz w:val="26"/>
              </w:rPr>
              <w:t xml:space="preserve">2021 год – 7 270,58692 тыс. руб.; </w:t>
            </w:r>
          </w:p>
          <w:p w14:paraId="8A000000">
            <w:pPr>
              <w:rPr>
                <w:sz w:val="26"/>
              </w:rPr>
            </w:pPr>
            <w:r>
              <w:rPr>
                <w:sz w:val="26"/>
              </w:rPr>
              <w:t xml:space="preserve">2022 год – 10 741,90896 тыс. руб.; </w:t>
            </w:r>
          </w:p>
          <w:p w14:paraId="8B000000">
            <w:pPr>
              <w:rPr>
                <w:sz w:val="26"/>
              </w:rPr>
            </w:pPr>
            <w:r>
              <w:rPr>
                <w:sz w:val="26"/>
              </w:rPr>
              <w:t xml:space="preserve">2023 год – 4 782,17029 тыс. руб; </w:t>
            </w:r>
          </w:p>
          <w:p w14:paraId="8C000000">
            <w:pPr>
              <w:rPr>
                <w:sz w:val="26"/>
              </w:rPr>
            </w:pPr>
            <w:r>
              <w:rPr>
                <w:sz w:val="26"/>
              </w:rPr>
              <w:t>2024 год – 0,000 тыс. руб;</w:t>
            </w:r>
          </w:p>
          <w:p w14:paraId="8D000000">
            <w:pPr>
              <w:rPr>
                <w:sz w:val="26"/>
              </w:rPr>
            </w:pPr>
            <w:r>
              <w:rPr>
                <w:sz w:val="26"/>
              </w:rPr>
              <w:t>2025 год – 0,000 тыс. руб.</w:t>
            </w:r>
          </w:p>
          <w:p w14:paraId="8E000000">
            <w:pPr>
              <w:rPr>
                <w:sz w:val="26"/>
              </w:rPr>
            </w:pPr>
            <w:r>
              <w:rPr>
                <w:sz w:val="26"/>
              </w:rPr>
              <w:t>Объем бюджетных ассигнований из областного бюджета Ульяновской области – 378 160,78757 тыс.руб. в том числе:</w:t>
            </w:r>
          </w:p>
          <w:p w14:paraId="8F000000">
            <w:pPr>
              <w:rPr>
                <w:sz w:val="26"/>
              </w:rPr>
            </w:pPr>
            <w:r>
              <w:rPr>
                <w:sz w:val="26"/>
              </w:rPr>
              <w:t>2019 год – 0,0 тыс. руб.;</w:t>
            </w:r>
          </w:p>
          <w:p w14:paraId="90000000">
            <w:pPr>
              <w:rPr>
                <w:sz w:val="26"/>
              </w:rPr>
            </w:pPr>
            <w:r>
              <w:rPr>
                <w:sz w:val="26"/>
              </w:rPr>
              <w:t>2020 год – 46 632,30734 тыс. руб.;</w:t>
            </w:r>
          </w:p>
          <w:p w14:paraId="91000000">
            <w:pPr>
              <w:rPr>
                <w:sz w:val="26"/>
              </w:rPr>
            </w:pPr>
            <w:r>
              <w:rPr>
                <w:sz w:val="26"/>
              </w:rPr>
              <w:t>2021 год – 89 770,12508 тыс. руб.;</w:t>
            </w:r>
          </w:p>
          <w:p w14:paraId="92000000">
            <w:pPr>
              <w:rPr>
                <w:sz w:val="26"/>
              </w:rPr>
            </w:pPr>
            <w:r>
              <w:rPr>
                <w:sz w:val="26"/>
              </w:rPr>
              <w:t>2022 год – 162 357,45127 тыс. руб.;</w:t>
            </w:r>
          </w:p>
          <w:p w14:paraId="93000000">
            <w:pPr>
              <w:rPr>
                <w:sz w:val="26"/>
              </w:rPr>
            </w:pPr>
            <w:r>
              <w:rPr>
                <w:sz w:val="26"/>
              </w:rPr>
              <w:t>2023 год – 79 400,90388 тыс. руб;</w:t>
            </w:r>
          </w:p>
          <w:p w14:paraId="94000000">
            <w:pPr>
              <w:rPr>
                <w:sz w:val="26"/>
              </w:rPr>
            </w:pPr>
            <w:r>
              <w:rPr>
                <w:sz w:val="26"/>
              </w:rPr>
              <w:t>2024 год – 0,000 тыс. руб;</w:t>
            </w:r>
          </w:p>
          <w:p w14:paraId="95000000">
            <w:pPr>
              <w:rPr>
                <w:sz w:val="26"/>
              </w:rPr>
            </w:pPr>
            <w:r>
              <w:rPr>
                <w:sz w:val="26"/>
              </w:rPr>
              <w:t>2025 год – 0,000 тыс. руб.</w:t>
            </w:r>
          </w:p>
        </w:tc>
      </w:tr>
      <w:tr>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00000">
            <w:pPr>
              <w:pStyle w:val="Style_8"/>
              <w:ind w:firstLine="0" w:left="0"/>
              <w:rPr>
                <w:rFonts w:ascii="Times New Roman" w:hAnsi="Times New Roman"/>
                <w:sz w:val="26"/>
              </w:rPr>
            </w:pPr>
            <w:r>
              <w:rPr>
                <w:rFonts w:ascii="Times New Roman" w:hAnsi="Times New Roman"/>
                <w:sz w:val="26"/>
              </w:rPr>
              <w:t>Основные ожидаемые результаты реализации муниципальной программы</w:t>
            </w:r>
          </w:p>
        </w:tc>
        <w:tc>
          <w:tcPr>
            <w:tcW w:type="dxa" w:w="73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00000">
            <w:pPr>
              <w:ind/>
              <w:jc w:val="both"/>
              <w:rPr>
                <w:sz w:val="26"/>
              </w:rPr>
            </w:pPr>
            <w:r>
              <w:rPr>
                <w:sz w:val="26"/>
              </w:rPr>
              <w:t>Реализация поставленных задач и основных направлений Программы будет способствовать:</w:t>
            </w:r>
          </w:p>
          <w:p w14:paraId="98000000">
            <w:pPr>
              <w:ind/>
              <w:jc w:val="both"/>
              <w:rPr>
                <w:sz w:val="26"/>
              </w:rPr>
            </w:pPr>
            <w:r>
              <w:rPr>
                <w:sz w:val="26"/>
              </w:rPr>
              <w:t>- переселению 644 человек из аварийного жилищного фонда;</w:t>
            </w:r>
          </w:p>
          <w:p w14:paraId="99000000">
            <w:pPr>
              <w:ind/>
              <w:jc w:val="both"/>
              <w:rPr>
                <w:sz w:val="26"/>
              </w:rPr>
            </w:pPr>
            <w:r>
              <w:rPr>
                <w:sz w:val="26"/>
              </w:rPr>
              <w:t>- снижению доли граждан, проживающих в аварийном жилищном фонде;</w:t>
            </w:r>
          </w:p>
          <w:p w14:paraId="9A000000">
            <w:pPr>
              <w:ind/>
              <w:jc w:val="both"/>
              <w:rPr>
                <w:sz w:val="26"/>
              </w:rPr>
            </w:pPr>
            <w:r>
              <w:rPr>
                <w:sz w:val="26"/>
              </w:rPr>
              <w:t>- обеспечению безопасных и благоприятных условий проживания граждан, переселенных из аварийного жилищного фонда общей площадью 7795,41 кв. м;</w:t>
            </w:r>
          </w:p>
          <w:p w14:paraId="9B000000">
            <w:pPr>
              <w:ind/>
              <w:jc w:val="both"/>
              <w:rPr>
                <w:sz w:val="26"/>
              </w:rPr>
            </w:pPr>
            <w:r>
              <w:rPr>
                <w:sz w:val="26"/>
              </w:rPr>
              <w:t>- ликвидации расселенного аварийного жилищного фонда общей площадью 7914,1 кв. м.</w:t>
            </w:r>
          </w:p>
        </w:tc>
      </w:tr>
    </w:tbl>
    <w:p w14:paraId="9C000000">
      <w:pPr>
        <w:widowControl w:val="0"/>
        <w:ind/>
        <w:jc w:val="both"/>
        <w:rPr>
          <w:sz w:val="26"/>
        </w:rPr>
      </w:pPr>
      <w:r>
        <w:rPr>
          <w:sz w:val="26"/>
        </w:rPr>
        <w:t xml:space="preserve">&lt;*&gt; Средства бюджета города, источником финансового обеспечения которых являются средства областного бюджета, указываются в виде межбюджетных трансфертов, возможных к получению на реализацию мероприятий муниципальной программы                                                                   </w:t>
      </w:r>
      <w:r>
        <w:rPr>
          <w:spacing w:val="-3"/>
          <w:sz w:val="28"/>
        </w:rPr>
        <w:t>»;</w:t>
      </w:r>
      <w:r>
        <w:rPr>
          <w:sz w:val="26"/>
        </w:rPr>
        <w:t xml:space="preserve">                    </w:t>
      </w:r>
    </w:p>
    <w:p w14:paraId="9D000000">
      <w:pPr>
        <w:widowControl w:val="0"/>
        <w:ind w:firstLine="708" w:left="0"/>
        <w:jc w:val="both"/>
        <w:rPr>
          <w:sz w:val="26"/>
        </w:rPr>
      </w:pPr>
    </w:p>
    <w:p w14:paraId="9E000000">
      <w:pPr>
        <w:widowControl w:val="0"/>
        <w:ind w:firstLine="708" w:left="0"/>
        <w:jc w:val="both"/>
        <w:rPr>
          <w:sz w:val="26"/>
        </w:rPr>
      </w:pPr>
      <w:r>
        <w:rPr>
          <w:sz w:val="26"/>
        </w:rPr>
        <w:t>1.2. Абзац 1 раздела 5 муниципальной программы изложить в следующей редакции:</w:t>
      </w:r>
    </w:p>
    <w:p w14:paraId="9F000000">
      <w:pPr>
        <w:widowControl w:val="0"/>
        <w:ind w:firstLine="708" w:left="0"/>
        <w:jc w:val="both"/>
        <w:rPr>
          <w:sz w:val="26"/>
        </w:rPr>
      </w:pPr>
      <w:r>
        <w:rPr>
          <w:sz w:val="26"/>
        </w:rPr>
        <w:t>«Реализация муниципальной программы осуществляется в соответствии с «Порядком разработки, реализации и оценки эффективности муниципальных программ на территории города Димитровграда Ульяновской области», утвержденным постановлением Администрации города от 29.12.2022 № 3762 (далее – Порядок).».</w:t>
      </w:r>
    </w:p>
    <w:p w14:paraId="A0000000">
      <w:pPr>
        <w:widowControl w:val="0"/>
        <w:ind/>
        <w:jc w:val="both"/>
        <w:rPr>
          <w:sz w:val="26"/>
        </w:rPr>
      </w:pPr>
      <w:r>
        <w:rPr>
          <w:sz w:val="26"/>
        </w:rPr>
        <w:tab/>
      </w:r>
      <w:r>
        <w:rPr>
          <w:sz w:val="26"/>
        </w:rPr>
        <w:t>1.3. Таблицу 1 раздела 6 муниципальной программы изложить в следующей редакции:</w:t>
      </w:r>
    </w:p>
    <w:p w14:paraId="A1000000">
      <w:pPr>
        <w:widowControl w:val="0"/>
        <w:ind/>
        <w:jc w:val="center"/>
        <w:rPr>
          <w:b w:val="1"/>
          <w:sz w:val="26"/>
        </w:rPr>
      </w:pPr>
    </w:p>
    <w:p w14:paraId="A2000000">
      <w:pPr>
        <w:widowControl w:val="0"/>
        <w:ind/>
        <w:jc w:val="center"/>
        <w:rPr>
          <w:b w:val="1"/>
          <w:sz w:val="26"/>
        </w:rPr>
      </w:pPr>
    </w:p>
    <w:tbl>
      <w:tblPr>
        <w:tblStyle w:val="Style_7"/>
        <w:tblLayout w:type="fixed"/>
        <w:tblCellMar>
          <w:top w:type="dxa" w:w="75"/>
          <w:left w:type="dxa" w:w="0"/>
          <w:bottom w:type="dxa" w:w="75"/>
          <w:right w:type="dxa" w:w="0"/>
        </w:tblCellMar>
      </w:tblPr>
      <w:tblGrid>
        <w:gridCol w:w="542"/>
        <w:gridCol w:w="1363"/>
        <w:gridCol w:w="1134"/>
        <w:gridCol w:w="851"/>
        <w:gridCol w:w="850"/>
        <w:gridCol w:w="851"/>
        <w:gridCol w:w="850"/>
        <w:gridCol w:w="709"/>
        <w:gridCol w:w="567"/>
        <w:gridCol w:w="850"/>
        <w:gridCol w:w="851"/>
        <w:gridCol w:w="850"/>
        <w:gridCol w:w="851"/>
      </w:tblGrid>
      <w:tr>
        <w:trPr>
          <w:trHeight w:hRule="atLeast" w:val="714"/>
          <w:hidden w:val="0"/>
        </w:trPr>
        <w:tc>
          <w:tcPr>
            <w:tcW w:type="dxa" w:w="11119"/>
            <w:gridSpan w:val="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00000">
            <w:pPr>
              <w:widowControl w:val="0"/>
              <w:ind w:firstLine="0" w:left="6803"/>
              <w:jc w:val="left"/>
              <w:rPr>
                <w:color w:val="000000"/>
                <w:sz w:val="26"/>
              </w:rPr>
            </w:pPr>
            <w:r>
              <w:rPr>
                <w:rFonts w:ascii="Times New Roman" w:hAnsi="Times New Roman"/>
                <w:color w:val="000000"/>
                <w:sz w:val="20"/>
              </w:rPr>
              <w:t>ПРИЛОЖЕНИЕ № 2.1</w:t>
            </w:r>
          </w:p>
          <w:p w14:paraId="A4000000">
            <w:pPr>
              <w:widowControl w:val="0"/>
              <w:ind w:firstLine="0" w:left="6803"/>
              <w:jc w:val="left"/>
              <w:rPr>
                <w:color w:val="000000"/>
                <w:sz w:val="26"/>
              </w:rPr>
            </w:pPr>
            <w:r>
              <w:rPr>
                <w:rFonts w:ascii="Times New Roman" w:hAnsi="Times New Roman"/>
                <w:color w:val="000000"/>
                <w:sz w:val="20"/>
              </w:rPr>
              <w:t>к постановлению</w:t>
            </w:r>
          </w:p>
          <w:p w14:paraId="A5000000">
            <w:pPr>
              <w:widowControl w:val="0"/>
              <w:ind w:firstLine="0" w:left="6803"/>
              <w:jc w:val="left"/>
              <w:rPr>
                <w:color w:val="000000"/>
                <w:sz w:val="26"/>
              </w:rPr>
            </w:pPr>
            <w:r>
              <w:rPr>
                <w:rFonts w:ascii="Times New Roman" w:hAnsi="Times New Roman"/>
                <w:color w:val="000000"/>
                <w:sz w:val="20"/>
              </w:rPr>
              <w:t>Администрации  города</w:t>
            </w:r>
          </w:p>
          <w:p w14:paraId="A6000000">
            <w:pPr>
              <w:widowControl w:val="0"/>
              <w:ind w:firstLine="0" w:left="6803"/>
              <w:jc w:val="left"/>
              <w:rPr>
                <w:color w:val="000000"/>
                <w:sz w:val="26"/>
              </w:rPr>
            </w:pPr>
            <w:r>
              <w:rPr>
                <w:rFonts w:ascii="Times New Roman" w:hAnsi="Times New Roman"/>
                <w:color w:val="000000"/>
                <w:sz w:val="20"/>
              </w:rPr>
              <w:t>от ________ № _______</w:t>
            </w:r>
          </w:p>
          <w:p w14:paraId="A7000000">
            <w:pPr>
              <w:widowControl w:val="0"/>
              <w:ind w:firstLine="0" w:left="6803"/>
              <w:jc w:val="left"/>
              <w:rPr>
                <w:color w:val="000000"/>
                <w:sz w:val="26"/>
              </w:rPr>
            </w:pPr>
          </w:p>
          <w:p w14:paraId="A8000000">
            <w:pPr>
              <w:widowControl w:val="0"/>
              <w:ind w:firstLine="0" w:left="6803"/>
              <w:jc w:val="left"/>
              <w:rPr>
                <w:color w:val="000000"/>
                <w:sz w:val="26"/>
              </w:rPr>
            </w:pPr>
            <w:r>
              <w:rPr>
                <w:rFonts w:ascii="Times New Roman" w:hAnsi="Times New Roman"/>
                <w:color w:val="000000"/>
                <w:sz w:val="20"/>
              </w:rPr>
              <w:t>"ПРИЛОЖЕНИЕ № 6</w:t>
            </w:r>
          </w:p>
          <w:p w14:paraId="A9000000">
            <w:pPr>
              <w:ind w:firstLine="0" w:left="6803"/>
              <w:jc w:val="left"/>
              <w:rPr>
                <w:rFonts w:ascii="Times New Roman" w:hAnsi="Times New Roman"/>
                <w:color w:val="000000"/>
                <w:sz w:val="20"/>
              </w:rPr>
            </w:pPr>
            <w:r>
              <w:rPr>
                <w:rFonts w:ascii="Times New Roman" w:hAnsi="Times New Roman"/>
                <w:color w:val="000000"/>
                <w:sz w:val="20"/>
              </w:rPr>
              <w:t>к муниципальной программе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p w14:paraId="AA000000">
            <w:pPr>
              <w:widowControl w:val="0"/>
              <w:ind/>
              <w:jc w:val="center"/>
              <w:rPr>
                <w:color w:val="000000"/>
                <w:sz w:val="26"/>
              </w:rPr>
            </w:pPr>
          </w:p>
        </w:tc>
      </w:tr>
      <w:tr>
        <w:trPr>
          <w:trHeight w:hRule="atLeast" w:val="714"/>
          <w:hidden w:val="0"/>
        </w:trPr>
        <w:tc>
          <w:tcPr>
            <w:tcW w:type="dxa" w:w="11119"/>
            <w:gridSpan w:val="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00000">
            <w:pPr>
              <w:widowControl w:val="0"/>
              <w:ind/>
              <w:jc w:val="center"/>
              <w:rPr>
                <w:color w:val="000000"/>
                <w:sz w:val="26"/>
              </w:rPr>
            </w:pPr>
            <w:r>
              <w:rPr>
                <w:b w:val="1"/>
                <w:sz w:val="26"/>
              </w:rPr>
              <w:t>Система индикаторов эффективности реализации Программы</w:t>
            </w:r>
          </w:p>
        </w:tc>
      </w:tr>
      <w:tr>
        <w:trPr>
          <w:trHeight w:hRule="atLeast" w:val="714"/>
          <w:hidden w:val="0"/>
        </w:trPr>
        <w:tc>
          <w:tcPr>
            <w:tcW w:type="dxa" w:w="54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00000">
            <w:pPr>
              <w:widowControl w:val="0"/>
              <w:ind/>
              <w:jc w:val="center"/>
              <w:rPr>
                <w:color w:val="000000"/>
                <w:sz w:val="26"/>
              </w:rPr>
            </w:pPr>
            <w:r>
              <w:rPr>
                <w:color w:val="000000"/>
                <w:sz w:val="26"/>
              </w:rPr>
              <w:t>N п/п</w:t>
            </w:r>
          </w:p>
        </w:tc>
        <w:tc>
          <w:tcPr>
            <w:tcW w:type="dxa" w:w="136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00000">
            <w:pPr>
              <w:widowControl w:val="0"/>
              <w:ind/>
              <w:jc w:val="center"/>
              <w:rPr>
                <w:color w:val="000000"/>
                <w:sz w:val="26"/>
              </w:rPr>
            </w:pPr>
            <w:r>
              <w:rPr>
                <w:color w:val="000000"/>
                <w:sz w:val="26"/>
              </w:rPr>
              <w:t>Наименование, единица измерения</w:t>
            </w:r>
          </w:p>
        </w:tc>
        <w:tc>
          <w:tcPr>
            <w:tcW w:type="dxa" w:w="11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00000">
            <w:pPr>
              <w:widowControl w:val="0"/>
              <w:ind/>
              <w:jc w:val="center"/>
              <w:rPr>
                <w:color w:val="000000"/>
                <w:sz w:val="26"/>
              </w:rPr>
            </w:pPr>
            <w:r>
              <w:rPr>
                <w:color w:val="000000"/>
                <w:sz w:val="26"/>
              </w:rPr>
              <w:t>Характер динамики значений индикатора</w:t>
            </w:r>
          </w:p>
        </w:tc>
        <w:tc>
          <w:tcPr>
            <w:tcW w:type="dxa" w:w="85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00000">
            <w:pPr>
              <w:widowControl w:val="0"/>
              <w:ind/>
              <w:jc w:val="center"/>
              <w:rPr>
                <w:color w:val="000000"/>
                <w:sz w:val="26"/>
              </w:rPr>
            </w:pPr>
            <w:r>
              <w:rPr>
                <w:color w:val="000000"/>
                <w:sz w:val="26"/>
              </w:rPr>
              <w:t>Базовое значение</w:t>
            </w:r>
          </w:p>
          <w:p w14:paraId="B0000000">
            <w:pPr>
              <w:widowControl w:val="0"/>
              <w:ind/>
              <w:jc w:val="center"/>
              <w:rPr>
                <w:color w:val="000000"/>
                <w:sz w:val="26"/>
              </w:rPr>
            </w:pPr>
            <w:r>
              <w:rPr>
                <w:color w:val="000000"/>
                <w:sz w:val="26"/>
              </w:rPr>
              <w:t>2019 г.</w:t>
            </w:r>
          </w:p>
        </w:tc>
        <w:tc>
          <w:tcPr>
            <w:tcW w:type="dxa" w:w="7229"/>
            <w:gridSpan w:val="9"/>
            <w:tcBorders>
              <w:top w:color="000000" w:sz="4" w:val="single"/>
              <w:left w:color="000000" w:sz="4" w:val="single"/>
              <w:bottom w:color="000000" w:sz="4" w:val="single"/>
              <w:right w:color="000000" w:sz="4" w:val="single"/>
            </w:tcBorders>
            <w:tcMar>
              <w:top w:type="dxa" w:w="75"/>
              <w:left w:type="dxa" w:w="0"/>
              <w:bottom w:type="dxa" w:w="75"/>
              <w:right w:type="dxa" w:w="0"/>
            </w:tcMar>
            <w:vAlign w:val="center"/>
          </w:tcPr>
          <w:p w14:paraId="B1000000">
            <w:pPr>
              <w:widowControl w:val="0"/>
              <w:ind/>
              <w:jc w:val="center"/>
              <w:rPr>
                <w:color w:val="000000"/>
                <w:sz w:val="26"/>
              </w:rPr>
            </w:pPr>
            <w:r>
              <w:rPr>
                <w:color w:val="000000"/>
                <w:sz w:val="26"/>
              </w:rPr>
              <w:t>Значение показателей по годам</w:t>
            </w:r>
          </w:p>
          <w:p w14:paraId="B2000000">
            <w:pPr>
              <w:widowControl w:val="0"/>
              <w:ind/>
              <w:jc w:val="center"/>
              <w:rPr>
                <w:color w:val="000000"/>
                <w:sz w:val="26"/>
              </w:rPr>
            </w:pPr>
            <w:r>
              <w:rPr>
                <w:color w:val="000000"/>
                <w:sz w:val="26"/>
              </w:rPr>
              <w:t>(прогнозное)</w:t>
            </w:r>
          </w:p>
        </w:tc>
      </w:tr>
      <w:tr>
        <w:tc>
          <w:tcPr>
            <w:tcW w:type="dxa" w:w="54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36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00000">
            <w:pPr>
              <w:widowControl w:val="0"/>
              <w:ind/>
              <w:jc w:val="center"/>
              <w:rPr>
                <w:color w:val="000000"/>
                <w:sz w:val="26"/>
              </w:rPr>
            </w:pPr>
            <w:r>
              <w:rPr>
                <w:color w:val="000000"/>
                <w:sz w:val="26"/>
              </w:rPr>
              <w:t>2020 г.</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00000">
            <w:pPr>
              <w:widowControl w:val="0"/>
              <w:ind/>
              <w:jc w:val="center"/>
              <w:rPr>
                <w:color w:val="000000"/>
                <w:sz w:val="26"/>
              </w:rPr>
            </w:pPr>
            <w:r>
              <w:rPr>
                <w:color w:val="000000"/>
                <w:sz w:val="26"/>
              </w:rPr>
              <w:t>2021 г.</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00000">
            <w:pPr>
              <w:widowControl w:val="0"/>
              <w:ind/>
              <w:jc w:val="center"/>
              <w:rPr>
                <w:color w:val="000000"/>
                <w:sz w:val="26"/>
              </w:rPr>
            </w:pPr>
            <w:r>
              <w:rPr>
                <w:color w:val="000000"/>
                <w:sz w:val="26"/>
              </w:rPr>
              <w:t>2022 г.</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vAlign w:val="center"/>
          </w:tcPr>
          <w:p w14:paraId="B6000000">
            <w:pPr>
              <w:widowControl w:val="0"/>
              <w:ind/>
              <w:jc w:val="center"/>
              <w:rPr>
                <w:color w:val="000000"/>
                <w:sz w:val="26"/>
              </w:rPr>
            </w:pPr>
            <w:r>
              <w:rPr>
                <w:color w:val="000000"/>
                <w:sz w:val="26"/>
              </w:rPr>
              <w:t>2023 г.</w:t>
            </w:r>
          </w:p>
        </w:tc>
        <w:tc>
          <w:tcPr>
            <w:tcW w:type="dxa" w:w="567"/>
            <w:tcBorders>
              <w:top w:color="000000" w:sz="4" w:val="single"/>
              <w:left w:color="000000" w:sz="4" w:val="single"/>
              <w:bottom w:color="000000" w:sz="4" w:val="single"/>
              <w:right w:color="000000" w:sz="4" w:val="single"/>
            </w:tcBorders>
            <w:tcMar>
              <w:top w:type="dxa" w:w="75"/>
              <w:left w:type="dxa" w:w="0"/>
              <w:bottom w:type="dxa" w:w="75"/>
              <w:right w:type="dxa" w:w="0"/>
            </w:tcMar>
            <w:vAlign w:val="center"/>
          </w:tcPr>
          <w:p w14:paraId="B7000000">
            <w:pPr>
              <w:widowControl w:val="0"/>
              <w:ind/>
              <w:jc w:val="center"/>
              <w:rPr>
                <w:color w:val="000000"/>
                <w:sz w:val="26"/>
              </w:rPr>
            </w:pPr>
            <w:r>
              <w:rPr>
                <w:color w:val="000000"/>
                <w:sz w:val="26"/>
              </w:rPr>
              <w:t>2024г.</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vAlign w:val="center"/>
          </w:tcPr>
          <w:p w14:paraId="B8000000">
            <w:pPr>
              <w:widowControl w:val="0"/>
              <w:ind/>
              <w:jc w:val="center"/>
              <w:rPr>
                <w:color w:val="000000"/>
                <w:sz w:val="26"/>
              </w:rPr>
            </w:pPr>
            <w:r>
              <w:rPr>
                <w:color w:val="000000"/>
                <w:sz w:val="26"/>
              </w:rPr>
              <w:t>2025 г</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vAlign w:val="center"/>
          </w:tcPr>
          <w:p w14:paraId="B9000000">
            <w:pPr>
              <w:widowControl w:val="0"/>
              <w:ind/>
              <w:jc w:val="center"/>
              <w:rPr>
                <w:color w:val="000000"/>
                <w:sz w:val="26"/>
              </w:rPr>
            </w:pPr>
            <w:r>
              <w:rPr>
                <w:color w:val="000000"/>
                <w:sz w:val="26"/>
              </w:rPr>
              <w:t>2026 г</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vAlign w:val="center"/>
          </w:tcPr>
          <w:p w14:paraId="BA000000">
            <w:pPr>
              <w:widowControl w:val="0"/>
              <w:ind/>
              <w:jc w:val="center"/>
              <w:rPr>
                <w:color w:val="000000"/>
                <w:sz w:val="26"/>
              </w:rPr>
            </w:pPr>
            <w:r>
              <w:rPr>
                <w:color w:val="000000"/>
                <w:sz w:val="26"/>
              </w:rPr>
              <w:t>2027 г</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vAlign w:val="center"/>
          </w:tcPr>
          <w:p w14:paraId="BB000000">
            <w:pPr>
              <w:widowControl w:val="0"/>
              <w:ind/>
              <w:jc w:val="center"/>
              <w:rPr>
                <w:color w:val="000000"/>
                <w:sz w:val="26"/>
              </w:rPr>
            </w:pPr>
            <w:r>
              <w:rPr>
                <w:color w:val="000000"/>
                <w:sz w:val="26"/>
              </w:rPr>
              <w:t>2028 г</w:t>
            </w:r>
          </w:p>
        </w:tc>
      </w:tr>
      <w:tr>
        <w:trPr>
          <w:trHeight w:hRule="atLeast" w:val="221"/>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00000">
            <w:pPr>
              <w:widowControl w:val="0"/>
              <w:ind/>
              <w:jc w:val="center"/>
              <w:rPr>
                <w:color w:val="000000"/>
                <w:sz w:val="26"/>
              </w:rPr>
            </w:pPr>
            <w:r>
              <w:rPr>
                <w:color w:val="000000"/>
                <w:sz w:val="26"/>
              </w:rPr>
              <w:t>1</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00000">
            <w:pPr>
              <w:widowControl w:val="0"/>
              <w:ind/>
              <w:jc w:val="center"/>
              <w:rPr>
                <w:color w:val="000000"/>
                <w:sz w:val="26"/>
              </w:rPr>
            </w:pPr>
            <w:r>
              <w:rPr>
                <w:color w:val="000000"/>
                <w:sz w:val="26"/>
              </w:rPr>
              <w:t>2</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00000">
            <w:pPr>
              <w:widowControl w:val="0"/>
              <w:ind/>
              <w:jc w:val="center"/>
              <w:rPr>
                <w:color w:val="000000"/>
                <w:sz w:val="26"/>
              </w:rPr>
            </w:pPr>
            <w:r>
              <w:rPr>
                <w:color w:val="000000"/>
                <w:sz w:val="26"/>
              </w:rPr>
              <w:t>3</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00000">
            <w:pPr>
              <w:widowControl w:val="0"/>
              <w:ind/>
              <w:jc w:val="center"/>
              <w:rPr>
                <w:color w:val="000000"/>
                <w:sz w:val="26"/>
              </w:rPr>
            </w:pPr>
            <w:r>
              <w:rPr>
                <w:color w:val="000000"/>
                <w:sz w:val="26"/>
              </w:rPr>
              <w:t>4</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00000">
            <w:pPr>
              <w:widowControl w:val="0"/>
              <w:ind/>
              <w:jc w:val="center"/>
              <w:rPr>
                <w:color w:val="000000"/>
                <w:sz w:val="26"/>
              </w:rPr>
            </w:pPr>
            <w:r>
              <w:rPr>
                <w:color w:val="000000"/>
                <w:sz w:val="26"/>
              </w:rPr>
              <w:t>6</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00000">
            <w:pPr>
              <w:widowControl w:val="0"/>
              <w:ind/>
              <w:jc w:val="center"/>
              <w:rPr>
                <w:color w:val="000000"/>
                <w:sz w:val="26"/>
              </w:rPr>
            </w:pPr>
            <w:r>
              <w:rPr>
                <w:color w:val="000000"/>
                <w:sz w:val="26"/>
              </w:rPr>
              <w:t>7</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00000">
            <w:pPr>
              <w:widowControl w:val="0"/>
              <w:ind/>
              <w:jc w:val="center"/>
              <w:rPr>
                <w:color w:val="000000"/>
                <w:sz w:val="26"/>
              </w:rPr>
            </w:pPr>
            <w:r>
              <w:rPr>
                <w:color w:val="000000"/>
                <w:sz w:val="26"/>
              </w:rPr>
              <w:t>8</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C3000000">
            <w:pPr>
              <w:widowControl w:val="0"/>
              <w:ind/>
              <w:jc w:val="center"/>
              <w:rPr>
                <w:color w:val="000000"/>
                <w:sz w:val="26"/>
              </w:rPr>
            </w:pPr>
            <w:r>
              <w:rPr>
                <w:color w:val="000000"/>
                <w:sz w:val="26"/>
              </w:rPr>
              <w:t>9</w:t>
            </w:r>
          </w:p>
        </w:tc>
        <w:tc>
          <w:tcPr>
            <w:tcW w:type="dxa" w:w="567"/>
            <w:tcBorders>
              <w:top w:color="000000" w:sz="4" w:val="single"/>
              <w:left w:color="000000" w:sz="4" w:val="single"/>
              <w:bottom w:color="000000" w:sz="4" w:val="single"/>
              <w:right w:color="000000" w:sz="4" w:val="single"/>
            </w:tcBorders>
            <w:tcMar>
              <w:top w:type="dxa" w:w="75"/>
              <w:left w:type="dxa" w:w="0"/>
              <w:bottom w:type="dxa" w:w="75"/>
              <w:right w:type="dxa" w:w="0"/>
            </w:tcMar>
          </w:tcPr>
          <w:p w14:paraId="C4000000">
            <w:pPr>
              <w:widowControl w:val="0"/>
              <w:ind/>
              <w:jc w:val="center"/>
              <w:rPr>
                <w:color w:val="000000"/>
                <w:sz w:val="26"/>
              </w:rPr>
            </w:pPr>
            <w:r>
              <w:rPr>
                <w:color w:val="000000"/>
                <w:sz w:val="26"/>
              </w:rPr>
              <w:t>10</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C5000000">
            <w:pPr>
              <w:widowControl w:val="0"/>
              <w:ind/>
              <w:jc w:val="center"/>
              <w:rPr>
                <w:color w:val="000000"/>
                <w:sz w:val="26"/>
              </w:rPr>
            </w:pPr>
            <w:r>
              <w:rPr>
                <w:color w:val="000000"/>
                <w:sz w:val="26"/>
              </w:rPr>
              <w:t>11</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C6000000">
            <w:pPr>
              <w:widowControl w:val="0"/>
              <w:ind/>
              <w:jc w:val="center"/>
              <w:rPr>
                <w:color w:val="000000"/>
                <w:sz w:val="26"/>
              </w:rPr>
            </w:pP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C7000000">
            <w:pPr>
              <w:widowControl w:val="0"/>
              <w:ind/>
              <w:jc w:val="center"/>
              <w:rPr>
                <w:color w:val="000000"/>
                <w:sz w:val="26"/>
              </w:rPr>
            </w:pP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C8000000">
            <w:pPr>
              <w:widowControl w:val="0"/>
              <w:ind/>
              <w:jc w:val="center"/>
              <w:rPr>
                <w:color w:val="000000"/>
                <w:sz w:val="26"/>
              </w:rPr>
            </w:pPr>
          </w:p>
        </w:tc>
      </w:tr>
      <w:tr>
        <w:trPr>
          <w:trHeight w:hRule="atLeast" w:val="1703"/>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00000">
            <w:pPr>
              <w:widowControl w:val="0"/>
              <w:ind/>
              <w:jc w:val="center"/>
              <w:rPr>
                <w:color w:val="000000"/>
                <w:sz w:val="26"/>
              </w:rPr>
            </w:pPr>
            <w:r>
              <w:rPr>
                <w:color w:val="000000"/>
                <w:sz w:val="26"/>
              </w:rPr>
              <w:t>1.</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00000">
            <w:pPr>
              <w:widowControl w:val="0"/>
              <w:ind w:firstLine="0" w:left="-37" w:right="-62"/>
              <w:rPr>
                <w:color w:val="000000"/>
                <w:sz w:val="26"/>
              </w:rPr>
            </w:pPr>
            <w:r>
              <w:rPr>
                <w:color w:val="000000"/>
                <w:sz w:val="26"/>
              </w:rPr>
              <w:t>количество граждан, проживающих в аварийных многоквартирных домах (на начало года), чел.</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00000">
            <w:pPr>
              <w:widowControl w:val="0"/>
              <w:ind w:firstLine="0" w:left="-62" w:right="-62"/>
              <w:jc w:val="center"/>
              <w:rPr>
                <w:color w:val="000000"/>
                <w:sz w:val="26"/>
              </w:rPr>
            </w:pPr>
            <w:r>
              <w:t>понижательный</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00000">
            <w:pPr>
              <w:widowControl w:val="0"/>
              <w:ind/>
              <w:jc w:val="center"/>
              <w:rPr>
                <w:color w:val="000000"/>
                <w:sz w:val="26"/>
              </w:rPr>
            </w:pPr>
            <w:r>
              <w:rPr>
                <w:color w:val="000000"/>
                <w:sz w:val="26"/>
              </w:rPr>
              <w:t>491</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00000">
            <w:pPr>
              <w:widowControl w:val="0"/>
              <w:ind/>
              <w:jc w:val="center"/>
              <w:rPr>
                <w:color w:val="000000"/>
                <w:sz w:val="26"/>
              </w:rPr>
            </w:pPr>
            <w:r>
              <w:rPr>
                <w:color w:val="000000"/>
                <w:sz w:val="26"/>
              </w:rPr>
              <w:t>491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00000">
            <w:pPr>
              <w:widowControl w:val="0"/>
              <w:ind/>
              <w:jc w:val="center"/>
              <w:rPr>
                <w:color w:val="000000"/>
                <w:sz w:val="26"/>
              </w:rPr>
            </w:pPr>
            <w:r>
              <w:rPr>
                <w:color w:val="000000"/>
                <w:sz w:val="26"/>
              </w:rPr>
              <w:t>471</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00000">
            <w:pPr>
              <w:widowControl w:val="0"/>
              <w:ind/>
              <w:jc w:val="center"/>
              <w:rPr>
                <w:color w:val="000000"/>
                <w:sz w:val="26"/>
              </w:rPr>
            </w:pPr>
            <w:r>
              <w:rPr>
                <w:color w:val="000000"/>
                <w:sz w:val="26"/>
              </w:rPr>
              <w:t>375</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D0000000">
            <w:pPr>
              <w:widowControl w:val="0"/>
              <w:ind/>
              <w:jc w:val="center"/>
              <w:rPr>
                <w:color w:val="000000"/>
                <w:sz w:val="26"/>
              </w:rPr>
            </w:pPr>
            <w:r>
              <w:rPr>
                <w:color w:val="000000"/>
                <w:sz w:val="26"/>
              </w:rPr>
              <w:t>266</w:t>
            </w:r>
          </w:p>
        </w:tc>
        <w:tc>
          <w:tcPr>
            <w:tcW w:type="dxa" w:w="567"/>
            <w:tcBorders>
              <w:top w:color="000000" w:sz="4" w:val="single"/>
              <w:left w:color="000000" w:sz="4" w:val="single"/>
              <w:bottom w:color="000000" w:sz="4" w:val="single"/>
              <w:right w:color="000000" w:sz="4" w:val="single"/>
            </w:tcBorders>
            <w:tcMar>
              <w:top w:type="dxa" w:w="75"/>
              <w:left w:type="dxa" w:w="0"/>
              <w:bottom w:type="dxa" w:w="75"/>
              <w:right w:type="dxa" w:w="0"/>
            </w:tcMar>
          </w:tcPr>
          <w:p w14:paraId="D1000000">
            <w:pPr>
              <w:widowControl w:val="0"/>
              <w:ind/>
              <w:jc w:val="center"/>
              <w:rPr>
                <w:color w:val="000000"/>
                <w:sz w:val="26"/>
              </w:rPr>
            </w:pPr>
            <w:r>
              <w:rPr>
                <w:color w:val="000000"/>
                <w:sz w:val="26"/>
              </w:rPr>
              <w:t>40</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D2000000">
            <w:pPr>
              <w:widowControl w:val="0"/>
              <w:ind/>
              <w:jc w:val="center"/>
              <w:rPr>
                <w:color w:val="000000"/>
                <w:sz w:val="26"/>
              </w:rPr>
            </w:pPr>
            <w:r>
              <w:rPr>
                <w:color w:val="000000"/>
                <w:sz w:val="26"/>
              </w:rPr>
              <w:t>-</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D300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D4000000">
            <w:pPr>
              <w:widowControl w:val="0"/>
              <w:ind/>
              <w:jc w:val="center"/>
              <w:rPr>
                <w:color w:val="000000"/>
                <w:sz w:val="26"/>
              </w:rPr>
            </w:pPr>
            <w:r>
              <w:rPr>
                <w:color w:val="000000"/>
                <w:sz w:val="26"/>
              </w:rPr>
              <w:t>-</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D5000000">
            <w:pPr>
              <w:widowControl w:val="0"/>
              <w:ind/>
              <w:jc w:val="center"/>
              <w:rPr>
                <w:color w:val="000000"/>
                <w:sz w:val="26"/>
              </w:rPr>
            </w:pPr>
            <w:r>
              <w:rPr>
                <w:color w:val="000000"/>
                <w:sz w:val="26"/>
              </w:rPr>
              <w:t>-</w:t>
            </w:r>
          </w:p>
        </w:tc>
      </w:tr>
      <w:tr>
        <w:trPr>
          <w:trHeight w:hRule="atLeast" w:val="1176"/>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00000">
            <w:pPr>
              <w:widowControl w:val="0"/>
              <w:ind/>
              <w:jc w:val="center"/>
              <w:rPr>
                <w:color w:val="000000"/>
                <w:sz w:val="26"/>
              </w:rPr>
            </w:pPr>
            <w:r>
              <w:rPr>
                <w:color w:val="000000"/>
                <w:sz w:val="26"/>
              </w:rPr>
              <w:t>2.</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00000">
            <w:pPr>
              <w:widowControl w:val="0"/>
              <w:ind w:right="-62"/>
              <w:rPr>
                <w:color w:val="000000"/>
                <w:sz w:val="26"/>
              </w:rPr>
            </w:pPr>
            <w:r>
              <w:rPr>
                <w:color w:val="000000"/>
                <w:sz w:val="26"/>
              </w:rPr>
              <w:t>количество человек, переселенных из аварийных многоквартирных домов, чел.</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00000">
            <w:pPr>
              <w:widowControl w:val="0"/>
              <w:ind w:firstLine="0" w:left="-62" w:right="-62"/>
              <w:jc w:val="center"/>
              <w:rPr>
                <w:color w:val="000000"/>
                <w:sz w:val="26"/>
              </w:rPr>
            </w:pPr>
            <w:r>
              <w:t>повышательный</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0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00000">
            <w:pPr>
              <w:widowControl w:val="0"/>
              <w:ind/>
              <w:jc w:val="center"/>
              <w:rPr>
                <w:color w:val="000000"/>
                <w:sz w:val="26"/>
              </w:rPr>
            </w:pPr>
            <w:r>
              <w:rPr>
                <w:color w:val="000000"/>
                <w:sz w:val="26"/>
              </w:rPr>
              <w:t>20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00000">
            <w:pPr>
              <w:widowControl w:val="0"/>
              <w:ind/>
              <w:jc w:val="center"/>
              <w:rPr>
                <w:color w:val="000000"/>
                <w:sz w:val="26"/>
              </w:rPr>
            </w:pPr>
            <w:r>
              <w:rPr>
                <w:color w:val="000000"/>
                <w:sz w:val="26"/>
              </w:rPr>
              <w:t>96</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00000">
            <w:pPr>
              <w:widowControl w:val="0"/>
              <w:ind/>
              <w:jc w:val="center"/>
              <w:rPr>
                <w:color w:val="000000"/>
                <w:sz w:val="26"/>
              </w:rPr>
            </w:pPr>
            <w:r>
              <w:rPr>
                <w:color w:val="000000"/>
                <w:sz w:val="26"/>
              </w:rPr>
              <w:t>109</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DD000000">
            <w:pPr>
              <w:widowControl w:val="0"/>
              <w:ind/>
              <w:jc w:val="center"/>
              <w:rPr>
                <w:color w:val="000000"/>
                <w:sz w:val="26"/>
              </w:rPr>
            </w:pPr>
            <w:r>
              <w:rPr>
                <w:color w:val="000000"/>
                <w:sz w:val="26"/>
              </w:rPr>
              <w:t>226</w:t>
            </w:r>
          </w:p>
        </w:tc>
        <w:tc>
          <w:tcPr>
            <w:tcW w:type="dxa" w:w="567"/>
            <w:tcBorders>
              <w:top w:color="000000" w:sz="4" w:val="single"/>
              <w:left w:color="000000" w:sz="4" w:val="single"/>
              <w:bottom w:color="000000" w:sz="4" w:val="single"/>
              <w:right w:color="000000" w:sz="4" w:val="single"/>
            </w:tcBorders>
            <w:tcMar>
              <w:top w:type="dxa" w:w="75"/>
              <w:left w:type="dxa" w:w="0"/>
              <w:bottom w:type="dxa" w:w="75"/>
              <w:right w:type="dxa" w:w="0"/>
            </w:tcMar>
          </w:tcPr>
          <w:p w14:paraId="DE000000">
            <w:pPr>
              <w:widowControl w:val="0"/>
              <w:ind/>
              <w:jc w:val="center"/>
              <w:rPr>
                <w:color w:val="000000"/>
                <w:sz w:val="26"/>
              </w:rPr>
            </w:pPr>
            <w:r>
              <w:rPr>
                <w:color w:val="000000"/>
                <w:sz w:val="26"/>
              </w:rPr>
              <w:t>40</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DF000000">
            <w:pPr>
              <w:widowControl w:val="0"/>
              <w:ind/>
              <w:jc w:val="center"/>
              <w:rPr>
                <w:color w:val="000000"/>
                <w:sz w:val="26"/>
              </w:rPr>
            </w:pPr>
            <w:r>
              <w:rPr>
                <w:color w:val="000000"/>
                <w:sz w:val="26"/>
              </w:rPr>
              <w:t>-</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E000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E1000000">
            <w:pPr>
              <w:widowControl w:val="0"/>
              <w:ind/>
              <w:jc w:val="center"/>
              <w:rPr>
                <w:color w:val="000000"/>
                <w:sz w:val="26"/>
              </w:rPr>
            </w:pPr>
            <w:r>
              <w:rPr>
                <w:color w:val="000000"/>
                <w:sz w:val="26"/>
              </w:rPr>
              <w:t>-</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E2000000">
            <w:pPr>
              <w:widowControl w:val="0"/>
              <w:ind/>
              <w:jc w:val="center"/>
              <w:rPr>
                <w:color w:val="000000"/>
                <w:sz w:val="26"/>
              </w:rPr>
            </w:pPr>
            <w:r>
              <w:rPr>
                <w:color w:val="000000"/>
                <w:sz w:val="26"/>
              </w:rPr>
              <w:t>-</w:t>
            </w:r>
          </w:p>
        </w:tc>
      </w:tr>
      <w:tr>
        <w:trPr>
          <w:trHeight w:hRule="atLeast" w:val="1447"/>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00000">
            <w:pPr>
              <w:widowControl w:val="0"/>
              <w:ind/>
              <w:jc w:val="center"/>
              <w:rPr>
                <w:color w:val="000000"/>
                <w:sz w:val="26"/>
              </w:rPr>
            </w:pPr>
            <w:r>
              <w:rPr>
                <w:color w:val="000000"/>
                <w:sz w:val="26"/>
              </w:rPr>
              <w:t>3.</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00000">
            <w:pPr>
              <w:widowControl w:val="0"/>
              <w:ind w:right="-62"/>
              <w:rPr>
                <w:color w:val="000000"/>
                <w:sz w:val="26"/>
              </w:rPr>
            </w:pPr>
            <w:r>
              <w:rPr>
                <w:color w:val="000000"/>
                <w:sz w:val="26"/>
              </w:rPr>
              <w:t>доля граждан, проживающих в аварийном жилищном фонде, % </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00000">
            <w:pPr>
              <w:widowControl w:val="0"/>
              <w:ind/>
              <w:jc w:val="center"/>
              <w:rPr>
                <w:color w:val="000000"/>
                <w:sz w:val="26"/>
              </w:rPr>
            </w:pPr>
            <w:r>
              <w:t>понижательный</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00000">
            <w:pPr>
              <w:widowControl w:val="0"/>
              <w:ind/>
              <w:jc w:val="center"/>
              <w:rPr>
                <w:color w:val="000000"/>
                <w:sz w:val="26"/>
              </w:rPr>
            </w:pPr>
            <w:r>
              <w:rPr>
                <w:color w:val="000000"/>
                <w:sz w:val="26"/>
              </w:rPr>
              <w:t>100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00000">
            <w:pPr>
              <w:widowControl w:val="0"/>
              <w:ind/>
              <w:jc w:val="center"/>
              <w:rPr>
                <w:color w:val="000000"/>
                <w:sz w:val="26"/>
              </w:rPr>
            </w:pPr>
            <w:r>
              <w:rPr>
                <w:color w:val="000000"/>
                <w:sz w:val="26"/>
              </w:rPr>
              <w:t>96</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00000">
            <w:pPr>
              <w:widowControl w:val="0"/>
              <w:ind/>
              <w:jc w:val="center"/>
              <w:rPr>
                <w:color w:val="000000"/>
                <w:sz w:val="26"/>
              </w:rPr>
            </w:pPr>
            <w:r>
              <w:rPr>
                <w:color w:val="000000"/>
                <w:sz w:val="26"/>
              </w:rPr>
              <w:t>80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00000">
            <w:pPr>
              <w:widowControl w:val="0"/>
              <w:ind/>
              <w:jc w:val="center"/>
              <w:rPr>
                <w:color w:val="000000"/>
                <w:sz w:val="26"/>
              </w:rPr>
            </w:pPr>
            <w:r>
              <w:rPr>
                <w:color w:val="000000"/>
                <w:sz w:val="26"/>
              </w:rPr>
              <w:t>71</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EA000000">
            <w:pPr>
              <w:widowControl w:val="0"/>
              <w:ind/>
              <w:jc w:val="center"/>
              <w:rPr>
                <w:color w:val="000000"/>
                <w:sz w:val="26"/>
              </w:rPr>
            </w:pPr>
            <w:r>
              <w:rPr>
                <w:color w:val="000000"/>
                <w:sz w:val="26"/>
              </w:rPr>
              <w:t>15</w:t>
            </w:r>
          </w:p>
        </w:tc>
        <w:tc>
          <w:tcPr>
            <w:tcW w:type="dxa" w:w="567"/>
            <w:tcBorders>
              <w:top w:color="000000" w:sz="4" w:val="single"/>
              <w:left w:color="000000" w:sz="4" w:val="single"/>
              <w:bottom w:color="000000" w:sz="4" w:val="single"/>
              <w:right w:color="000000" w:sz="4" w:val="single"/>
            </w:tcBorders>
            <w:tcMar>
              <w:top w:type="dxa" w:w="75"/>
              <w:left w:type="dxa" w:w="0"/>
              <w:bottom w:type="dxa" w:w="75"/>
              <w:right w:type="dxa" w:w="0"/>
            </w:tcMar>
          </w:tcPr>
          <w:p w14:paraId="EB000000">
            <w:pPr>
              <w:widowControl w:val="0"/>
              <w:ind/>
              <w:jc w:val="center"/>
              <w:rPr>
                <w:color w:val="000000"/>
                <w:sz w:val="26"/>
              </w:rPr>
            </w:pPr>
            <w:r>
              <w:rPr>
                <w:color w:val="000000"/>
                <w:sz w:val="26"/>
              </w:rPr>
              <w:t>0</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EC000000">
            <w:pPr>
              <w:widowControl w:val="0"/>
              <w:ind/>
              <w:jc w:val="center"/>
              <w:rPr>
                <w:color w:val="000000"/>
                <w:sz w:val="26"/>
              </w:rPr>
            </w:pPr>
            <w:r>
              <w:rPr>
                <w:color w:val="000000"/>
                <w:sz w:val="26"/>
              </w:rPr>
              <w:t>-</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ED00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EE000000">
            <w:pPr>
              <w:widowControl w:val="0"/>
              <w:ind/>
              <w:jc w:val="center"/>
              <w:rPr>
                <w:color w:val="000000"/>
                <w:sz w:val="26"/>
              </w:rPr>
            </w:pPr>
            <w:r>
              <w:rPr>
                <w:color w:val="000000"/>
                <w:sz w:val="26"/>
              </w:rPr>
              <w:t>-</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EF000000">
            <w:pPr>
              <w:widowControl w:val="0"/>
              <w:ind/>
              <w:jc w:val="center"/>
              <w:rPr>
                <w:color w:val="000000"/>
                <w:sz w:val="26"/>
              </w:rPr>
            </w:pPr>
            <w:r>
              <w:rPr>
                <w:color w:val="000000"/>
                <w:sz w:val="26"/>
              </w:rPr>
              <w:t>-</w:t>
            </w:r>
          </w:p>
        </w:tc>
      </w:tr>
      <w:tr>
        <w:trPr>
          <w:trHeight w:hRule="atLeast" w:val="1236"/>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00000">
            <w:pPr>
              <w:widowControl w:val="0"/>
              <w:ind/>
              <w:jc w:val="center"/>
              <w:rPr>
                <w:color w:val="000000"/>
                <w:sz w:val="26"/>
              </w:rPr>
            </w:pPr>
            <w:r>
              <w:rPr>
                <w:color w:val="000000"/>
                <w:sz w:val="26"/>
              </w:rPr>
              <w:t>4.</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00000">
            <w:pPr>
              <w:widowControl w:val="0"/>
              <w:ind w:right="-62"/>
              <w:rPr>
                <w:color w:val="000000"/>
                <w:sz w:val="26"/>
              </w:rPr>
            </w:pPr>
            <w:r>
              <w:rPr>
                <w:color w:val="000000"/>
                <w:sz w:val="26"/>
              </w:rPr>
              <w:t>общая площадь расселенных жилых помещений аварийных многоквартирных домов, кв. м</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00000">
            <w:pPr>
              <w:widowControl w:val="0"/>
              <w:ind/>
              <w:jc w:val="center"/>
              <w:rPr>
                <w:color w:val="000000"/>
                <w:sz w:val="26"/>
              </w:rPr>
            </w:pPr>
            <w:r>
              <w:t>повышательный</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0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00000">
            <w:pPr>
              <w:widowControl w:val="0"/>
              <w:ind/>
              <w:jc w:val="center"/>
              <w:rPr>
                <w:color w:val="000000"/>
                <w:sz w:val="26"/>
              </w:rPr>
            </w:pPr>
            <w:r>
              <w:rPr>
                <w:color w:val="000000"/>
                <w:sz w:val="26"/>
              </w:rPr>
              <w:t>211,61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00000">
            <w:pPr>
              <w:widowControl w:val="0"/>
              <w:ind/>
              <w:jc w:val="center"/>
              <w:rPr>
                <w:color w:val="000000"/>
                <w:sz w:val="26"/>
              </w:rPr>
            </w:pPr>
            <w:r>
              <w:rPr>
                <w:color w:val="000000"/>
                <w:sz w:val="26"/>
              </w:rPr>
              <w:t>1019,33</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00000">
            <w:pPr>
              <w:widowControl w:val="0"/>
              <w:ind/>
              <w:jc w:val="center"/>
              <w:rPr>
                <w:color w:val="000000"/>
                <w:sz w:val="26"/>
              </w:rPr>
            </w:pPr>
            <w:r>
              <w:rPr>
                <w:color w:val="000000"/>
                <w:sz w:val="26"/>
              </w:rPr>
              <w:t>1379,05</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F7000000">
            <w:pPr>
              <w:widowControl w:val="0"/>
              <w:ind/>
              <w:jc w:val="center"/>
              <w:rPr>
                <w:color w:val="000000"/>
                <w:sz w:val="26"/>
              </w:rPr>
            </w:pPr>
            <w:r>
              <w:rPr>
                <w:color w:val="000000"/>
                <w:sz w:val="26"/>
              </w:rPr>
              <w:t>2458,48</w:t>
            </w:r>
          </w:p>
        </w:tc>
        <w:tc>
          <w:tcPr>
            <w:tcW w:type="dxa" w:w="567"/>
            <w:tcBorders>
              <w:top w:color="000000" w:sz="4" w:val="single"/>
              <w:left w:color="000000" w:sz="4" w:val="single"/>
              <w:bottom w:color="000000" w:sz="4" w:val="single"/>
              <w:right w:color="000000" w:sz="4" w:val="single"/>
            </w:tcBorders>
            <w:tcMar>
              <w:top w:type="dxa" w:w="75"/>
              <w:left w:type="dxa" w:w="0"/>
              <w:bottom w:type="dxa" w:w="75"/>
              <w:right w:type="dxa" w:w="0"/>
            </w:tcMar>
          </w:tcPr>
          <w:p w14:paraId="F8000000">
            <w:pPr>
              <w:widowControl w:val="0"/>
              <w:ind/>
              <w:jc w:val="center"/>
              <w:rPr>
                <w:color w:val="000000"/>
                <w:sz w:val="26"/>
              </w:rPr>
            </w:pPr>
            <w:r>
              <w:rPr>
                <w:color w:val="000000"/>
                <w:sz w:val="26"/>
              </w:rPr>
              <w:t>491,99</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F9000000">
            <w:pPr>
              <w:widowControl w:val="0"/>
              <w:ind/>
              <w:jc w:val="center"/>
              <w:rPr>
                <w:color w:val="000000"/>
                <w:sz w:val="26"/>
              </w:rPr>
            </w:pPr>
            <w:r>
              <w:rPr>
                <w:color w:val="000000"/>
                <w:sz w:val="26"/>
              </w:rPr>
              <w:t>-</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FA00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FB000000">
            <w:pPr>
              <w:widowControl w:val="0"/>
              <w:ind/>
              <w:jc w:val="center"/>
              <w:rPr>
                <w:color w:val="000000"/>
                <w:sz w:val="26"/>
              </w:rPr>
            </w:pPr>
            <w:r>
              <w:rPr>
                <w:color w:val="000000"/>
                <w:sz w:val="26"/>
              </w:rPr>
              <w:t>-</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FC000000">
            <w:pPr>
              <w:widowControl w:val="0"/>
              <w:ind/>
              <w:jc w:val="center"/>
              <w:rPr>
                <w:color w:val="000000"/>
                <w:sz w:val="26"/>
              </w:rPr>
            </w:pPr>
            <w:r>
              <w:rPr>
                <w:color w:val="000000"/>
                <w:sz w:val="26"/>
              </w:rPr>
              <w:t>-</w:t>
            </w:r>
          </w:p>
        </w:tc>
      </w:tr>
      <w:tr>
        <w:trPr>
          <w:trHeight w:hRule="atLeast" w:val="326"/>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00000">
            <w:pPr>
              <w:widowControl w:val="0"/>
              <w:ind/>
              <w:jc w:val="center"/>
              <w:rPr>
                <w:color w:val="000000"/>
                <w:sz w:val="26"/>
              </w:rPr>
            </w:pPr>
            <w:r>
              <w:rPr>
                <w:color w:val="000000"/>
                <w:sz w:val="26"/>
              </w:rPr>
              <w:t>5.</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00000">
            <w:pPr>
              <w:widowControl w:val="0"/>
              <w:ind w:right="-62"/>
              <w:rPr>
                <w:color w:val="000000"/>
                <w:sz w:val="26"/>
              </w:rPr>
            </w:pPr>
            <w:r>
              <w:rPr>
                <w:color w:val="000000"/>
                <w:sz w:val="26"/>
              </w:rPr>
              <w:t>ликвидация расселенного аварийного жилищного фонда</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00000">
            <w:pPr>
              <w:widowControl w:val="0"/>
              <w:ind w:firstLine="0" w:left="-62" w:right="-62"/>
              <w:jc w:val="center"/>
              <w:rPr>
                <w:color w:val="000000"/>
                <w:sz w:val="26"/>
              </w:rPr>
            </w:pPr>
            <w:r>
              <w:t>повышательный</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1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10000">
            <w:pPr>
              <w:widowControl w:val="0"/>
              <w:ind/>
              <w:jc w:val="center"/>
              <w:rPr>
                <w:color w:val="000000"/>
                <w:sz w:val="26"/>
              </w:rPr>
            </w:pPr>
            <w:r>
              <w:rPr>
                <w:color w:val="000000"/>
                <w:sz w:val="26"/>
              </w:rPr>
              <w:t>118,69</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1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10000">
            <w:pPr>
              <w:widowControl w:val="0"/>
              <w:ind/>
              <w:jc w:val="center"/>
              <w:rPr>
                <w:color w:val="000000"/>
                <w:sz w:val="26"/>
              </w:rPr>
            </w:pPr>
            <w:r>
              <w:rPr>
                <w:color w:val="000000"/>
                <w:sz w:val="26"/>
              </w:rPr>
              <w:t>1230,94</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04010000">
            <w:pPr>
              <w:widowControl w:val="0"/>
              <w:ind/>
              <w:jc w:val="center"/>
              <w:rPr>
                <w:color w:val="000000"/>
                <w:sz w:val="26"/>
              </w:rPr>
            </w:pPr>
            <w:r>
              <w:rPr>
                <w:color w:val="000000"/>
                <w:sz w:val="26"/>
              </w:rPr>
              <w:t>1379,05</w:t>
            </w:r>
          </w:p>
        </w:tc>
        <w:tc>
          <w:tcPr>
            <w:tcW w:type="dxa" w:w="567"/>
            <w:tcBorders>
              <w:top w:color="000000" w:sz="4" w:val="single"/>
              <w:left w:color="000000" w:sz="4" w:val="single"/>
              <w:bottom w:color="000000" w:sz="4" w:val="single"/>
              <w:right w:color="000000" w:sz="4" w:val="single"/>
            </w:tcBorders>
            <w:tcMar>
              <w:top w:type="dxa" w:w="75"/>
              <w:left w:type="dxa" w:w="0"/>
              <w:bottom w:type="dxa" w:w="75"/>
              <w:right w:type="dxa" w:w="0"/>
            </w:tcMar>
          </w:tcPr>
          <w:p w14:paraId="05010000">
            <w:pPr>
              <w:widowControl w:val="0"/>
              <w:ind/>
              <w:jc w:val="center"/>
              <w:rPr>
                <w:color w:val="000000"/>
                <w:sz w:val="26"/>
              </w:rPr>
            </w:pPr>
            <w:r>
              <w:rPr>
                <w:color w:val="000000"/>
                <w:sz w:val="26"/>
              </w:rPr>
              <w:t>2458,48</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06010000">
            <w:pPr>
              <w:widowControl w:val="0"/>
              <w:ind/>
              <w:jc w:val="center"/>
              <w:rPr>
                <w:color w:val="000000"/>
                <w:sz w:val="26"/>
              </w:rPr>
            </w:pPr>
            <w:r>
              <w:rPr>
                <w:color w:val="000000"/>
                <w:sz w:val="26"/>
              </w:rPr>
              <w:t>491,99</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0701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08010000">
            <w:pPr>
              <w:widowControl w:val="0"/>
              <w:ind/>
              <w:jc w:val="center"/>
              <w:rPr>
                <w:color w:val="000000"/>
                <w:sz w:val="26"/>
              </w:rPr>
            </w:pPr>
            <w:r>
              <w:rPr>
                <w:color w:val="000000"/>
                <w:sz w:val="26"/>
              </w:rPr>
              <w:t>-</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09010000">
            <w:pPr>
              <w:widowControl w:val="0"/>
              <w:ind/>
              <w:jc w:val="center"/>
              <w:rPr>
                <w:color w:val="000000"/>
                <w:sz w:val="26"/>
              </w:rPr>
            </w:pPr>
            <w:r>
              <w:rPr>
                <w:color w:val="000000"/>
                <w:sz w:val="26"/>
              </w:rPr>
              <w:t>-</w:t>
            </w:r>
          </w:p>
        </w:tc>
      </w:tr>
    </w:tbl>
    <w:p w14:paraId="0A010000">
      <w:pPr>
        <w:widowControl w:val="0"/>
        <w:ind/>
        <w:jc w:val="center"/>
        <w:rPr>
          <w:sz w:val="26"/>
        </w:rPr>
      </w:pPr>
      <w:r>
        <w:rPr>
          <w:sz w:val="26"/>
        </w:rPr>
        <w:t>В отношении домов признанных аварийными после 1 января 2017 года</w:t>
      </w:r>
    </w:p>
    <w:tbl>
      <w:tblPr>
        <w:tblStyle w:val="Style_7"/>
        <w:tblLayout w:type="fixed"/>
        <w:tblCellMar>
          <w:top w:type="dxa" w:w="75"/>
          <w:left w:type="dxa" w:w="0"/>
          <w:bottom w:type="dxa" w:w="75"/>
          <w:right w:type="dxa" w:w="0"/>
        </w:tblCellMar>
      </w:tblPr>
      <w:tblGrid>
        <w:gridCol w:w="542"/>
        <w:gridCol w:w="1363"/>
        <w:gridCol w:w="1134"/>
        <w:gridCol w:w="851"/>
        <w:gridCol w:w="850"/>
        <w:gridCol w:w="851"/>
        <w:gridCol w:w="850"/>
        <w:gridCol w:w="851"/>
        <w:gridCol w:w="850"/>
        <w:gridCol w:w="851"/>
        <w:gridCol w:w="708"/>
        <w:gridCol w:w="709"/>
        <w:gridCol w:w="709"/>
      </w:tblGrid>
      <w:tr>
        <w:trPr>
          <w:trHeight w:hRule="atLeast" w:val="1703"/>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10000">
            <w:pPr>
              <w:widowControl w:val="0"/>
              <w:ind/>
              <w:jc w:val="center"/>
              <w:rPr>
                <w:color w:val="000000"/>
                <w:sz w:val="26"/>
              </w:rPr>
            </w:pPr>
            <w:r>
              <w:rPr>
                <w:color w:val="000000"/>
                <w:sz w:val="26"/>
              </w:rPr>
              <w:t>6.</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10000">
            <w:pPr>
              <w:widowControl w:val="0"/>
              <w:ind w:firstLine="0" w:left="-37" w:right="-62"/>
              <w:rPr>
                <w:color w:val="000000"/>
                <w:sz w:val="26"/>
              </w:rPr>
            </w:pPr>
            <w:r>
              <w:rPr>
                <w:color w:val="000000"/>
                <w:sz w:val="26"/>
              </w:rPr>
              <w:t>количество граждан, проживающих в аварийном жилищном фонде (на начало года), чел.</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10000">
            <w:pPr>
              <w:widowControl w:val="0"/>
              <w:ind w:firstLine="0" w:left="-62" w:right="-62"/>
              <w:jc w:val="center"/>
              <w:rPr>
                <w:color w:val="000000"/>
                <w:sz w:val="26"/>
              </w:rPr>
            </w:pPr>
            <w:r>
              <w:t>понижательный</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10000">
            <w:pPr>
              <w:widowControl w:val="0"/>
              <w:ind/>
              <w:jc w:val="center"/>
              <w:rPr>
                <w:color w:val="000000"/>
                <w:sz w:val="26"/>
              </w:rPr>
            </w:pPr>
            <w:r>
              <w:rPr>
                <w:color w:val="000000"/>
                <w:sz w:val="26"/>
              </w:rPr>
              <w:t>153</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10000">
            <w:pPr>
              <w:widowControl w:val="0"/>
              <w:ind/>
              <w:jc w:val="center"/>
              <w:rPr>
                <w:color w:val="000000"/>
                <w:sz w:val="26"/>
              </w:rPr>
            </w:pPr>
            <w:r>
              <w:rPr>
                <w:color w:val="000000"/>
                <w:sz w:val="26"/>
              </w:rPr>
              <w:t>153</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10000">
            <w:pPr>
              <w:widowControl w:val="0"/>
              <w:ind/>
              <w:jc w:val="center"/>
              <w:rPr>
                <w:color w:val="000000"/>
                <w:sz w:val="26"/>
              </w:rPr>
            </w:pPr>
            <w:r>
              <w:rPr>
                <w:color w:val="000000"/>
                <w:sz w:val="26"/>
              </w:rPr>
              <w:t>153</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10000">
            <w:pPr>
              <w:widowControl w:val="0"/>
              <w:ind/>
              <w:jc w:val="center"/>
              <w:rPr>
                <w:color w:val="000000"/>
                <w:sz w:val="26"/>
              </w:rPr>
            </w:pPr>
            <w:r>
              <w:rPr>
                <w:color w:val="000000"/>
                <w:sz w:val="26"/>
              </w:rPr>
              <w:t>153</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12010000">
            <w:pPr>
              <w:widowControl w:val="0"/>
              <w:ind/>
              <w:jc w:val="center"/>
              <w:rPr>
                <w:color w:val="000000"/>
                <w:sz w:val="26"/>
              </w:rPr>
            </w:pPr>
            <w:r>
              <w:rPr>
                <w:color w:val="000000"/>
                <w:sz w:val="26"/>
              </w:rPr>
              <w:t>153</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13010000">
            <w:pPr>
              <w:widowControl w:val="0"/>
              <w:ind/>
              <w:jc w:val="center"/>
              <w:rPr>
                <w:color w:val="000000"/>
                <w:sz w:val="26"/>
              </w:rPr>
            </w:pPr>
            <w:r>
              <w:rPr>
                <w:color w:val="000000"/>
                <w:sz w:val="26"/>
              </w:rPr>
              <w:t>153</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14010000">
            <w:pPr>
              <w:widowControl w:val="0"/>
              <w:ind/>
              <w:jc w:val="center"/>
              <w:rPr>
                <w:color w:val="000000"/>
                <w:sz w:val="26"/>
              </w:rPr>
            </w:pPr>
            <w:r>
              <w:rPr>
                <w:color w:val="000000"/>
                <w:sz w:val="26"/>
              </w:rPr>
              <w:t>153</w:t>
            </w:r>
          </w:p>
        </w:tc>
        <w:tc>
          <w:tcPr>
            <w:tcW w:type="dxa" w:w="708"/>
            <w:tcBorders>
              <w:top w:color="000000" w:sz="4" w:val="single"/>
              <w:left w:color="000000" w:sz="4" w:val="single"/>
              <w:bottom w:color="000000" w:sz="4" w:val="single"/>
              <w:right w:color="000000" w:sz="4" w:val="single"/>
            </w:tcBorders>
            <w:tcMar>
              <w:top w:type="dxa" w:w="75"/>
              <w:left w:type="dxa" w:w="0"/>
              <w:bottom w:type="dxa" w:w="75"/>
              <w:right w:type="dxa" w:w="0"/>
            </w:tcMar>
          </w:tcPr>
          <w:p w14:paraId="15010000">
            <w:pPr>
              <w:widowControl w:val="0"/>
              <w:ind/>
              <w:jc w:val="center"/>
              <w:rPr>
                <w:color w:val="000000"/>
                <w:sz w:val="26"/>
              </w:rPr>
            </w:pPr>
            <w:r>
              <w:rPr>
                <w:color w:val="000000"/>
                <w:sz w:val="26"/>
              </w:rPr>
              <w:t>33</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16010000">
            <w:pPr>
              <w:widowControl w:val="0"/>
              <w:ind/>
              <w:jc w:val="center"/>
              <w:rPr>
                <w:color w:val="000000"/>
                <w:sz w:val="26"/>
              </w:rPr>
            </w:pPr>
            <w:r>
              <w:rPr>
                <w:color w:val="000000"/>
                <w:sz w:val="26"/>
              </w:rPr>
              <w:t>33</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17010000">
            <w:pPr>
              <w:widowControl w:val="0"/>
              <w:ind/>
              <w:jc w:val="center"/>
              <w:rPr>
                <w:color w:val="000000"/>
                <w:sz w:val="26"/>
              </w:rPr>
            </w:pPr>
            <w:r>
              <w:rPr>
                <w:color w:val="000000"/>
                <w:sz w:val="26"/>
              </w:rPr>
              <w:t>0</w:t>
            </w:r>
          </w:p>
        </w:tc>
      </w:tr>
      <w:tr>
        <w:trPr>
          <w:trHeight w:hRule="atLeast" w:val="1176"/>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10000">
            <w:pPr>
              <w:widowControl w:val="0"/>
              <w:ind/>
              <w:jc w:val="center"/>
              <w:rPr>
                <w:color w:val="000000"/>
                <w:sz w:val="26"/>
              </w:rPr>
            </w:pPr>
            <w:r>
              <w:rPr>
                <w:color w:val="000000"/>
                <w:sz w:val="26"/>
              </w:rPr>
              <w:t>7.</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10000">
            <w:pPr>
              <w:widowControl w:val="0"/>
              <w:ind w:right="-62"/>
              <w:rPr>
                <w:color w:val="000000"/>
                <w:sz w:val="26"/>
              </w:rPr>
            </w:pPr>
            <w:r>
              <w:rPr>
                <w:color w:val="000000"/>
                <w:sz w:val="26"/>
              </w:rPr>
              <w:t>количество человек, переселенных из аварийных многоквартирных домов, чел.</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10000">
            <w:pPr>
              <w:widowControl w:val="0"/>
              <w:ind w:firstLine="0" w:left="-62" w:right="-62"/>
              <w:jc w:val="center"/>
              <w:rPr>
                <w:color w:val="000000"/>
                <w:sz w:val="26"/>
              </w:rPr>
            </w:pPr>
            <w:r>
              <w:t>повышательный</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10000">
            <w:pPr>
              <w:widowControl w:val="0"/>
              <w:ind/>
              <w:jc w:val="center"/>
              <w:rPr>
                <w:color w:val="000000"/>
                <w:sz w:val="26"/>
              </w:rPr>
            </w:pPr>
            <w:r>
              <w:rPr>
                <w:color w:val="000000"/>
                <w:sz w:val="26"/>
              </w:rPr>
              <w:t>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10000">
            <w:pPr>
              <w:widowControl w:val="0"/>
              <w:ind/>
              <w:jc w:val="center"/>
              <w:rPr>
                <w:color w:val="000000"/>
                <w:sz w:val="26"/>
              </w:rPr>
            </w:pPr>
            <w:r>
              <w:rPr>
                <w:color w:val="000000"/>
                <w:sz w:val="26"/>
              </w:rPr>
              <w:t>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10000">
            <w:pPr>
              <w:widowControl w:val="0"/>
              <w:ind/>
              <w:jc w:val="center"/>
              <w:rPr>
                <w:color w:val="000000"/>
                <w:sz w:val="26"/>
              </w:rPr>
            </w:pPr>
            <w:r>
              <w:rPr>
                <w:color w:val="000000"/>
                <w:sz w:val="26"/>
              </w:rPr>
              <w:t>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10000">
            <w:pPr>
              <w:widowControl w:val="0"/>
              <w:ind/>
              <w:jc w:val="center"/>
              <w:rPr>
                <w:color w:val="000000"/>
                <w:sz w:val="26"/>
              </w:rPr>
            </w:pPr>
            <w:r>
              <w:rPr>
                <w:color w:val="000000"/>
                <w:sz w:val="26"/>
              </w:rPr>
              <w:t>0</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1F010000">
            <w:pPr>
              <w:widowControl w:val="0"/>
              <w:ind/>
              <w:jc w:val="center"/>
              <w:rPr>
                <w:color w:val="000000"/>
                <w:sz w:val="26"/>
              </w:rPr>
            </w:pPr>
            <w:r>
              <w:rPr>
                <w:color w:val="000000"/>
                <w:sz w:val="26"/>
              </w:rPr>
              <w:t>0</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20010000">
            <w:pPr>
              <w:widowControl w:val="0"/>
              <w:ind/>
              <w:jc w:val="center"/>
              <w:rPr>
                <w:color w:val="000000"/>
                <w:sz w:val="26"/>
              </w:rPr>
            </w:pPr>
            <w:r>
              <w:rPr>
                <w:color w:val="000000"/>
                <w:sz w:val="26"/>
              </w:rPr>
              <w:t>0</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21010000">
            <w:pPr>
              <w:widowControl w:val="0"/>
              <w:ind/>
              <w:jc w:val="center"/>
              <w:rPr>
                <w:color w:val="000000"/>
                <w:sz w:val="26"/>
              </w:rPr>
            </w:pPr>
            <w:r>
              <w:rPr>
                <w:color w:val="000000"/>
                <w:sz w:val="26"/>
              </w:rPr>
              <w:t>120</w:t>
            </w:r>
          </w:p>
        </w:tc>
        <w:tc>
          <w:tcPr>
            <w:tcW w:type="dxa" w:w="708"/>
            <w:tcBorders>
              <w:top w:color="000000" w:sz="4" w:val="single"/>
              <w:left w:color="000000" w:sz="4" w:val="single"/>
              <w:bottom w:color="000000" w:sz="4" w:val="single"/>
              <w:right w:color="000000" w:sz="4" w:val="single"/>
            </w:tcBorders>
            <w:tcMar>
              <w:top w:type="dxa" w:w="75"/>
              <w:left w:type="dxa" w:w="0"/>
              <w:bottom w:type="dxa" w:w="75"/>
              <w:right w:type="dxa" w:w="0"/>
            </w:tcMar>
          </w:tcPr>
          <w:p w14:paraId="22010000">
            <w:pPr>
              <w:widowControl w:val="0"/>
              <w:ind/>
              <w:jc w:val="center"/>
              <w:rPr>
                <w:color w:val="000000"/>
                <w:sz w:val="26"/>
              </w:rPr>
            </w:pPr>
            <w:r>
              <w:rPr>
                <w:color w:val="000000"/>
                <w:sz w:val="26"/>
              </w:rPr>
              <w:t>0</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23010000">
            <w:pPr>
              <w:widowControl w:val="0"/>
              <w:ind/>
              <w:jc w:val="center"/>
              <w:rPr>
                <w:color w:val="000000"/>
                <w:sz w:val="26"/>
              </w:rPr>
            </w:pPr>
            <w:r>
              <w:rPr>
                <w:color w:val="000000"/>
                <w:sz w:val="26"/>
              </w:rPr>
              <w:t>33</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24010000">
            <w:pPr>
              <w:widowControl w:val="0"/>
              <w:ind/>
              <w:jc w:val="center"/>
              <w:rPr>
                <w:color w:val="000000"/>
                <w:sz w:val="26"/>
              </w:rPr>
            </w:pPr>
            <w:r>
              <w:rPr>
                <w:color w:val="000000"/>
                <w:sz w:val="26"/>
              </w:rPr>
              <w:t>0</w:t>
            </w:r>
          </w:p>
        </w:tc>
      </w:tr>
      <w:tr>
        <w:trPr>
          <w:trHeight w:hRule="atLeast" w:val="1447"/>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10000">
            <w:pPr>
              <w:widowControl w:val="0"/>
              <w:ind/>
              <w:jc w:val="center"/>
              <w:rPr>
                <w:color w:val="000000"/>
                <w:sz w:val="26"/>
              </w:rPr>
            </w:pPr>
            <w:r>
              <w:rPr>
                <w:color w:val="000000"/>
                <w:sz w:val="26"/>
              </w:rPr>
              <w:t>8.</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10000">
            <w:pPr>
              <w:widowControl w:val="0"/>
              <w:ind w:right="-62"/>
              <w:rPr>
                <w:color w:val="000000"/>
                <w:sz w:val="26"/>
              </w:rPr>
            </w:pPr>
            <w:r>
              <w:rPr>
                <w:color w:val="000000"/>
                <w:sz w:val="26"/>
              </w:rPr>
              <w:t>доля граждан, проживающих в аварийном жилищном фонде, % </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10000">
            <w:pPr>
              <w:widowControl w:val="0"/>
              <w:ind/>
              <w:jc w:val="center"/>
              <w:rPr>
                <w:color w:val="000000"/>
                <w:sz w:val="26"/>
              </w:rPr>
            </w:pPr>
            <w:r>
              <w:t>понижательный</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10000">
            <w:pPr>
              <w:widowControl w:val="0"/>
              <w:ind/>
              <w:jc w:val="center"/>
              <w:rPr>
                <w:color w:val="000000"/>
                <w:sz w:val="26"/>
              </w:rPr>
            </w:pPr>
            <w:r>
              <w:rPr>
                <w:color w:val="000000"/>
                <w:sz w:val="26"/>
              </w:rPr>
              <w:t>100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10000">
            <w:pPr>
              <w:widowControl w:val="0"/>
              <w:ind/>
              <w:jc w:val="center"/>
              <w:rPr>
                <w:color w:val="000000"/>
                <w:sz w:val="26"/>
              </w:rPr>
            </w:pPr>
            <w:r>
              <w:rPr>
                <w:color w:val="000000"/>
                <w:sz w:val="26"/>
              </w:rPr>
              <w:t>100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10000">
            <w:pPr>
              <w:widowControl w:val="0"/>
              <w:ind/>
              <w:jc w:val="center"/>
              <w:rPr>
                <w:color w:val="000000"/>
                <w:sz w:val="26"/>
              </w:rPr>
            </w:pPr>
            <w:r>
              <w:rPr>
                <w:color w:val="000000"/>
                <w:sz w:val="26"/>
              </w:rPr>
              <w:t>100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10000">
            <w:pPr>
              <w:widowControl w:val="0"/>
              <w:ind/>
              <w:jc w:val="center"/>
              <w:rPr>
                <w:color w:val="000000"/>
                <w:sz w:val="26"/>
              </w:rPr>
            </w:pPr>
            <w:r>
              <w:rPr>
                <w:color w:val="000000"/>
                <w:sz w:val="26"/>
              </w:rPr>
              <w:t>100</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2C010000">
            <w:pPr>
              <w:widowControl w:val="0"/>
              <w:ind/>
              <w:jc w:val="center"/>
              <w:rPr>
                <w:color w:val="000000"/>
                <w:sz w:val="26"/>
              </w:rPr>
            </w:pPr>
            <w:r>
              <w:rPr>
                <w:color w:val="000000"/>
                <w:sz w:val="26"/>
              </w:rPr>
              <w:t>100</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2D010000">
            <w:pPr>
              <w:widowControl w:val="0"/>
              <w:ind/>
              <w:jc w:val="center"/>
              <w:rPr>
                <w:color w:val="000000"/>
                <w:sz w:val="26"/>
              </w:rPr>
            </w:pPr>
            <w:r>
              <w:rPr>
                <w:color w:val="000000"/>
                <w:sz w:val="26"/>
              </w:rPr>
              <w:t>100</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2E010000">
            <w:pPr>
              <w:widowControl w:val="0"/>
              <w:ind/>
              <w:jc w:val="center"/>
              <w:rPr>
                <w:color w:val="000000"/>
                <w:sz w:val="26"/>
              </w:rPr>
            </w:pPr>
            <w:r>
              <w:rPr>
                <w:color w:val="000000"/>
                <w:sz w:val="26"/>
              </w:rPr>
              <w:t>22</w:t>
            </w:r>
          </w:p>
        </w:tc>
        <w:tc>
          <w:tcPr>
            <w:tcW w:type="dxa" w:w="708"/>
            <w:tcBorders>
              <w:top w:color="000000" w:sz="4" w:val="single"/>
              <w:left w:color="000000" w:sz="4" w:val="single"/>
              <w:bottom w:color="000000" w:sz="4" w:val="single"/>
              <w:right w:color="000000" w:sz="4" w:val="single"/>
            </w:tcBorders>
            <w:tcMar>
              <w:top w:type="dxa" w:w="75"/>
              <w:left w:type="dxa" w:w="0"/>
              <w:bottom w:type="dxa" w:w="75"/>
              <w:right w:type="dxa" w:w="0"/>
            </w:tcMar>
          </w:tcPr>
          <w:p w14:paraId="2F010000">
            <w:pPr>
              <w:widowControl w:val="0"/>
              <w:ind/>
              <w:jc w:val="center"/>
              <w:rPr>
                <w:color w:val="000000"/>
                <w:sz w:val="26"/>
              </w:rPr>
            </w:pPr>
            <w:r>
              <w:rPr>
                <w:color w:val="000000"/>
                <w:sz w:val="26"/>
              </w:rPr>
              <w:t>100</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30010000">
            <w:pPr>
              <w:widowControl w:val="0"/>
              <w:ind/>
              <w:jc w:val="center"/>
              <w:rPr>
                <w:color w:val="000000"/>
                <w:sz w:val="26"/>
              </w:rPr>
            </w:pPr>
            <w:r>
              <w:rPr>
                <w:color w:val="000000"/>
                <w:sz w:val="26"/>
              </w:rPr>
              <w:t>0</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31010000">
            <w:pPr>
              <w:widowControl w:val="0"/>
              <w:ind/>
              <w:jc w:val="center"/>
              <w:rPr>
                <w:color w:val="000000"/>
                <w:sz w:val="26"/>
              </w:rPr>
            </w:pPr>
            <w:r>
              <w:rPr>
                <w:color w:val="000000"/>
                <w:sz w:val="26"/>
              </w:rPr>
              <w:t>0</w:t>
            </w:r>
          </w:p>
        </w:tc>
      </w:tr>
      <w:tr>
        <w:trPr>
          <w:trHeight w:hRule="atLeast" w:val="1236"/>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10000">
            <w:pPr>
              <w:widowControl w:val="0"/>
              <w:ind/>
              <w:jc w:val="center"/>
              <w:rPr>
                <w:color w:val="000000"/>
                <w:sz w:val="26"/>
              </w:rPr>
            </w:pPr>
            <w:r>
              <w:rPr>
                <w:color w:val="000000"/>
                <w:sz w:val="26"/>
              </w:rPr>
              <w:t>9.</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10000">
            <w:pPr>
              <w:widowControl w:val="0"/>
              <w:ind w:right="-62"/>
              <w:rPr>
                <w:color w:val="000000"/>
                <w:sz w:val="26"/>
              </w:rPr>
            </w:pPr>
            <w:r>
              <w:rPr>
                <w:color w:val="000000"/>
                <w:sz w:val="26"/>
              </w:rPr>
              <w:t>общая площадь расселенных жилых помещений аварийных многоквартирных домов, кв. м</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10000">
            <w:pPr>
              <w:widowControl w:val="0"/>
              <w:ind/>
              <w:jc w:val="center"/>
              <w:rPr>
                <w:color w:val="000000"/>
                <w:sz w:val="26"/>
              </w:rPr>
            </w:pPr>
            <w:r>
              <w:t>повышательный</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1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10000">
            <w:pPr>
              <w:widowControl w:val="0"/>
              <w:ind/>
              <w:jc w:val="center"/>
              <w:rPr>
                <w:color w:val="000000"/>
                <w:sz w:val="26"/>
              </w:rPr>
            </w:pPr>
            <w:r>
              <w:rPr>
                <w:color w:val="000000"/>
                <w:sz w:val="26"/>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1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10000">
            <w:pPr>
              <w:widowControl w:val="0"/>
              <w:ind/>
              <w:jc w:val="center"/>
              <w:rPr>
                <w:color w:val="000000"/>
                <w:sz w:val="26"/>
              </w:rPr>
            </w:pPr>
            <w:r>
              <w:rPr>
                <w:color w:val="000000"/>
                <w:sz w:val="26"/>
              </w:rPr>
              <w:t>-</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3901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3A010000">
            <w:pPr>
              <w:widowControl w:val="0"/>
              <w:ind/>
              <w:jc w:val="center"/>
              <w:rPr>
                <w:color w:val="000000"/>
                <w:sz w:val="26"/>
              </w:rPr>
            </w:pPr>
            <w:r>
              <w:rPr>
                <w:color w:val="000000"/>
                <w:sz w:val="26"/>
              </w:rPr>
              <w:t>-</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3B010000">
            <w:pPr>
              <w:widowControl w:val="0"/>
              <w:ind/>
              <w:jc w:val="center"/>
              <w:rPr>
                <w:color w:val="000000"/>
                <w:sz w:val="26"/>
              </w:rPr>
            </w:pPr>
            <w:r>
              <w:rPr>
                <w:color w:val="000000"/>
                <w:sz w:val="26"/>
              </w:rPr>
              <w:t>1740,2</w:t>
            </w:r>
          </w:p>
        </w:tc>
        <w:tc>
          <w:tcPr>
            <w:tcW w:type="dxa" w:w="708"/>
            <w:tcBorders>
              <w:top w:color="000000" w:sz="4" w:val="single"/>
              <w:left w:color="000000" w:sz="4" w:val="single"/>
              <w:bottom w:color="000000" w:sz="4" w:val="single"/>
              <w:right w:color="000000" w:sz="4" w:val="single"/>
            </w:tcBorders>
            <w:tcMar>
              <w:top w:type="dxa" w:w="75"/>
              <w:left w:type="dxa" w:w="0"/>
              <w:bottom w:type="dxa" w:w="75"/>
              <w:right w:type="dxa" w:w="0"/>
            </w:tcMar>
          </w:tcPr>
          <w:p w14:paraId="3C010000">
            <w:pPr>
              <w:widowControl w:val="0"/>
              <w:ind/>
              <w:jc w:val="center"/>
              <w:rPr>
                <w:color w:val="000000"/>
                <w:sz w:val="26"/>
              </w:rPr>
            </w:pPr>
            <w:r>
              <w:rPr>
                <w:color w:val="000000"/>
                <w:sz w:val="26"/>
              </w:rPr>
              <w:t>0</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3D010000">
            <w:pPr>
              <w:widowControl w:val="0"/>
              <w:ind/>
              <w:jc w:val="center"/>
              <w:rPr>
                <w:color w:val="000000"/>
                <w:sz w:val="26"/>
              </w:rPr>
            </w:pPr>
            <w:r>
              <w:rPr>
                <w:color w:val="000000"/>
                <w:sz w:val="26"/>
              </w:rPr>
              <w:t>494,75</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3E010000">
            <w:pPr>
              <w:widowControl w:val="0"/>
              <w:ind/>
              <w:jc w:val="center"/>
              <w:rPr>
                <w:color w:val="000000"/>
                <w:sz w:val="26"/>
              </w:rPr>
            </w:pPr>
            <w:r>
              <w:rPr>
                <w:color w:val="000000"/>
                <w:sz w:val="26"/>
              </w:rPr>
              <w:t>0</w:t>
            </w:r>
          </w:p>
        </w:tc>
      </w:tr>
      <w:tr>
        <w:trPr>
          <w:trHeight w:hRule="atLeast" w:val="326"/>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10000">
            <w:pPr>
              <w:widowControl w:val="0"/>
              <w:ind/>
              <w:jc w:val="center"/>
              <w:rPr>
                <w:color w:val="000000"/>
                <w:sz w:val="26"/>
              </w:rPr>
            </w:pPr>
            <w:r>
              <w:rPr>
                <w:color w:val="000000"/>
                <w:sz w:val="26"/>
              </w:rPr>
              <w:t>10.</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10000">
            <w:pPr>
              <w:widowControl w:val="0"/>
              <w:ind w:right="-62"/>
              <w:rPr>
                <w:color w:val="000000"/>
                <w:sz w:val="26"/>
              </w:rPr>
            </w:pPr>
            <w:r>
              <w:rPr>
                <w:color w:val="000000"/>
                <w:sz w:val="26"/>
              </w:rPr>
              <w:t>ликвидация расселенного аварийного жилищного фонда</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10000">
            <w:pPr>
              <w:widowControl w:val="0"/>
              <w:ind w:firstLine="0" w:left="-62" w:right="-62"/>
              <w:jc w:val="center"/>
              <w:rPr>
                <w:color w:val="000000"/>
                <w:sz w:val="26"/>
              </w:rPr>
            </w:pPr>
            <w:r>
              <w:t>повышательный</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1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10000">
            <w:pPr>
              <w:widowControl w:val="0"/>
              <w:ind/>
              <w:jc w:val="center"/>
              <w:rPr>
                <w:color w:val="000000"/>
                <w:sz w:val="26"/>
              </w:rPr>
            </w:pPr>
            <w:r>
              <w:rPr>
                <w:color w:val="000000"/>
                <w:sz w:val="26"/>
              </w:rPr>
              <w:t>-</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1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10000">
            <w:pPr>
              <w:widowControl w:val="0"/>
              <w:ind/>
              <w:jc w:val="center"/>
              <w:rPr>
                <w:color w:val="000000"/>
                <w:sz w:val="26"/>
              </w:rPr>
            </w:pPr>
            <w:r>
              <w:rPr>
                <w:color w:val="000000"/>
                <w:sz w:val="26"/>
              </w:rPr>
              <w:t>-</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4601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47010000">
            <w:pPr>
              <w:widowControl w:val="0"/>
              <w:ind/>
              <w:jc w:val="center"/>
              <w:rPr>
                <w:color w:val="000000"/>
                <w:sz w:val="26"/>
              </w:rPr>
            </w:pPr>
            <w:r>
              <w:rPr>
                <w:color w:val="000000"/>
                <w:sz w:val="26"/>
              </w:rPr>
              <w:t>-</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48010000">
            <w:pPr>
              <w:widowControl w:val="0"/>
              <w:ind/>
              <w:jc w:val="center"/>
              <w:rPr>
                <w:color w:val="000000"/>
                <w:sz w:val="26"/>
              </w:rPr>
            </w:pPr>
            <w:r>
              <w:rPr>
                <w:color w:val="000000"/>
                <w:sz w:val="26"/>
              </w:rPr>
              <w:t>-</w:t>
            </w:r>
          </w:p>
        </w:tc>
        <w:tc>
          <w:tcPr>
            <w:tcW w:type="dxa" w:w="708"/>
            <w:tcBorders>
              <w:top w:color="000000" w:sz="4" w:val="single"/>
              <w:left w:color="000000" w:sz="4" w:val="single"/>
              <w:bottom w:color="000000" w:sz="4" w:val="single"/>
              <w:right w:color="000000" w:sz="4" w:val="single"/>
            </w:tcBorders>
            <w:tcMar>
              <w:top w:type="dxa" w:w="75"/>
              <w:left w:type="dxa" w:w="0"/>
              <w:bottom w:type="dxa" w:w="75"/>
              <w:right w:type="dxa" w:w="0"/>
            </w:tcMar>
          </w:tcPr>
          <w:p w14:paraId="49010000">
            <w:pPr>
              <w:widowControl w:val="0"/>
              <w:ind/>
              <w:jc w:val="center"/>
              <w:rPr>
                <w:color w:val="000000"/>
                <w:sz w:val="26"/>
              </w:rPr>
            </w:pPr>
            <w:r>
              <w:rPr>
                <w:color w:val="000000"/>
                <w:sz w:val="26"/>
              </w:rPr>
              <w:t>1740,2</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4A010000">
            <w:pPr>
              <w:widowControl w:val="0"/>
              <w:ind/>
              <w:jc w:val="center"/>
              <w:rPr>
                <w:color w:val="000000"/>
                <w:sz w:val="26"/>
              </w:rPr>
            </w:pPr>
            <w:r>
              <w:rPr>
                <w:color w:val="000000"/>
                <w:sz w:val="26"/>
              </w:rPr>
              <w:t>-</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4B010000">
            <w:pPr>
              <w:widowControl w:val="0"/>
              <w:ind/>
              <w:jc w:val="center"/>
              <w:rPr>
                <w:color w:val="000000"/>
                <w:sz w:val="26"/>
              </w:rPr>
            </w:pPr>
            <w:r>
              <w:rPr>
                <w:color w:val="000000"/>
                <w:sz w:val="26"/>
              </w:rPr>
              <w:t>494,75</w:t>
            </w:r>
          </w:p>
        </w:tc>
      </w:tr>
    </w:tbl>
    <w:p w14:paraId="4C010000">
      <w:pPr>
        <w:widowControl w:val="0"/>
        <w:ind/>
        <w:jc w:val="center"/>
        <w:rPr>
          <w:sz w:val="26"/>
        </w:rPr>
      </w:pPr>
      <w:r>
        <w:rPr>
          <w:sz w:val="26"/>
        </w:rPr>
        <w:t>Итого по программе</w:t>
      </w:r>
    </w:p>
    <w:tbl>
      <w:tblPr>
        <w:tblStyle w:val="Style_7"/>
        <w:tblLayout w:type="fixed"/>
        <w:tblCellMar>
          <w:top w:type="dxa" w:w="75"/>
          <w:left w:type="dxa" w:w="0"/>
          <w:bottom w:type="dxa" w:w="75"/>
          <w:right w:type="dxa" w:w="0"/>
        </w:tblCellMar>
      </w:tblPr>
      <w:tblGrid>
        <w:gridCol w:w="542"/>
        <w:gridCol w:w="1363"/>
        <w:gridCol w:w="1134"/>
        <w:gridCol w:w="851"/>
        <w:gridCol w:w="850"/>
        <w:gridCol w:w="851"/>
        <w:gridCol w:w="850"/>
        <w:gridCol w:w="851"/>
        <w:gridCol w:w="850"/>
        <w:gridCol w:w="851"/>
        <w:gridCol w:w="708"/>
        <w:gridCol w:w="709"/>
        <w:gridCol w:w="709"/>
      </w:tblGrid>
      <w:tr>
        <w:trPr>
          <w:trHeight w:hRule="atLeast" w:val="1703"/>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10000">
            <w:pPr>
              <w:widowControl w:val="0"/>
              <w:ind/>
              <w:jc w:val="center"/>
              <w:rPr>
                <w:color w:val="000000"/>
                <w:sz w:val="26"/>
              </w:rPr>
            </w:pPr>
            <w:r>
              <w:rPr>
                <w:color w:val="000000"/>
                <w:sz w:val="26"/>
              </w:rPr>
              <w:t>11.</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10000">
            <w:pPr>
              <w:widowControl w:val="0"/>
              <w:ind w:firstLine="0" w:left="-37" w:right="-62"/>
              <w:rPr>
                <w:color w:val="000000"/>
                <w:sz w:val="26"/>
              </w:rPr>
            </w:pPr>
            <w:r>
              <w:rPr>
                <w:color w:val="000000"/>
                <w:sz w:val="26"/>
              </w:rPr>
              <w:t>количество граждан, проживающих в аварийном жилищном фонде (на начало года), чел.</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10000">
            <w:pPr>
              <w:widowControl w:val="0"/>
              <w:ind w:firstLine="0" w:left="-62" w:right="-62"/>
              <w:jc w:val="center"/>
              <w:rPr>
                <w:color w:val="000000"/>
                <w:sz w:val="26"/>
              </w:rPr>
            </w:pPr>
            <w:r>
              <w:t>понижательный</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10000">
            <w:pPr>
              <w:widowControl w:val="0"/>
              <w:ind/>
              <w:jc w:val="center"/>
              <w:rPr>
                <w:color w:val="000000"/>
                <w:sz w:val="26"/>
              </w:rPr>
            </w:pPr>
            <w:r>
              <w:rPr>
                <w:color w:val="000000"/>
                <w:sz w:val="26"/>
              </w:rPr>
              <w:t>644</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10000">
            <w:pPr>
              <w:widowControl w:val="0"/>
              <w:ind/>
              <w:jc w:val="center"/>
              <w:rPr>
                <w:color w:val="000000"/>
                <w:sz w:val="26"/>
              </w:rPr>
            </w:pPr>
            <w:r>
              <w:rPr>
                <w:color w:val="000000"/>
                <w:sz w:val="26"/>
              </w:rPr>
              <w:t>644</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10000">
            <w:pPr>
              <w:widowControl w:val="0"/>
              <w:ind/>
              <w:jc w:val="center"/>
              <w:rPr>
                <w:color w:val="000000"/>
                <w:sz w:val="26"/>
              </w:rPr>
            </w:pPr>
            <w:r>
              <w:rPr>
                <w:color w:val="000000"/>
                <w:sz w:val="26"/>
              </w:rPr>
              <w:t>624</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10000">
            <w:pPr>
              <w:widowControl w:val="0"/>
              <w:ind/>
              <w:jc w:val="center"/>
              <w:rPr>
                <w:color w:val="000000"/>
                <w:sz w:val="26"/>
              </w:rPr>
            </w:pPr>
            <w:r>
              <w:rPr>
                <w:color w:val="000000"/>
                <w:sz w:val="26"/>
              </w:rPr>
              <w:t>528</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54010000">
            <w:pPr>
              <w:widowControl w:val="0"/>
              <w:ind/>
              <w:jc w:val="center"/>
              <w:rPr>
                <w:color w:val="000000"/>
                <w:sz w:val="26"/>
              </w:rPr>
            </w:pPr>
            <w:r>
              <w:rPr>
                <w:color w:val="000000"/>
                <w:sz w:val="26"/>
              </w:rPr>
              <w:t>419</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55010000">
            <w:pPr>
              <w:widowControl w:val="0"/>
              <w:ind/>
              <w:jc w:val="center"/>
              <w:rPr>
                <w:color w:val="000000"/>
                <w:sz w:val="26"/>
              </w:rPr>
            </w:pPr>
            <w:r>
              <w:rPr>
                <w:color w:val="000000"/>
                <w:sz w:val="26"/>
              </w:rPr>
              <w:t>193</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56010000">
            <w:pPr>
              <w:widowControl w:val="0"/>
              <w:ind/>
              <w:jc w:val="center"/>
              <w:rPr>
                <w:color w:val="000000"/>
                <w:sz w:val="26"/>
              </w:rPr>
            </w:pPr>
            <w:r>
              <w:rPr>
                <w:color w:val="000000"/>
                <w:sz w:val="26"/>
              </w:rPr>
              <w:t>153</w:t>
            </w:r>
          </w:p>
        </w:tc>
        <w:tc>
          <w:tcPr>
            <w:tcW w:type="dxa" w:w="708"/>
            <w:tcBorders>
              <w:top w:color="000000" w:sz="4" w:val="single"/>
              <w:left w:color="000000" w:sz="4" w:val="single"/>
              <w:bottom w:color="000000" w:sz="4" w:val="single"/>
              <w:right w:color="000000" w:sz="4" w:val="single"/>
            </w:tcBorders>
            <w:tcMar>
              <w:top w:type="dxa" w:w="75"/>
              <w:left w:type="dxa" w:w="0"/>
              <w:bottom w:type="dxa" w:w="75"/>
              <w:right w:type="dxa" w:w="0"/>
            </w:tcMar>
          </w:tcPr>
          <w:p w14:paraId="57010000">
            <w:pPr>
              <w:widowControl w:val="0"/>
              <w:ind/>
              <w:jc w:val="center"/>
              <w:rPr>
                <w:color w:val="000000"/>
                <w:sz w:val="26"/>
              </w:rPr>
            </w:pPr>
            <w:r>
              <w:rPr>
                <w:color w:val="000000"/>
                <w:sz w:val="26"/>
              </w:rPr>
              <w:t>33</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58010000">
            <w:pPr>
              <w:widowControl w:val="0"/>
              <w:ind/>
              <w:jc w:val="center"/>
              <w:rPr>
                <w:color w:val="000000"/>
                <w:sz w:val="26"/>
              </w:rPr>
            </w:pPr>
            <w:r>
              <w:rPr>
                <w:color w:val="000000"/>
                <w:sz w:val="26"/>
              </w:rPr>
              <w:t>33</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59010000">
            <w:pPr>
              <w:widowControl w:val="0"/>
              <w:ind/>
              <w:jc w:val="center"/>
              <w:rPr>
                <w:color w:val="000000"/>
                <w:sz w:val="26"/>
              </w:rPr>
            </w:pPr>
            <w:r>
              <w:rPr>
                <w:color w:val="000000"/>
                <w:sz w:val="26"/>
              </w:rPr>
              <w:t>0</w:t>
            </w:r>
          </w:p>
        </w:tc>
      </w:tr>
      <w:tr>
        <w:trPr>
          <w:trHeight w:hRule="atLeast" w:val="1176"/>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10000">
            <w:pPr>
              <w:widowControl w:val="0"/>
              <w:ind/>
              <w:jc w:val="center"/>
              <w:rPr>
                <w:color w:val="000000"/>
                <w:sz w:val="26"/>
              </w:rPr>
            </w:pPr>
            <w:r>
              <w:rPr>
                <w:color w:val="000000"/>
                <w:sz w:val="26"/>
              </w:rPr>
              <w:t>12.</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10000">
            <w:pPr>
              <w:widowControl w:val="0"/>
              <w:ind w:right="-62"/>
              <w:rPr>
                <w:color w:val="000000"/>
                <w:sz w:val="26"/>
              </w:rPr>
            </w:pPr>
            <w:r>
              <w:rPr>
                <w:color w:val="000000"/>
                <w:sz w:val="26"/>
              </w:rPr>
              <w:t>количество человек, переселенных из аварийных многоквартирных домов, чел.</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10000">
            <w:pPr>
              <w:widowControl w:val="0"/>
              <w:ind w:firstLine="0" w:left="-62" w:right="-62"/>
              <w:jc w:val="center"/>
              <w:rPr>
                <w:color w:val="000000"/>
                <w:sz w:val="26"/>
              </w:rPr>
            </w:pPr>
            <w:r>
              <w:t>повышательный</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10000">
            <w:pPr>
              <w:widowControl w:val="0"/>
              <w:ind/>
              <w:jc w:val="center"/>
              <w:rPr>
                <w:color w:val="000000"/>
                <w:sz w:val="26"/>
              </w:rPr>
            </w:pPr>
            <w:r>
              <w:rPr>
                <w:color w:val="000000"/>
                <w:sz w:val="26"/>
              </w:rPr>
              <w:t>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10000">
            <w:pPr>
              <w:widowControl w:val="0"/>
              <w:ind/>
              <w:jc w:val="center"/>
              <w:rPr>
                <w:color w:val="000000"/>
                <w:sz w:val="26"/>
              </w:rPr>
            </w:pPr>
            <w:r>
              <w:rPr>
                <w:color w:val="000000"/>
                <w:sz w:val="26"/>
              </w:rPr>
              <w:t>20</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10000">
            <w:pPr>
              <w:widowControl w:val="0"/>
              <w:ind/>
              <w:jc w:val="center"/>
              <w:rPr>
                <w:color w:val="000000"/>
                <w:sz w:val="26"/>
              </w:rPr>
            </w:pPr>
            <w:r>
              <w:rPr>
                <w:color w:val="000000"/>
                <w:sz w:val="26"/>
              </w:rPr>
              <w:t>96</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10000">
            <w:pPr>
              <w:widowControl w:val="0"/>
              <w:ind/>
              <w:jc w:val="center"/>
              <w:rPr>
                <w:color w:val="000000"/>
                <w:sz w:val="26"/>
              </w:rPr>
            </w:pPr>
            <w:r>
              <w:rPr>
                <w:color w:val="000000"/>
                <w:sz w:val="26"/>
              </w:rPr>
              <w:t>109</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61010000">
            <w:pPr>
              <w:widowControl w:val="0"/>
              <w:ind/>
              <w:jc w:val="center"/>
              <w:rPr>
                <w:color w:val="000000"/>
                <w:sz w:val="26"/>
              </w:rPr>
            </w:pPr>
            <w:r>
              <w:rPr>
                <w:color w:val="000000"/>
                <w:sz w:val="26"/>
              </w:rPr>
              <w:t>226</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62010000">
            <w:pPr>
              <w:widowControl w:val="0"/>
              <w:ind/>
              <w:jc w:val="center"/>
              <w:rPr>
                <w:color w:val="000000"/>
                <w:sz w:val="26"/>
              </w:rPr>
            </w:pPr>
            <w:r>
              <w:rPr>
                <w:color w:val="000000"/>
                <w:sz w:val="26"/>
              </w:rPr>
              <w:t>40</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63010000">
            <w:pPr>
              <w:widowControl w:val="0"/>
              <w:ind/>
              <w:jc w:val="center"/>
              <w:rPr>
                <w:color w:val="000000"/>
                <w:sz w:val="26"/>
              </w:rPr>
            </w:pPr>
            <w:r>
              <w:rPr>
                <w:color w:val="000000"/>
                <w:sz w:val="26"/>
              </w:rPr>
              <w:t>120</w:t>
            </w:r>
          </w:p>
        </w:tc>
        <w:tc>
          <w:tcPr>
            <w:tcW w:type="dxa" w:w="708"/>
            <w:tcBorders>
              <w:top w:color="000000" w:sz="4" w:val="single"/>
              <w:left w:color="000000" w:sz="4" w:val="single"/>
              <w:bottom w:color="000000" w:sz="4" w:val="single"/>
              <w:right w:color="000000" w:sz="4" w:val="single"/>
            </w:tcBorders>
            <w:tcMar>
              <w:top w:type="dxa" w:w="75"/>
              <w:left w:type="dxa" w:w="0"/>
              <w:bottom w:type="dxa" w:w="75"/>
              <w:right w:type="dxa" w:w="0"/>
            </w:tcMar>
          </w:tcPr>
          <w:p w14:paraId="64010000">
            <w:pPr>
              <w:widowControl w:val="0"/>
              <w:ind/>
              <w:jc w:val="center"/>
              <w:rPr>
                <w:color w:val="000000"/>
                <w:sz w:val="26"/>
              </w:rPr>
            </w:pPr>
            <w:r>
              <w:rPr>
                <w:color w:val="000000"/>
                <w:sz w:val="26"/>
              </w:rPr>
              <w:t>0</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65010000">
            <w:pPr>
              <w:widowControl w:val="0"/>
              <w:ind/>
              <w:jc w:val="center"/>
              <w:rPr>
                <w:color w:val="000000"/>
                <w:sz w:val="26"/>
              </w:rPr>
            </w:pPr>
            <w:r>
              <w:rPr>
                <w:color w:val="000000"/>
                <w:sz w:val="26"/>
              </w:rPr>
              <w:t>33</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66010000">
            <w:pPr>
              <w:widowControl w:val="0"/>
              <w:ind/>
              <w:jc w:val="center"/>
              <w:rPr>
                <w:color w:val="000000"/>
                <w:sz w:val="26"/>
              </w:rPr>
            </w:pPr>
            <w:r>
              <w:rPr>
                <w:color w:val="000000"/>
                <w:sz w:val="26"/>
              </w:rPr>
              <w:t>0</w:t>
            </w:r>
          </w:p>
        </w:tc>
      </w:tr>
      <w:tr>
        <w:trPr>
          <w:trHeight w:hRule="atLeast" w:val="1447"/>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10000">
            <w:pPr>
              <w:widowControl w:val="0"/>
              <w:ind/>
              <w:jc w:val="center"/>
              <w:rPr>
                <w:color w:val="000000"/>
                <w:sz w:val="26"/>
              </w:rPr>
            </w:pPr>
            <w:r>
              <w:rPr>
                <w:color w:val="000000"/>
                <w:sz w:val="26"/>
              </w:rPr>
              <w:t>13.</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10000">
            <w:pPr>
              <w:widowControl w:val="0"/>
              <w:ind w:right="-62"/>
              <w:rPr>
                <w:color w:val="000000"/>
                <w:sz w:val="26"/>
              </w:rPr>
            </w:pPr>
            <w:r>
              <w:rPr>
                <w:color w:val="000000"/>
                <w:sz w:val="26"/>
              </w:rPr>
              <w:t>доля граждан, проживающих в аварийном жилищном фонде, % </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10000">
            <w:pPr>
              <w:widowControl w:val="0"/>
              <w:ind/>
              <w:jc w:val="center"/>
              <w:rPr>
                <w:color w:val="000000"/>
                <w:sz w:val="26"/>
              </w:rPr>
            </w:pPr>
            <w:r>
              <w:t>понижательный</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10000">
            <w:pPr>
              <w:widowControl w:val="0"/>
              <w:ind/>
              <w:jc w:val="center"/>
              <w:rPr>
                <w:color w:val="000000"/>
                <w:sz w:val="26"/>
              </w:rPr>
            </w:pPr>
            <w:r>
              <w:rPr>
                <w:color w:val="000000"/>
                <w:sz w:val="26"/>
              </w:rPr>
              <w:t>100</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10000">
            <w:pPr>
              <w:widowControl w:val="0"/>
              <w:ind/>
              <w:jc w:val="center"/>
              <w:rPr>
                <w:color w:val="000000"/>
                <w:sz w:val="26"/>
              </w:rPr>
            </w:pPr>
            <w:r>
              <w:rPr>
                <w:color w:val="000000"/>
                <w:sz w:val="26"/>
              </w:rPr>
              <w:t>97</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10000">
            <w:pPr>
              <w:widowControl w:val="0"/>
              <w:ind/>
              <w:jc w:val="center"/>
              <w:rPr>
                <w:color w:val="000000"/>
                <w:sz w:val="26"/>
              </w:rPr>
            </w:pPr>
            <w:r>
              <w:rPr>
                <w:color w:val="000000"/>
                <w:sz w:val="26"/>
              </w:rPr>
              <w:t>85</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10000">
            <w:pPr>
              <w:widowControl w:val="0"/>
              <w:ind/>
              <w:jc w:val="center"/>
              <w:rPr>
                <w:color w:val="000000"/>
                <w:sz w:val="26"/>
              </w:rPr>
            </w:pPr>
            <w:r>
              <w:rPr>
                <w:color w:val="000000"/>
                <w:sz w:val="26"/>
              </w:rPr>
              <w:t>79</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6E010000">
            <w:pPr>
              <w:widowControl w:val="0"/>
              <w:ind/>
              <w:jc w:val="center"/>
              <w:rPr>
                <w:color w:val="000000"/>
                <w:sz w:val="26"/>
              </w:rPr>
            </w:pPr>
            <w:r>
              <w:rPr>
                <w:color w:val="000000"/>
                <w:sz w:val="26"/>
              </w:rPr>
              <w:t>46</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6F010000">
            <w:pPr>
              <w:widowControl w:val="0"/>
              <w:ind/>
              <w:jc w:val="center"/>
              <w:rPr>
                <w:color w:val="000000"/>
                <w:sz w:val="26"/>
              </w:rPr>
            </w:pPr>
            <w:r>
              <w:rPr>
                <w:color w:val="000000"/>
                <w:sz w:val="26"/>
              </w:rPr>
              <w:t>79</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70010000">
            <w:pPr>
              <w:widowControl w:val="0"/>
              <w:ind/>
              <w:jc w:val="center"/>
              <w:rPr>
                <w:color w:val="000000"/>
                <w:sz w:val="26"/>
              </w:rPr>
            </w:pPr>
            <w:r>
              <w:rPr>
                <w:color w:val="000000"/>
                <w:sz w:val="26"/>
              </w:rPr>
              <w:t>22</w:t>
            </w:r>
          </w:p>
        </w:tc>
        <w:tc>
          <w:tcPr>
            <w:tcW w:type="dxa" w:w="708"/>
            <w:tcBorders>
              <w:top w:color="000000" w:sz="4" w:val="single"/>
              <w:left w:color="000000" w:sz="4" w:val="single"/>
              <w:bottom w:color="000000" w:sz="4" w:val="single"/>
              <w:right w:color="000000" w:sz="4" w:val="single"/>
            </w:tcBorders>
            <w:tcMar>
              <w:top w:type="dxa" w:w="75"/>
              <w:left w:type="dxa" w:w="0"/>
              <w:bottom w:type="dxa" w:w="75"/>
              <w:right w:type="dxa" w:w="0"/>
            </w:tcMar>
          </w:tcPr>
          <w:p w14:paraId="71010000">
            <w:pPr>
              <w:widowControl w:val="0"/>
              <w:ind/>
              <w:jc w:val="center"/>
              <w:rPr>
                <w:color w:val="000000"/>
                <w:sz w:val="26"/>
              </w:rPr>
            </w:pPr>
            <w:r>
              <w:rPr>
                <w:color w:val="000000"/>
                <w:sz w:val="26"/>
              </w:rPr>
              <w:t>100</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72010000">
            <w:pPr>
              <w:widowControl w:val="0"/>
              <w:ind/>
              <w:jc w:val="center"/>
              <w:rPr>
                <w:color w:val="000000"/>
                <w:sz w:val="26"/>
              </w:rPr>
            </w:pPr>
            <w:r>
              <w:rPr>
                <w:color w:val="000000"/>
                <w:sz w:val="26"/>
              </w:rPr>
              <w:t>0</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73010000">
            <w:pPr>
              <w:widowControl w:val="0"/>
              <w:ind/>
              <w:jc w:val="center"/>
              <w:rPr>
                <w:color w:val="000000"/>
                <w:sz w:val="26"/>
              </w:rPr>
            </w:pPr>
            <w:r>
              <w:rPr>
                <w:color w:val="000000"/>
                <w:sz w:val="26"/>
              </w:rPr>
              <w:t>0</w:t>
            </w:r>
          </w:p>
        </w:tc>
      </w:tr>
      <w:tr>
        <w:trPr>
          <w:trHeight w:hRule="atLeast" w:val="1236"/>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10000">
            <w:pPr>
              <w:widowControl w:val="0"/>
              <w:ind/>
              <w:jc w:val="center"/>
              <w:rPr>
                <w:color w:val="000000"/>
                <w:sz w:val="26"/>
              </w:rPr>
            </w:pPr>
            <w:r>
              <w:rPr>
                <w:color w:val="000000"/>
                <w:sz w:val="26"/>
              </w:rPr>
              <w:t>14.</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10000">
            <w:pPr>
              <w:widowControl w:val="0"/>
              <w:ind w:right="-62"/>
              <w:rPr>
                <w:color w:val="000000"/>
                <w:sz w:val="26"/>
              </w:rPr>
            </w:pPr>
            <w:r>
              <w:rPr>
                <w:color w:val="000000"/>
                <w:sz w:val="26"/>
              </w:rPr>
              <w:t>общая площадь расселенных жилых помещений аварийных многоквартирных домов, кв. м</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10000">
            <w:pPr>
              <w:widowControl w:val="0"/>
              <w:ind/>
              <w:jc w:val="center"/>
              <w:rPr>
                <w:color w:val="000000"/>
                <w:sz w:val="26"/>
              </w:rPr>
            </w:pPr>
            <w:r>
              <w:t>повышательный</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1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10000">
            <w:pPr>
              <w:widowControl w:val="0"/>
              <w:ind/>
              <w:jc w:val="center"/>
              <w:rPr>
                <w:color w:val="000000"/>
                <w:sz w:val="26"/>
              </w:rPr>
            </w:pPr>
            <w:r>
              <w:rPr>
                <w:color w:val="000000"/>
                <w:sz w:val="26"/>
              </w:rPr>
              <w:t>211,61</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10000">
            <w:pPr>
              <w:widowControl w:val="0"/>
              <w:ind/>
              <w:jc w:val="center"/>
              <w:rPr>
                <w:color w:val="000000"/>
                <w:sz w:val="26"/>
              </w:rPr>
            </w:pPr>
            <w:r>
              <w:rPr>
                <w:color w:val="000000"/>
                <w:sz w:val="26"/>
              </w:rPr>
              <w:t>1019,33</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10000">
            <w:pPr>
              <w:widowControl w:val="0"/>
              <w:ind/>
              <w:jc w:val="center"/>
              <w:rPr>
                <w:color w:val="000000"/>
                <w:sz w:val="26"/>
              </w:rPr>
            </w:pPr>
            <w:r>
              <w:rPr>
                <w:color w:val="000000"/>
                <w:sz w:val="26"/>
              </w:rPr>
              <w:t>1379,05</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7B010000">
            <w:pPr>
              <w:widowControl w:val="0"/>
              <w:ind/>
              <w:jc w:val="center"/>
              <w:rPr>
                <w:color w:val="000000"/>
                <w:sz w:val="26"/>
              </w:rPr>
            </w:pPr>
            <w:r>
              <w:rPr>
                <w:color w:val="000000"/>
                <w:sz w:val="26"/>
              </w:rPr>
              <w:t>2458,48</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7C010000">
            <w:pPr>
              <w:widowControl w:val="0"/>
              <w:ind/>
              <w:jc w:val="center"/>
              <w:rPr>
                <w:color w:val="000000"/>
                <w:sz w:val="26"/>
              </w:rPr>
            </w:pPr>
            <w:r>
              <w:rPr>
                <w:color w:val="000000"/>
                <w:sz w:val="26"/>
              </w:rPr>
              <w:t>491,99</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7D010000">
            <w:pPr>
              <w:widowControl w:val="0"/>
              <w:ind/>
              <w:jc w:val="center"/>
              <w:rPr>
                <w:color w:val="000000"/>
                <w:sz w:val="26"/>
              </w:rPr>
            </w:pPr>
            <w:r>
              <w:rPr>
                <w:color w:val="000000"/>
                <w:sz w:val="26"/>
              </w:rPr>
              <w:t>1740,2</w:t>
            </w:r>
          </w:p>
        </w:tc>
        <w:tc>
          <w:tcPr>
            <w:tcW w:type="dxa" w:w="708"/>
            <w:tcBorders>
              <w:top w:color="000000" w:sz="4" w:val="single"/>
              <w:left w:color="000000" w:sz="4" w:val="single"/>
              <w:bottom w:color="000000" w:sz="4" w:val="single"/>
              <w:right w:color="000000" w:sz="4" w:val="single"/>
            </w:tcBorders>
            <w:tcMar>
              <w:top w:type="dxa" w:w="75"/>
              <w:left w:type="dxa" w:w="0"/>
              <w:bottom w:type="dxa" w:w="75"/>
              <w:right w:type="dxa" w:w="0"/>
            </w:tcMar>
          </w:tcPr>
          <w:p w14:paraId="7E010000">
            <w:pPr>
              <w:widowControl w:val="0"/>
              <w:ind/>
              <w:jc w:val="center"/>
              <w:rPr>
                <w:color w:val="000000"/>
                <w:sz w:val="26"/>
              </w:rPr>
            </w:pPr>
            <w:r>
              <w:rPr>
                <w:color w:val="000000"/>
                <w:sz w:val="26"/>
              </w:rPr>
              <w:t>0</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7F010000">
            <w:pPr>
              <w:widowControl w:val="0"/>
              <w:ind/>
              <w:jc w:val="center"/>
              <w:rPr>
                <w:color w:val="000000"/>
                <w:sz w:val="26"/>
              </w:rPr>
            </w:pPr>
            <w:r>
              <w:rPr>
                <w:color w:val="000000"/>
                <w:sz w:val="26"/>
              </w:rPr>
              <w:t>494,75</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80010000">
            <w:pPr>
              <w:widowControl w:val="0"/>
              <w:ind/>
              <w:jc w:val="center"/>
              <w:rPr>
                <w:color w:val="000000"/>
                <w:sz w:val="26"/>
              </w:rPr>
            </w:pPr>
            <w:r>
              <w:rPr>
                <w:color w:val="000000"/>
                <w:sz w:val="26"/>
              </w:rPr>
              <w:t>0</w:t>
            </w:r>
          </w:p>
        </w:tc>
      </w:tr>
      <w:tr>
        <w:trPr>
          <w:trHeight w:hRule="atLeast" w:val="326"/>
        </w:trPr>
        <w:tc>
          <w:tcPr>
            <w:tcW w:type="dxa" w:w="5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10000">
            <w:pPr>
              <w:widowControl w:val="0"/>
              <w:ind/>
              <w:jc w:val="center"/>
              <w:rPr>
                <w:color w:val="000000"/>
                <w:sz w:val="26"/>
              </w:rPr>
            </w:pPr>
            <w:r>
              <w:rPr>
                <w:color w:val="000000"/>
                <w:sz w:val="26"/>
              </w:rPr>
              <w:t>15.</w:t>
            </w: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10000">
            <w:pPr>
              <w:widowControl w:val="0"/>
              <w:ind w:right="-62"/>
              <w:rPr>
                <w:color w:val="000000"/>
                <w:sz w:val="26"/>
              </w:rPr>
            </w:pPr>
            <w:r>
              <w:rPr>
                <w:color w:val="000000"/>
                <w:sz w:val="26"/>
              </w:rPr>
              <w:t>ликвидация расселенного аварийного жилищного фонда</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10000">
            <w:pPr>
              <w:widowControl w:val="0"/>
              <w:ind w:firstLine="0" w:left="-62" w:right="-62"/>
              <w:jc w:val="center"/>
              <w:rPr>
                <w:color w:val="000000"/>
                <w:sz w:val="26"/>
              </w:rPr>
            </w:pPr>
            <w:r>
              <w:t>повышательный</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1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10000">
            <w:pPr>
              <w:widowControl w:val="0"/>
              <w:ind/>
              <w:jc w:val="center"/>
              <w:rPr>
                <w:color w:val="000000"/>
                <w:sz w:val="26"/>
              </w:rPr>
            </w:pPr>
            <w:r>
              <w:rPr>
                <w:color w:val="000000"/>
                <w:sz w:val="26"/>
              </w:rPr>
              <w:t>118,69</w:t>
            </w:r>
          </w:p>
        </w:tc>
        <w:tc>
          <w:tcPr>
            <w:tcW w:type="dxa" w:w="8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10000">
            <w:pPr>
              <w:widowControl w:val="0"/>
              <w:ind/>
              <w:jc w:val="center"/>
              <w:rPr>
                <w:color w:val="000000"/>
                <w:sz w:val="26"/>
              </w:rPr>
            </w:pPr>
            <w:r>
              <w:rPr>
                <w:color w:val="000000"/>
                <w:sz w:val="26"/>
              </w:rPr>
              <w:t>-</w:t>
            </w:r>
          </w:p>
        </w:tc>
        <w:tc>
          <w:tcPr>
            <w:tcW w:type="dxa" w:w="8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10000">
            <w:pPr>
              <w:widowControl w:val="0"/>
              <w:ind/>
              <w:jc w:val="center"/>
              <w:rPr>
                <w:color w:val="000000"/>
                <w:sz w:val="26"/>
              </w:rPr>
            </w:pPr>
            <w:r>
              <w:rPr>
                <w:color w:val="000000"/>
                <w:sz w:val="26"/>
              </w:rPr>
              <w:t>1230,94</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88010000">
            <w:pPr>
              <w:widowControl w:val="0"/>
              <w:ind/>
              <w:jc w:val="center"/>
              <w:rPr>
                <w:color w:val="000000"/>
                <w:sz w:val="26"/>
              </w:rPr>
            </w:pPr>
            <w:r>
              <w:rPr>
                <w:color w:val="000000"/>
                <w:sz w:val="26"/>
              </w:rPr>
              <w:t>1379,05</w:t>
            </w:r>
          </w:p>
        </w:tc>
        <w:tc>
          <w:tcPr>
            <w:tcW w:type="dxa" w:w="850"/>
            <w:tcBorders>
              <w:top w:color="000000" w:sz="4" w:val="single"/>
              <w:left w:color="000000" w:sz="4" w:val="single"/>
              <w:bottom w:color="000000" w:sz="4" w:val="single"/>
              <w:right w:color="000000" w:sz="4" w:val="single"/>
            </w:tcBorders>
            <w:tcMar>
              <w:top w:type="dxa" w:w="75"/>
              <w:left w:type="dxa" w:w="0"/>
              <w:bottom w:type="dxa" w:w="75"/>
              <w:right w:type="dxa" w:w="0"/>
            </w:tcMar>
          </w:tcPr>
          <w:p w14:paraId="89010000">
            <w:pPr>
              <w:widowControl w:val="0"/>
              <w:ind/>
              <w:jc w:val="center"/>
              <w:rPr>
                <w:color w:val="000000"/>
                <w:sz w:val="26"/>
              </w:rPr>
            </w:pPr>
            <w:r>
              <w:rPr>
                <w:color w:val="000000"/>
                <w:sz w:val="26"/>
              </w:rPr>
              <w:t>2458,48</w:t>
            </w:r>
          </w:p>
        </w:tc>
        <w:tc>
          <w:tcPr>
            <w:tcW w:type="dxa" w:w="851"/>
            <w:tcBorders>
              <w:top w:color="000000" w:sz="4" w:val="single"/>
              <w:left w:color="000000" w:sz="4" w:val="single"/>
              <w:bottom w:color="000000" w:sz="4" w:val="single"/>
              <w:right w:color="000000" w:sz="4" w:val="single"/>
            </w:tcBorders>
            <w:tcMar>
              <w:top w:type="dxa" w:w="75"/>
              <w:left w:type="dxa" w:w="0"/>
              <w:bottom w:type="dxa" w:w="75"/>
              <w:right w:type="dxa" w:w="0"/>
            </w:tcMar>
          </w:tcPr>
          <w:p w14:paraId="8A010000">
            <w:pPr>
              <w:widowControl w:val="0"/>
              <w:ind/>
              <w:jc w:val="center"/>
              <w:rPr>
                <w:color w:val="000000"/>
                <w:sz w:val="26"/>
              </w:rPr>
            </w:pPr>
            <w:r>
              <w:rPr>
                <w:color w:val="000000"/>
                <w:sz w:val="26"/>
              </w:rPr>
              <w:t>491,99</w:t>
            </w:r>
          </w:p>
        </w:tc>
        <w:tc>
          <w:tcPr>
            <w:tcW w:type="dxa" w:w="708"/>
            <w:tcBorders>
              <w:top w:color="000000" w:sz="4" w:val="single"/>
              <w:left w:color="000000" w:sz="4" w:val="single"/>
              <w:bottom w:color="000000" w:sz="4" w:val="single"/>
              <w:right w:color="000000" w:sz="4" w:val="single"/>
            </w:tcBorders>
            <w:tcMar>
              <w:top w:type="dxa" w:w="75"/>
              <w:left w:type="dxa" w:w="0"/>
              <w:bottom w:type="dxa" w:w="75"/>
              <w:right w:type="dxa" w:w="0"/>
            </w:tcMar>
          </w:tcPr>
          <w:p w14:paraId="8B010000">
            <w:pPr>
              <w:widowControl w:val="0"/>
              <w:ind/>
              <w:jc w:val="center"/>
              <w:rPr>
                <w:color w:val="000000"/>
                <w:sz w:val="26"/>
              </w:rPr>
            </w:pPr>
            <w:r>
              <w:rPr>
                <w:color w:val="000000"/>
                <w:sz w:val="26"/>
              </w:rPr>
              <w:t>1740,2</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8C010000">
            <w:pPr>
              <w:widowControl w:val="0"/>
              <w:ind/>
              <w:jc w:val="center"/>
              <w:rPr>
                <w:color w:val="000000"/>
                <w:sz w:val="26"/>
              </w:rPr>
            </w:pPr>
            <w:r>
              <w:rPr>
                <w:color w:val="000000"/>
                <w:sz w:val="26"/>
              </w:rPr>
              <w:t>-</w:t>
            </w:r>
          </w:p>
        </w:tc>
        <w:tc>
          <w:tcPr>
            <w:tcW w:type="dxa" w:w="709"/>
            <w:tcBorders>
              <w:top w:color="000000" w:sz="4" w:val="single"/>
              <w:left w:color="000000" w:sz="4" w:val="single"/>
              <w:bottom w:color="000000" w:sz="4" w:val="single"/>
              <w:right w:color="000000" w:sz="4" w:val="single"/>
            </w:tcBorders>
            <w:tcMar>
              <w:top w:type="dxa" w:w="75"/>
              <w:left w:type="dxa" w:w="0"/>
              <w:bottom w:type="dxa" w:w="75"/>
              <w:right w:type="dxa" w:w="0"/>
            </w:tcMar>
          </w:tcPr>
          <w:p w14:paraId="8D010000">
            <w:pPr>
              <w:widowControl w:val="0"/>
              <w:ind/>
              <w:jc w:val="center"/>
              <w:rPr>
                <w:color w:val="000000"/>
                <w:sz w:val="26"/>
              </w:rPr>
            </w:pPr>
            <w:r>
              <w:rPr>
                <w:color w:val="000000"/>
                <w:sz w:val="26"/>
              </w:rPr>
              <w:t>494,75</w:t>
            </w:r>
          </w:p>
        </w:tc>
      </w:tr>
    </w:tbl>
    <w:p w14:paraId="8E010000">
      <w:pPr>
        <w:widowControl w:val="0"/>
        <w:ind/>
        <w:jc w:val="center"/>
        <w:rPr>
          <w:sz w:val="26"/>
        </w:rPr>
      </w:pPr>
    </w:p>
    <w:p w14:paraId="8F010000">
      <w:pPr>
        <w:widowControl w:val="0"/>
        <w:ind/>
        <w:jc w:val="both"/>
        <w:rPr>
          <w:sz w:val="26"/>
        </w:rPr>
      </w:pPr>
      <w:r>
        <w:rPr>
          <w:sz w:val="26"/>
        </w:rPr>
        <w:t xml:space="preserve">  </w:t>
      </w:r>
    </w:p>
    <w:p w14:paraId="90010000">
      <w:pPr>
        <w:ind w:firstLine="567" w:left="0" w:right="75"/>
        <w:jc w:val="both"/>
        <w:rPr>
          <w:spacing w:val="-3"/>
          <w:sz w:val="26"/>
        </w:rPr>
      </w:pPr>
      <w:r>
        <w:rPr>
          <w:sz w:val="26"/>
        </w:rPr>
        <w:t xml:space="preserve">1.4. Приложение № 2 к </w:t>
      </w:r>
      <w:r>
        <w:rPr>
          <w:spacing w:val="-3"/>
          <w:sz w:val="26"/>
        </w:rPr>
        <w:t>муниципальной программе изложить в редакции согласно приложению № 1 к настоящему постановлению;</w:t>
      </w:r>
    </w:p>
    <w:p w14:paraId="91010000">
      <w:pPr>
        <w:ind w:firstLine="567" w:left="0" w:right="75"/>
        <w:jc w:val="both"/>
        <w:rPr>
          <w:spacing w:val="-3"/>
          <w:sz w:val="26"/>
        </w:rPr>
      </w:pPr>
      <w:r>
        <w:rPr>
          <w:spacing w:val="-3"/>
          <w:sz w:val="26"/>
        </w:rPr>
        <w:t xml:space="preserve">1.5. </w:t>
      </w:r>
      <w:r>
        <w:rPr>
          <w:sz w:val="26"/>
        </w:rPr>
        <w:t xml:space="preserve">Приложение № 6 к </w:t>
      </w:r>
      <w:r>
        <w:rPr>
          <w:spacing w:val="-3"/>
          <w:sz w:val="26"/>
        </w:rPr>
        <w:t>муниципальной программе изложить в редакции согласно приложению № 2.1 и приложению №2.2 к настоящему постановлению;</w:t>
      </w:r>
    </w:p>
    <w:p w14:paraId="92010000">
      <w:pPr>
        <w:ind w:firstLine="567" w:left="0"/>
        <w:jc w:val="both"/>
        <w:rPr>
          <w:sz w:val="26"/>
        </w:rPr>
      </w:pPr>
      <w:r>
        <w:rPr>
          <w:sz w:val="26"/>
        </w:rPr>
        <w:t>2.Установить, что настоящее постановление подлежит официальному опубликованию.</w:t>
      </w:r>
    </w:p>
    <w:p w14:paraId="93010000">
      <w:pPr>
        <w:ind w:firstLine="567" w:left="0"/>
        <w:jc w:val="both"/>
        <w:rPr>
          <w:sz w:val="26"/>
        </w:rPr>
      </w:pPr>
      <w:r>
        <w:rPr>
          <w:sz w:val="26"/>
        </w:rPr>
        <w:t>3.Контроль за исполнением настоящего постановления возложить на Первого заместителя Главы города Цивилева Д.Ю.</w:t>
      </w:r>
    </w:p>
    <w:p w14:paraId="94010000">
      <w:pPr>
        <w:ind w:firstLine="567" w:left="0"/>
        <w:jc w:val="both"/>
        <w:rPr>
          <w:sz w:val="26"/>
        </w:rPr>
      </w:pPr>
    </w:p>
    <w:p w14:paraId="95010000">
      <w:pPr>
        <w:ind/>
        <w:jc w:val="both"/>
        <w:outlineLvl w:val="0"/>
        <w:rPr>
          <w:sz w:val="26"/>
        </w:rPr>
      </w:pPr>
    </w:p>
    <w:p w14:paraId="96010000">
      <w:pPr>
        <w:ind/>
        <w:jc w:val="both"/>
        <w:outlineLvl w:val="0"/>
        <w:rPr>
          <w:sz w:val="26"/>
        </w:rPr>
      </w:pPr>
    </w:p>
    <w:p w14:paraId="97010000">
      <w:pPr>
        <w:ind/>
        <w:jc w:val="both"/>
        <w:outlineLvl w:val="0"/>
        <w:rPr>
          <w:sz w:val="26"/>
        </w:rPr>
      </w:pPr>
      <w:r>
        <w:rPr>
          <w:sz w:val="26"/>
        </w:rPr>
        <w:t>Глава города                                                                                                                А.Н.Большаков</w:t>
      </w:r>
    </w:p>
    <w:p w14:paraId="98010000">
      <w:pPr>
        <w:sectPr>
          <w:headerReference r:id="rId1" w:type="default"/>
          <w:pgSz w:h="16838" w:orient="portrait" w:w="11906"/>
          <w:pgMar w:bottom="1134" w:footer="709" w:gutter="0" w:header="709" w:left="425" w:right="567" w:top="1317"/>
          <w:titlePg/>
        </w:sectPr>
      </w:pPr>
    </w:p>
    <w:tbl>
      <w:tblPr>
        <w:tblLayout w:type="fixed"/>
      </w:tblPr>
      <w:tblGrid>
        <w:gridCol w:w="451"/>
        <w:gridCol w:w="1181"/>
        <w:gridCol w:w="731"/>
        <w:gridCol w:w="709"/>
        <w:gridCol w:w="585"/>
        <w:gridCol w:w="525"/>
        <w:gridCol w:w="544"/>
        <w:gridCol w:w="676"/>
        <w:gridCol w:w="354"/>
        <w:gridCol w:w="709"/>
        <w:gridCol w:w="621"/>
        <w:gridCol w:w="709"/>
        <w:gridCol w:w="676"/>
        <w:gridCol w:w="548"/>
        <w:gridCol w:w="354"/>
        <w:gridCol w:w="693"/>
        <w:gridCol w:w="660"/>
        <w:gridCol w:w="693"/>
        <w:gridCol w:w="676"/>
        <w:gridCol w:w="596"/>
        <w:gridCol w:w="354"/>
        <w:gridCol w:w="676"/>
        <w:gridCol w:w="628"/>
        <w:gridCol w:w="644"/>
        <w:gridCol w:w="660"/>
        <w:gridCol w:w="628"/>
      </w:tblGrid>
      <w:tr>
        <w:trPr>
          <w:trHeight w:hRule="exact" w:val="1020"/>
        </w:trPr>
        <w:tc>
          <w:tcPr>
            <w:tcW w:type="dxa" w:w="451"/>
            <w:vMerge w:val="restart"/>
            <w:tcBorders>
              <w:top w:color="000000" w:sz="6" w:val="single"/>
              <w:left w:color="000000" w:sz="6" w:val="single"/>
              <w:bottom w:color="000000" w:sz="6" w:val="single"/>
              <w:right w:color="000000" w:sz="6" w:val="single"/>
            </w:tcBorders>
            <w:vAlign w:val="center"/>
          </w:tcPr>
          <w:p w14:paraId="99010000">
            <w:pPr>
              <w:ind/>
              <w:jc w:val="center"/>
              <w:rPr>
                <w:rFonts w:ascii="Times New Roman" w:hAnsi="Times New Roman"/>
                <w:b w:val="1"/>
                <w:color w:val="000000"/>
                <w:sz w:val="18"/>
              </w:rPr>
            </w:pPr>
            <w:r>
              <w:rPr>
                <w:rFonts w:ascii="Times New Roman" w:hAnsi="Times New Roman"/>
                <w:b w:val="1"/>
                <w:color w:val="000000"/>
                <w:sz w:val="18"/>
              </w:rPr>
              <w:t>№ п/п</w:t>
            </w:r>
          </w:p>
        </w:tc>
        <w:tc>
          <w:tcPr>
            <w:tcW w:type="dxa" w:w="1181"/>
            <w:vMerge w:val="restart"/>
            <w:tcBorders>
              <w:top w:color="000000" w:sz="6" w:val="single"/>
              <w:left w:color="000000" w:sz="6" w:val="single"/>
              <w:bottom w:color="000000" w:sz="6" w:val="single"/>
              <w:right w:color="000000" w:sz="6" w:val="single"/>
            </w:tcBorders>
            <w:vAlign w:val="center"/>
          </w:tcPr>
          <w:p w14:paraId="9A010000">
            <w:pPr>
              <w:ind/>
              <w:jc w:val="center"/>
              <w:rPr>
                <w:rFonts w:ascii="Times New Roman" w:hAnsi="Times New Roman"/>
                <w:b w:val="1"/>
                <w:color w:val="000000"/>
                <w:sz w:val="18"/>
              </w:rPr>
            </w:pPr>
            <w:r>
              <w:rPr>
                <w:rFonts w:ascii="Times New Roman" w:hAnsi="Times New Roman"/>
                <w:b w:val="1"/>
                <w:color w:val="000000"/>
                <w:sz w:val="18"/>
              </w:rPr>
              <w:t>Наименование мероприятий</w:t>
            </w:r>
          </w:p>
        </w:tc>
        <w:tc>
          <w:tcPr>
            <w:tcW w:type="dxa" w:w="731"/>
            <w:vMerge w:val="restart"/>
            <w:tcBorders>
              <w:top w:color="000000" w:sz="6" w:val="single"/>
              <w:left w:color="000000" w:sz="6" w:val="single"/>
              <w:bottom w:color="000000" w:sz="6" w:val="single"/>
              <w:right w:color="000000" w:sz="6" w:val="single"/>
            </w:tcBorders>
            <w:vAlign w:val="center"/>
          </w:tcPr>
          <w:p w14:paraId="9B010000">
            <w:pPr>
              <w:ind/>
              <w:jc w:val="center"/>
              <w:rPr>
                <w:rFonts w:ascii="Times New Roman" w:hAnsi="Times New Roman"/>
                <w:b w:val="1"/>
                <w:color w:val="000000"/>
                <w:sz w:val="18"/>
              </w:rPr>
            </w:pPr>
            <w:r>
              <w:rPr>
                <w:rFonts w:ascii="Times New Roman" w:hAnsi="Times New Roman"/>
                <w:b w:val="1"/>
                <w:color w:val="000000"/>
                <w:sz w:val="18"/>
              </w:rPr>
              <w:t>Ответственный исполнитель</w:t>
            </w:r>
          </w:p>
        </w:tc>
        <w:tc>
          <w:tcPr>
            <w:tcW w:type="dxa" w:w="3393"/>
            <w:gridSpan w:val="6"/>
            <w:tcBorders>
              <w:top w:color="000000" w:sz="6" w:val="single"/>
              <w:left w:color="000000" w:sz="6" w:val="single"/>
              <w:bottom w:color="000000" w:sz="6" w:val="single"/>
              <w:right w:color="000000" w:sz="6" w:val="single"/>
            </w:tcBorders>
            <w:vAlign w:val="center"/>
          </w:tcPr>
          <w:p w14:paraId="9C010000">
            <w:pPr>
              <w:ind/>
              <w:jc w:val="center"/>
              <w:rPr>
                <w:rFonts w:ascii="Times New Roman" w:hAnsi="Times New Roman"/>
                <w:b w:val="1"/>
                <w:color w:val="000000"/>
                <w:sz w:val="18"/>
              </w:rPr>
            </w:pPr>
            <w:r>
              <w:rPr>
                <w:rFonts w:ascii="Times New Roman" w:hAnsi="Times New Roman"/>
                <w:b w:val="1"/>
                <w:color w:val="000000"/>
                <w:sz w:val="18"/>
              </w:rPr>
              <w:t>Бюджетные ассигнования бюджета города**</w:t>
            </w:r>
          </w:p>
        </w:tc>
        <w:tc>
          <w:tcPr>
            <w:tcW w:type="dxa" w:w="3617"/>
            <w:gridSpan w:val="6"/>
            <w:tcBorders>
              <w:top w:color="000000" w:sz="6" w:val="single"/>
              <w:left w:color="000000" w:sz="6" w:val="single"/>
              <w:bottom w:color="000000" w:sz="6" w:val="single"/>
              <w:right w:color="000000" w:sz="6" w:val="single"/>
            </w:tcBorders>
            <w:vAlign w:val="center"/>
          </w:tcPr>
          <w:p w14:paraId="9D010000">
            <w:pPr>
              <w:ind/>
              <w:jc w:val="center"/>
              <w:rPr>
                <w:rFonts w:ascii="Times New Roman" w:hAnsi="Times New Roman"/>
                <w:b w:val="1"/>
                <w:color w:val="000000"/>
                <w:sz w:val="18"/>
              </w:rPr>
            </w:pPr>
            <w:r>
              <w:rPr>
                <w:rFonts w:ascii="Times New Roman" w:hAnsi="Times New Roman"/>
                <w:b w:val="1"/>
                <w:color w:val="000000"/>
                <w:sz w:val="18"/>
              </w:rPr>
              <w:t>Бюджетные ассигнования областного бюджета</w:t>
            </w:r>
          </w:p>
        </w:tc>
        <w:tc>
          <w:tcPr>
            <w:tcW w:type="dxa" w:w="3672"/>
            <w:gridSpan w:val="6"/>
            <w:tcBorders>
              <w:top w:color="000000" w:sz="6" w:val="single"/>
              <w:left w:color="000000" w:sz="6" w:val="single"/>
              <w:bottom w:color="000000" w:sz="6" w:val="single"/>
              <w:right w:color="000000" w:sz="6" w:val="single"/>
            </w:tcBorders>
            <w:vAlign w:val="center"/>
          </w:tcPr>
          <w:p w14:paraId="9E010000">
            <w:pPr>
              <w:ind/>
              <w:jc w:val="center"/>
              <w:rPr>
                <w:rFonts w:ascii="Times New Roman" w:hAnsi="Times New Roman"/>
                <w:b w:val="1"/>
                <w:color w:val="000000"/>
                <w:sz w:val="18"/>
              </w:rPr>
            </w:pPr>
            <w:r>
              <w:rPr>
                <w:rFonts w:ascii="Times New Roman" w:hAnsi="Times New Roman"/>
                <w:b w:val="1"/>
                <w:color w:val="000000"/>
                <w:sz w:val="18"/>
              </w:rPr>
              <w:t>Бюджетные ассигнования федерального бюджета</w:t>
            </w:r>
          </w:p>
        </w:tc>
        <w:tc>
          <w:tcPr>
            <w:tcW w:type="dxa" w:w="3238"/>
            <w:gridSpan w:val="5"/>
            <w:tcBorders>
              <w:top w:color="000000" w:sz="6" w:val="single"/>
              <w:left w:color="000000" w:sz="6" w:val="single"/>
              <w:bottom w:color="000000" w:sz="6" w:val="single"/>
              <w:right w:color="000000" w:sz="6" w:val="single"/>
            </w:tcBorders>
            <w:vAlign w:val="center"/>
          </w:tcPr>
          <w:p w14:paraId="9F010000">
            <w:pPr>
              <w:ind/>
              <w:jc w:val="center"/>
              <w:rPr>
                <w:rFonts w:ascii="Times New Roman" w:hAnsi="Times New Roman"/>
                <w:b w:val="1"/>
                <w:color w:val="000000"/>
                <w:sz w:val="18"/>
              </w:rPr>
            </w:pPr>
            <w:r>
              <w:rPr>
                <w:rFonts w:ascii="Times New Roman" w:hAnsi="Times New Roman"/>
                <w:b w:val="1"/>
                <w:color w:val="000000"/>
                <w:sz w:val="18"/>
              </w:rPr>
              <w:t>ИТОГО</w:t>
            </w:r>
          </w:p>
        </w:tc>
      </w:tr>
      <w:tr>
        <w:trPr>
          <w:trHeight w:hRule="exact" w:val="960"/>
        </w:trPr>
        <w:tc>
          <w:tcPr>
            <w:tcW w:type="dxa" w:w="451"/>
            <w:gridSpan w:val="1"/>
            <w:vMerge w:val="continue"/>
            <w:tcBorders>
              <w:top w:color="000000" w:sz="6" w:val="single"/>
              <w:left w:color="000000" w:sz="6" w:val="single"/>
              <w:bottom w:color="000000" w:sz="6" w:val="single"/>
              <w:right w:color="000000" w:sz="6" w:val="single"/>
            </w:tcBorders>
            <w:vAlign w:val="center"/>
          </w:tcPr>
          <w:p/>
        </w:tc>
        <w:tc>
          <w:tcPr>
            <w:tcW w:type="dxa" w:w="1181"/>
            <w:gridSpan w:val="1"/>
            <w:vMerge w:val="continue"/>
            <w:tcBorders>
              <w:top w:color="000000" w:sz="6" w:val="single"/>
              <w:left w:color="000000" w:sz="6" w:val="single"/>
              <w:bottom w:color="000000" w:sz="6" w:val="single"/>
              <w:right w:color="000000" w:sz="6" w:val="single"/>
            </w:tcBorders>
            <w:vAlign w:val="center"/>
          </w:tcPr>
          <w:p/>
        </w:tc>
        <w:tc>
          <w:tcPr>
            <w:tcW w:type="dxa" w:w="731"/>
            <w:gridSpan w:val="1"/>
            <w:vMerge w:val="continue"/>
            <w:tcBorders>
              <w:top w:color="000000" w:sz="6" w:val="single"/>
              <w:left w:color="000000" w:sz="6" w:val="single"/>
              <w:bottom w:color="000000" w:sz="6" w:val="single"/>
              <w:right w:color="000000" w:sz="6" w:val="single"/>
            </w:tcBorders>
            <w:vAlign w:val="center"/>
          </w:tcPr>
          <w:p/>
        </w:tc>
        <w:tc>
          <w:tcPr>
            <w:tcW w:type="dxa" w:w="709"/>
            <w:vMerge w:val="restart"/>
            <w:tcBorders>
              <w:top w:color="000000" w:sz="6" w:val="single"/>
              <w:left w:color="000000" w:sz="6" w:val="single"/>
              <w:bottom w:color="000000" w:sz="6" w:val="single"/>
              <w:right w:color="000000" w:sz="6" w:val="single"/>
            </w:tcBorders>
            <w:vAlign w:val="center"/>
          </w:tcPr>
          <w:p w14:paraId="A0010000">
            <w:pPr>
              <w:ind/>
              <w:jc w:val="center"/>
              <w:rPr>
                <w:rFonts w:ascii="Times New Roman" w:hAnsi="Times New Roman"/>
                <w:b w:val="1"/>
                <w:color w:val="000000"/>
                <w:sz w:val="18"/>
              </w:rPr>
            </w:pPr>
            <w:r>
              <w:rPr>
                <w:rFonts w:ascii="Times New Roman" w:hAnsi="Times New Roman"/>
                <w:b w:val="1"/>
                <w:color w:val="000000"/>
                <w:sz w:val="18"/>
              </w:rPr>
              <w:t>Финансовое обеспечение всего</w:t>
            </w:r>
          </w:p>
        </w:tc>
        <w:tc>
          <w:tcPr>
            <w:tcW w:type="dxa" w:w="2685"/>
            <w:gridSpan w:val="5"/>
            <w:tcBorders>
              <w:top w:color="000000" w:sz="6" w:val="single"/>
              <w:left w:color="000000" w:sz="6" w:val="single"/>
              <w:bottom w:color="000000" w:sz="6" w:val="single"/>
              <w:right w:color="000000" w:sz="6" w:val="single"/>
            </w:tcBorders>
            <w:vAlign w:val="center"/>
          </w:tcPr>
          <w:p w14:paraId="A1010000">
            <w:pPr>
              <w:ind/>
              <w:jc w:val="center"/>
              <w:rPr>
                <w:rFonts w:ascii="Times New Roman" w:hAnsi="Times New Roman"/>
                <w:b w:val="1"/>
                <w:color w:val="000000"/>
                <w:sz w:val="18"/>
              </w:rPr>
            </w:pPr>
            <w:r>
              <w:rPr>
                <w:rFonts w:ascii="Times New Roman" w:hAnsi="Times New Roman"/>
                <w:b w:val="1"/>
                <w:color w:val="000000"/>
                <w:sz w:val="18"/>
              </w:rPr>
              <w:t>по этапам реализации (тыс.руб.)</w:t>
            </w:r>
          </w:p>
        </w:tc>
        <w:tc>
          <w:tcPr>
            <w:tcW w:type="dxa" w:w="709"/>
            <w:vMerge w:val="restart"/>
            <w:tcBorders>
              <w:top w:color="000000" w:sz="6" w:val="single"/>
              <w:left w:color="000000" w:sz="6" w:val="single"/>
              <w:bottom w:color="000000" w:sz="6" w:val="single"/>
              <w:right w:color="000000" w:sz="6" w:val="single"/>
            </w:tcBorders>
            <w:vAlign w:val="center"/>
          </w:tcPr>
          <w:p w14:paraId="A2010000">
            <w:pPr>
              <w:ind/>
              <w:jc w:val="center"/>
              <w:rPr>
                <w:rFonts w:ascii="Times New Roman" w:hAnsi="Times New Roman"/>
                <w:b w:val="1"/>
                <w:color w:val="000000"/>
                <w:sz w:val="18"/>
              </w:rPr>
            </w:pPr>
            <w:r>
              <w:rPr>
                <w:rFonts w:ascii="Times New Roman" w:hAnsi="Times New Roman"/>
                <w:b w:val="1"/>
                <w:color w:val="000000"/>
                <w:sz w:val="18"/>
              </w:rPr>
              <w:t>Финансовое обеспечение всего</w:t>
            </w:r>
          </w:p>
        </w:tc>
        <w:tc>
          <w:tcPr>
            <w:tcW w:type="dxa" w:w="2908"/>
            <w:gridSpan w:val="5"/>
            <w:tcBorders>
              <w:top w:color="000000" w:sz="6" w:val="single"/>
              <w:left w:color="000000" w:sz="6" w:val="single"/>
              <w:bottom w:color="000000" w:sz="6" w:val="single"/>
              <w:right w:color="000000" w:sz="6" w:val="single"/>
            </w:tcBorders>
            <w:vAlign w:val="center"/>
          </w:tcPr>
          <w:p w14:paraId="A3010000">
            <w:pPr>
              <w:ind/>
              <w:jc w:val="center"/>
              <w:rPr>
                <w:rFonts w:ascii="Times New Roman" w:hAnsi="Times New Roman"/>
                <w:b w:val="1"/>
                <w:color w:val="000000"/>
                <w:sz w:val="18"/>
              </w:rPr>
            </w:pPr>
            <w:r>
              <w:rPr>
                <w:rFonts w:ascii="Times New Roman" w:hAnsi="Times New Roman"/>
                <w:b w:val="1"/>
                <w:color w:val="000000"/>
                <w:sz w:val="18"/>
              </w:rPr>
              <w:t>по этапам реализации (тыс.руб.)</w:t>
            </w:r>
          </w:p>
        </w:tc>
        <w:tc>
          <w:tcPr>
            <w:tcW w:type="dxa" w:w="693"/>
            <w:vMerge w:val="restart"/>
            <w:tcBorders>
              <w:top w:color="000000" w:sz="6" w:val="single"/>
              <w:left w:color="000000" w:sz="6" w:val="single"/>
              <w:bottom w:color="000000" w:sz="6" w:val="single"/>
              <w:right w:color="000000" w:sz="6" w:val="single"/>
            </w:tcBorders>
            <w:vAlign w:val="center"/>
          </w:tcPr>
          <w:p w14:paraId="A4010000">
            <w:pPr>
              <w:ind/>
              <w:jc w:val="center"/>
              <w:rPr>
                <w:rFonts w:ascii="Times New Roman" w:hAnsi="Times New Roman"/>
                <w:b w:val="1"/>
                <w:color w:val="000000"/>
                <w:sz w:val="18"/>
              </w:rPr>
            </w:pPr>
            <w:r>
              <w:rPr>
                <w:rFonts w:ascii="Times New Roman" w:hAnsi="Times New Roman"/>
                <w:b w:val="1"/>
                <w:color w:val="000000"/>
                <w:sz w:val="18"/>
              </w:rPr>
              <w:t>Финансовое обеспечение всего</w:t>
            </w:r>
          </w:p>
        </w:tc>
        <w:tc>
          <w:tcPr>
            <w:tcW w:type="dxa" w:w="2980"/>
            <w:gridSpan w:val="5"/>
            <w:tcBorders>
              <w:top w:color="000000" w:sz="6" w:val="single"/>
              <w:left w:color="000000" w:sz="6" w:val="single"/>
              <w:bottom w:color="000000" w:sz="6" w:val="single"/>
              <w:right w:color="000000" w:sz="6" w:val="single"/>
            </w:tcBorders>
            <w:vAlign w:val="center"/>
          </w:tcPr>
          <w:p w14:paraId="A5010000">
            <w:pPr>
              <w:ind/>
              <w:jc w:val="center"/>
              <w:rPr>
                <w:rFonts w:ascii="Times New Roman" w:hAnsi="Times New Roman"/>
                <w:b w:val="1"/>
                <w:color w:val="000000"/>
                <w:sz w:val="18"/>
              </w:rPr>
            </w:pPr>
            <w:r>
              <w:rPr>
                <w:rFonts w:ascii="Times New Roman" w:hAnsi="Times New Roman"/>
                <w:b w:val="1"/>
                <w:color w:val="000000"/>
                <w:sz w:val="18"/>
              </w:rPr>
              <w:t>по этапам реализации (тыс.руб.)</w:t>
            </w:r>
          </w:p>
        </w:tc>
        <w:tc>
          <w:tcPr>
            <w:tcW w:type="dxa" w:w="676"/>
            <w:vMerge w:val="restart"/>
            <w:tcBorders>
              <w:top w:color="000000" w:sz="6" w:val="single"/>
              <w:left w:color="000000" w:sz="6" w:val="single"/>
              <w:bottom w:color="000000" w:sz="6" w:val="single"/>
              <w:right w:color="000000" w:sz="6" w:val="single"/>
            </w:tcBorders>
            <w:vAlign w:val="center"/>
          </w:tcPr>
          <w:p w14:paraId="A6010000">
            <w:pPr>
              <w:ind/>
              <w:jc w:val="center"/>
              <w:rPr>
                <w:rFonts w:ascii="Times New Roman" w:hAnsi="Times New Roman"/>
                <w:b w:val="1"/>
                <w:color w:val="000000"/>
                <w:sz w:val="18"/>
              </w:rPr>
            </w:pPr>
            <w:r>
              <w:rPr>
                <w:rFonts w:ascii="Times New Roman" w:hAnsi="Times New Roman"/>
                <w:b w:val="1"/>
                <w:color w:val="000000"/>
                <w:sz w:val="18"/>
              </w:rPr>
              <w:t>Финансовое обеспечение всего</w:t>
            </w:r>
          </w:p>
        </w:tc>
        <w:tc>
          <w:tcPr>
            <w:tcW w:type="dxa" w:w="2561"/>
            <w:gridSpan w:val="4"/>
            <w:tcBorders>
              <w:top w:color="000000" w:sz="6" w:val="single"/>
              <w:left w:color="000000" w:sz="6" w:val="single"/>
              <w:bottom w:color="000000" w:sz="6" w:val="single"/>
              <w:right w:color="000000" w:sz="6" w:val="single"/>
            </w:tcBorders>
            <w:vAlign w:val="center"/>
          </w:tcPr>
          <w:p w14:paraId="A7010000">
            <w:pPr>
              <w:ind/>
              <w:jc w:val="center"/>
              <w:rPr>
                <w:rFonts w:ascii="Times New Roman" w:hAnsi="Times New Roman"/>
                <w:b w:val="1"/>
                <w:color w:val="000000"/>
                <w:sz w:val="18"/>
              </w:rPr>
            </w:pPr>
            <w:r>
              <w:rPr>
                <w:rFonts w:ascii="Times New Roman" w:hAnsi="Times New Roman"/>
                <w:b w:val="1"/>
                <w:color w:val="000000"/>
                <w:sz w:val="18"/>
              </w:rPr>
              <w:t>по этапам реализации (тыс.руб.)</w:t>
            </w:r>
          </w:p>
        </w:tc>
      </w:tr>
      <w:tr>
        <w:trPr>
          <w:trHeight w:hRule="exact" w:val="1260"/>
        </w:trPr>
        <w:tc>
          <w:tcPr>
            <w:tcW w:type="dxa" w:w="451"/>
            <w:gridSpan w:val="1"/>
            <w:vMerge w:val="continue"/>
            <w:tcBorders>
              <w:top w:color="000000" w:sz="6" w:val="single"/>
              <w:left w:color="000000" w:sz="6" w:val="single"/>
              <w:bottom w:color="000000" w:sz="6" w:val="single"/>
              <w:right w:color="000000" w:sz="6" w:val="single"/>
            </w:tcBorders>
            <w:vAlign w:val="center"/>
          </w:tcPr>
          <w:p/>
        </w:tc>
        <w:tc>
          <w:tcPr>
            <w:tcW w:type="dxa" w:w="1181"/>
            <w:gridSpan w:val="1"/>
            <w:vMerge w:val="continue"/>
            <w:tcBorders>
              <w:top w:color="000000" w:sz="6" w:val="single"/>
              <w:left w:color="000000" w:sz="6" w:val="single"/>
              <w:bottom w:color="000000" w:sz="6" w:val="single"/>
              <w:right w:color="000000" w:sz="6" w:val="single"/>
            </w:tcBorders>
            <w:vAlign w:val="center"/>
          </w:tcPr>
          <w:p/>
        </w:tc>
        <w:tc>
          <w:tcPr>
            <w:tcW w:type="dxa" w:w="731"/>
            <w:gridSpan w:val="1"/>
            <w:vMerge w:val="continue"/>
            <w:tcBorders>
              <w:top w:color="000000" w:sz="6" w:val="single"/>
              <w:left w:color="000000" w:sz="6" w:val="single"/>
              <w:bottom w:color="000000" w:sz="6" w:val="single"/>
              <w:right w:color="000000" w:sz="6" w:val="single"/>
            </w:tcBorders>
            <w:vAlign w:val="center"/>
          </w:tcPr>
          <w:p/>
        </w:tc>
        <w:tc>
          <w:tcPr>
            <w:tcW w:type="dxa" w:w="709"/>
            <w:gridSpan w:val="1"/>
            <w:vMerge w:val="continue"/>
            <w:tcBorders>
              <w:top w:color="000000" w:sz="6" w:val="single"/>
              <w:left w:color="000000" w:sz="6" w:val="single"/>
              <w:bottom w:color="000000" w:sz="6" w:val="single"/>
              <w:right w:color="000000" w:sz="6" w:val="single"/>
            </w:tcBorders>
            <w:vAlign w:val="center"/>
          </w:tcPr>
          <w:p/>
        </w:tc>
        <w:tc>
          <w:tcPr>
            <w:tcW w:type="dxa" w:w="585"/>
            <w:tcBorders>
              <w:top w:color="000000" w:sz="6" w:val="single"/>
              <w:left w:color="000000" w:sz="6" w:val="single"/>
              <w:bottom w:color="000000" w:sz="6" w:val="single"/>
              <w:right w:color="000000" w:sz="6" w:val="single"/>
            </w:tcBorders>
            <w:vAlign w:val="center"/>
          </w:tcPr>
          <w:p w14:paraId="A8010000">
            <w:pPr>
              <w:ind/>
              <w:jc w:val="center"/>
              <w:rPr>
                <w:rFonts w:ascii="Times New Roman" w:hAnsi="Times New Roman"/>
                <w:b w:val="1"/>
                <w:color w:val="000000"/>
                <w:sz w:val="18"/>
              </w:rPr>
            </w:pPr>
            <w:r>
              <w:rPr>
                <w:rFonts w:ascii="Times New Roman" w:hAnsi="Times New Roman"/>
                <w:b w:val="1"/>
                <w:color w:val="000000"/>
                <w:sz w:val="18"/>
              </w:rPr>
              <w:t>2019</w:t>
            </w:r>
          </w:p>
        </w:tc>
        <w:tc>
          <w:tcPr>
            <w:tcW w:type="dxa" w:w="525"/>
            <w:tcBorders>
              <w:top w:color="000000" w:sz="6" w:val="single"/>
              <w:left w:color="000000" w:sz="6" w:val="single"/>
              <w:bottom w:color="000000" w:sz="6" w:val="single"/>
              <w:right w:color="000000" w:sz="6" w:val="single"/>
            </w:tcBorders>
            <w:vAlign w:val="center"/>
          </w:tcPr>
          <w:p w14:paraId="A9010000">
            <w:pPr>
              <w:ind/>
              <w:jc w:val="center"/>
              <w:rPr>
                <w:rFonts w:ascii="Times New Roman" w:hAnsi="Times New Roman"/>
                <w:b w:val="1"/>
                <w:color w:val="000000"/>
                <w:sz w:val="18"/>
              </w:rPr>
            </w:pPr>
            <w:r>
              <w:rPr>
                <w:rFonts w:ascii="Times New Roman" w:hAnsi="Times New Roman"/>
                <w:b w:val="1"/>
                <w:color w:val="000000"/>
                <w:sz w:val="18"/>
              </w:rPr>
              <w:t>2020</w:t>
            </w:r>
          </w:p>
        </w:tc>
        <w:tc>
          <w:tcPr>
            <w:tcW w:type="dxa" w:w="544"/>
            <w:tcBorders>
              <w:top w:color="000000" w:sz="6" w:val="single"/>
              <w:left w:color="000000" w:sz="6" w:val="single"/>
              <w:bottom w:color="000000" w:sz="6" w:val="single"/>
              <w:right w:color="000000" w:sz="6" w:val="single"/>
            </w:tcBorders>
            <w:vAlign w:val="center"/>
          </w:tcPr>
          <w:p w14:paraId="AA010000">
            <w:pPr>
              <w:ind/>
              <w:jc w:val="center"/>
              <w:rPr>
                <w:rFonts w:ascii="Times New Roman" w:hAnsi="Times New Roman"/>
                <w:b w:val="1"/>
                <w:color w:val="000000"/>
                <w:sz w:val="18"/>
              </w:rPr>
            </w:pPr>
            <w:r>
              <w:rPr>
                <w:rFonts w:ascii="Times New Roman" w:hAnsi="Times New Roman"/>
                <w:b w:val="1"/>
                <w:color w:val="000000"/>
                <w:sz w:val="18"/>
              </w:rPr>
              <w:t>2021</w:t>
            </w:r>
          </w:p>
        </w:tc>
        <w:tc>
          <w:tcPr>
            <w:tcW w:type="dxa" w:w="676"/>
            <w:tcBorders>
              <w:top w:color="000000" w:sz="6" w:val="single"/>
              <w:left w:color="000000" w:sz="6" w:val="single"/>
              <w:bottom w:color="000000" w:sz="6" w:val="single"/>
              <w:right w:color="000000" w:sz="6" w:val="single"/>
            </w:tcBorders>
            <w:vAlign w:val="center"/>
          </w:tcPr>
          <w:p w14:paraId="AB010000">
            <w:pPr>
              <w:ind/>
              <w:jc w:val="center"/>
              <w:rPr>
                <w:rFonts w:ascii="Times New Roman" w:hAnsi="Times New Roman"/>
                <w:b w:val="1"/>
                <w:color w:val="000000"/>
                <w:sz w:val="18"/>
              </w:rPr>
            </w:pPr>
            <w:r>
              <w:rPr>
                <w:rFonts w:ascii="Times New Roman" w:hAnsi="Times New Roman"/>
                <w:b w:val="1"/>
                <w:color w:val="000000"/>
                <w:sz w:val="18"/>
              </w:rPr>
              <w:t>2022</w:t>
            </w:r>
          </w:p>
        </w:tc>
        <w:tc>
          <w:tcPr>
            <w:tcW w:type="dxa" w:w="354"/>
            <w:tcBorders>
              <w:top w:color="000000" w:sz="6" w:val="single"/>
              <w:left w:color="000000" w:sz="6" w:val="single"/>
              <w:bottom w:color="000000" w:sz="6" w:val="single"/>
              <w:right w:color="000000" w:sz="6" w:val="single"/>
            </w:tcBorders>
            <w:vAlign w:val="center"/>
          </w:tcPr>
          <w:p w14:paraId="AC010000">
            <w:pPr>
              <w:ind/>
              <w:jc w:val="center"/>
              <w:rPr>
                <w:rFonts w:ascii="Times New Roman" w:hAnsi="Times New Roman"/>
                <w:b w:val="1"/>
                <w:color w:val="000000"/>
                <w:sz w:val="18"/>
              </w:rPr>
            </w:pPr>
            <w:r>
              <w:rPr>
                <w:rFonts w:ascii="Times New Roman" w:hAnsi="Times New Roman"/>
                <w:b w:val="1"/>
                <w:color w:val="000000"/>
                <w:sz w:val="18"/>
              </w:rPr>
              <w:t>2028*</w:t>
            </w:r>
          </w:p>
        </w:tc>
        <w:tc>
          <w:tcPr>
            <w:tcW w:type="dxa" w:w="709"/>
            <w:gridSpan w:val="1"/>
            <w:vMerge w:val="continue"/>
            <w:tcBorders>
              <w:top w:color="000000" w:sz="6" w:val="single"/>
              <w:left w:color="000000" w:sz="6" w:val="single"/>
              <w:bottom w:color="000000" w:sz="6" w:val="single"/>
              <w:right w:color="000000" w:sz="6" w:val="single"/>
            </w:tcBorders>
            <w:vAlign w:val="center"/>
          </w:tcPr>
          <w:p/>
        </w:tc>
        <w:tc>
          <w:tcPr>
            <w:tcW w:type="dxa" w:w="621"/>
            <w:tcBorders>
              <w:top w:color="000000" w:sz="6" w:val="single"/>
              <w:left w:color="000000" w:sz="6" w:val="single"/>
              <w:bottom w:color="000000" w:sz="6" w:val="single"/>
              <w:right w:color="000000" w:sz="6" w:val="single"/>
            </w:tcBorders>
            <w:vAlign w:val="center"/>
          </w:tcPr>
          <w:p w14:paraId="AD010000">
            <w:pPr>
              <w:ind/>
              <w:jc w:val="center"/>
              <w:rPr>
                <w:rFonts w:ascii="Times New Roman" w:hAnsi="Times New Roman"/>
                <w:b w:val="1"/>
                <w:color w:val="000000"/>
                <w:sz w:val="18"/>
              </w:rPr>
            </w:pPr>
            <w:r>
              <w:rPr>
                <w:rFonts w:ascii="Times New Roman" w:hAnsi="Times New Roman"/>
                <w:b w:val="1"/>
                <w:color w:val="000000"/>
                <w:sz w:val="18"/>
              </w:rPr>
              <w:t>2019</w:t>
            </w:r>
          </w:p>
        </w:tc>
        <w:tc>
          <w:tcPr>
            <w:tcW w:type="dxa" w:w="709"/>
            <w:tcBorders>
              <w:top w:color="000000" w:sz="6" w:val="single"/>
              <w:left w:color="000000" w:sz="6" w:val="single"/>
              <w:bottom w:color="000000" w:sz="6" w:val="single"/>
              <w:right w:color="000000" w:sz="6" w:val="single"/>
            </w:tcBorders>
            <w:vAlign w:val="center"/>
          </w:tcPr>
          <w:p w14:paraId="AE010000">
            <w:pPr>
              <w:ind/>
              <w:jc w:val="center"/>
              <w:rPr>
                <w:rFonts w:ascii="Times New Roman" w:hAnsi="Times New Roman"/>
                <w:b w:val="1"/>
                <w:color w:val="000000"/>
                <w:sz w:val="18"/>
              </w:rPr>
            </w:pPr>
            <w:r>
              <w:rPr>
                <w:rFonts w:ascii="Times New Roman" w:hAnsi="Times New Roman"/>
                <w:b w:val="1"/>
                <w:color w:val="000000"/>
                <w:sz w:val="18"/>
              </w:rPr>
              <w:t>2020</w:t>
            </w:r>
          </w:p>
        </w:tc>
        <w:tc>
          <w:tcPr>
            <w:tcW w:type="dxa" w:w="676"/>
            <w:tcBorders>
              <w:top w:color="000000" w:sz="6" w:val="single"/>
              <w:left w:color="000000" w:sz="6" w:val="single"/>
              <w:bottom w:color="000000" w:sz="6" w:val="single"/>
              <w:right w:color="000000" w:sz="6" w:val="single"/>
            </w:tcBorders>
            <w:vAlign w:val="center"/>
          </w:tcPr>
          <w:p w14:paraId="AF010000">
            <w:pPr>
              <w:ind/>
              <w:jc w:val="center"/>
              <w:rPr>
                <w:rFonts w:ascii="Times New Roman" w:hAnsi="Times New Roman"/>
                <w:b w:val="1"/>
                <w:color w:val="000000"/>
                <w:sz w:val="18"/>
              </w:rPr>
            </w:pPr>
            <w:r>
              <w:rPr>
                <w:rFonts w:ascii="Times New Roman" w:hAnsi="Times New Roman"/>
                <w:b w:val="1"/>
                <w:color w:val="000000"/>
                <w:sz w:val="18"/>
              </w:rPr>
              <w:t>2021</w:t>
            </w:r>
          </w:p>
        </w:tc>
        <w:tc>
          <w:tcPr>
            <w:tcW w:type="dxa" w:w="548"/>
            <w:tcBorders>
              <w:top w:color="000000" w:sz="6" w:val="single"/>
              <w:left w:color="000000" w:sz="6" w:val="single"/>
              <w:bottom w:color="000000" w:sz="6" w:val="single"/>
              <w:right w:color="000000" w:sz="6" w:val="single"/>
            </w:tcBorders>
            <w:vAlign w:val="center"/>
          </w:tcPr>
          <w:p w14:paraId="B0010000">
            <w:pPr>
              <w:ind/>
              <w:jc w:val="center"/>
              <w:rPr>
                <w:rFonts w:ascii="Times New Roman" w:hAnsi="Times New Roman"/>
                <w:b w:val="1"/>
                <w:color w:val="000000"/>
                <w:sz w:val="18"/>
              </w:rPr>
            </w:pPr>
            <w:r>
              <w:rPr>
                <w:rFonts w:ascii="Times New Roman" w:hAnsi="Times New Roman"/>
                <w:b w:val="1"/>
                <w:color w:val="000000"/>
                <w:sz w:val="18"/>
              </w:rPr>
              <w:t>2022</w:t>
            </w:r>
          </w:p>
        </w:tc>
        <w:tc>
          <w:tcPr>
            <w:tcW w:type="dxa" w:w="354"/>
            <w:tcBorders>
              <w:top w:color="000000" w:sz="6" w:val="single"/>
              <w:left w:color="000000" w:sz="6" w:val="single"/>
              <w:bottom w:color="000000" w:sz="6" w:val="single"/>
              <w:right w:color="000000" w:sz="6" w:val="single"/>
            </w:tcBorders>
            <w:vAlign w:val="center"/>
          </w:tcPr>
          <w:p w14:paraId="B1010000">
            <w:pPr>
              <w:ind/>
              <w:jc w:val="center"/>
              <w:rPr>
                <w:rFonts w:ascii="Times New Roman" w:hAnsi="Times New Roman"/>
                <w:b w:val="1"/>
                <w:color w:val="000000"/>
                <w:sz w:val="18"/>
              </w:rPr>
            </w:pPr>
            <w:r>
              <w:rPr>
                <w:rFonts w:ascii="Times New Roman" w:hAnsi="Times New Roman"/>
                <w:b w:val="1"/>
                <w:color w:val="000000"/>
                <w:sz w:val="18"/>
              </w:rPr>
              <w:t>2028</w:t>
            </w:r>
          </w:p>
        </w:tc>
        <w:tc>
          <w:tcPr>
            <w:tcW w:type="dxa" w:w="693"/>
            <w:gridSpan w:val="1"/>
            <w:vMerge w:val="continue"/>
            <w:tcBorders>
              <w:top w:color="000000" w:sz="6" w:val="single"/>
              <w:left w:color="000000" w:sz="6" w:val="single"/>
              <w:bottom w:color="000000" w:sz="6" w:val="single"/>
              <w:right w:color="000000" w:sz="6" w:val="single"/>
            </w:tcBorders>
            <w:vAlign w:val="center"/>
          </w:tcPr>
          <w:p/>
        </w:tc>
        <w:tc>
          <w:tcPr>
            <w:tcW w:type="dxa" w:w="660"/>
            <w:tcBorders>
              <w:top w:color="000000" w:sz="6" w:val="single"/>
              <w:left w:color="000000" w:sz="6" w:val="single"/>
              <w:bottom w:color="000000" w:sz="6" w:val="single"/>
              <w:right w:color="000000" w:sz="6" w:val="single"/>
            </w:tcBorders>
            <w:vAlign w:val="center"/>
          </w:tcPr>
          <w:p w14:paraId="B2010000">
            <w:pPr>
              <w:ind/>
              <w:jc w:val="center"/>
              <w:rPr>
                <w:rFonts w:ascii="Times New Roman" w:hAnsi="Times New Roman"/>
                <w:b w:val="1"/>
                <w:color w:val="000000"/>
                <w:sz w:val="18"/>
              </w:rPr>
            </w:pPr>
            <w:r>
              <w:rPr>
                <w:rFonts w:ascii="Times New Roman" w:hAnsi="Times New Roman"/>
                <w:b w:val="1"/>
                <w:color w:val="000000"/>
                <w:sz w:val="18"/>
              </w:rPr>
              <w:t>2019</w:t>
            </w:r>
          </w:p>
        </w:tc>
        <w:tc>
          <w:tcPr>
            <w:tcW w:type="dxa" w:w="693"/>
            <w:tcBorders>
              <w:top w:color="000000" w:sz="6" w:val="single"/>
              <w:left w:color="000000" w:sz="6" w:val="single"/>
              <w:bottom w:color="000000" w:sz="6" w:val="single"/>
              <w:right w:color="000000" w:sz="6" w:val="single"/>
            </w:tcBorders>
            <w:vAlign w:val="center"/>
          </w:tcPr>
          <w:p w14:paraId="B3010000">
            <w:pPr>
              <w:ind/>
              <w:jc w:val="center"/>
              <w:rPr>
                <w:rFonts w:ascii="Times New Roman" w:hAnsi="Times New Roman"/>
                <w:b w:val="1"/>
                <w:color w:val="000000"/>
                <w:sz w:val="18"/>
              </w:rPr>
            </w:pPr>
            <w:r>
              <w:rPr>
                <w:rFonts w:ascii="Times New Roman" w:hAnsi="Times New Roman"/>
                <w:b w:val="1"/>
                <w:color w:val="000000"/>
                <w:sz w:val="18"/>
              </w:rPr>
              <w:t>2020</w:t>
            </w:r>
          </w:p>
        </w:tc>
        <w:tc>
          <w:tcPr>
            <w:tcW w:type="dxa" w:w="676"/>
            <w:tcBorders>
              <w:top w:color="000000" w:sz="6" w:val="single"/>
              <w:left w:color="000000" w:sz="6" w:val="single"/>
              <w:bottom w:color="000000" w:sz="6" w:val="single"/>
              <w:right w:color="000000" w:sz="6" w:val="single"/>
            </w:tcBorders>
            <w:vAlign w:val="center"/>
          </w:tcPr>
          <w:p w14:paraId="B4010000">
            <w:pPr>
              <w:ind/>
              <w:jc w:val="center"/>
              <w:rPr>
                <w:rFonts w:ascii="Times New Roman" w:hAnsi="Times New Roman"/>
                <w:b w:val="1"/>
                <w:color w:val="000000"/>
                <w:sz w:val="18"/>
              </w:rPr>
            </w:pPr>
            <w:r>
              <w:rPr>
                <w:rFonts w:ascii="Times New Roman" w:hAnsi="Times New Roman"/>
                <w:b w:val="1"/>
                <w:color w:val="000000"/>
                <w:sz w:val="18"/>
              </w:rPr>
              <w:t>2021</w:t>
            </w:r>
          </w:p>
        </w:tc>
        <w:tc>
          <w:tcPr>
            <w:tcW w:type="dxa" w:w="596"/>
            <w:tcBorders>
              <w:top w:color="000000" w:sz="6" w:val="single"/>
              <w:left w:color="000000" w:sz="6" w:val="single"/>
              <w:bottom w:color="000000" w:sz="6" w:val="single"/>
              <w:right w:color="000000" w:sz="6" w:val="single"/>
            </w:tcBorders>
            <w:vAlign w:val="center"/>
          </w:tcPr>
          <w:p w14:paraId="B5010000">
            <w:pPr>
              <w:ind/>
              <w:jc w:val="center"/>
              <w:rPr>
                <w:rFonts w:ascii="Times New Roman" w:hAnsi="Times New Roman"/>
                <w:b w:val="1"/>
                <w:color w:val="000000"/>
                <w:sz w:val="18"/>
              </w:rPr>
            </w:pPr>
            <w:r>
              <w:rPr>
                <w:rFonts w:ascii="Times New Roman" w:hAnsi="Times New Roman"/>
                <w:b w:val="1"/>
                <w:color w:val="000000"/>
                <w:sz w:val="18"/>
              </w:rPr>
              <w:t>2022***</w:t>
            </w:r>
          </w:p>
        </w:tc>
        <w:tc>
          <w:tcPr>
            <w:tcW w:type="dxa" w:w="354"/>
            <w:tcBorders>
              <w:top w:color="000000" w:sz="6" w:val="single"/>
              <w:left w:color="000000" w:sz="6" w:val="single"/>
              <w:bottom w:color="000000" w:sz="6" w:val="single"/>
              <w:right w:color="000000" w:sz="6" w:val="single"/>
            </w:tcBorders>
            <w:vAlign w:val="center"/>
          </w:tcPr>
          <w:p w14:paraId="B6010000">
            <w:pPr>
              <w:ind/>
              <w:jc w:val="center"/>
              <w:rPr>
                <w:rFonts w:ascii="Times New Roman" w:hAnsi="Times New Roman"/>
                <w:b w:val="1"/>
                <w:color w:val="000000"/>
                <w:sz w:val="18"/>
              </w:rPr>
            </w:pPr>
            <w:r>
              <w:rPr>
                <w:rFonts w:ascii="Times New Roman" w:hAnsi="Times New Roman"/>
                <w:b w:val="1"/>
                <w:color w:val="000000"/>
                <w:sz w:val="18"/>
              </w:rPr>
              <w:t>2028</w:t>
            </w:r>
          </w:p>
        </w:tc>
        <w:tc>
          <w:tcPr>
            <w:tcW w:type="dxa" w:w="676"/>
            <w:gridSpan w:val="1"/>
            <w:vMerge w:val="continue"/>
            <w:tcBorders>
              <w:top w:color="000000" w:sz="6" w:val="single"/>
              <w:left w:color="000000" w:sz="6" w:val="single"/>
              <w:bottom w:color="000000" w:sz="6" w:val="single"/>
              <w:right w:color="000000" w:sz="6" w:val="single"/>
            </w:tcBorders>
            <w:vAlign w:val="center"/>
          </w:tcPr>
          <w:p/>
        </w:tc>
        <w:tc>
          <w:tcPr>
            <w:tcW w:type="dxa" w:w="628"/>
            <w:tcBorders>
              <w:top w:color="000000" w:sz="6" w:val="single"/>
              <w:left w:color="000000" w:sz="6" w:val="single"/>
              <w:bottom w:color="000000" w:sz="6" w:val="single"/>
              <w:right w:color="000000" w:sz="6" w:val="single"/>
            </w:tcBorders>
            <w:vAlign w:val="center"/>
          </w:tcPr>
          <w:p w14:paraId="B7010000">
            <w:pPr>
              <w:ind/>
              <w:jc w:val="center"/>
              <w:rPr>
                <w:rFonts w:ascii="Times New Roman" w:hAnsi="Times New Roman"/>
                <w:b w:val="1"/>
                <w:color w:val="000000"/>
                <w:sz w:val="18"/>
              </w:rPr>
            </w:pPr>
            <w:r>
              <w:rPr>
                <w:rFonts w:ascii="Times New Roman" w:hAnsi="Times New Roman"/>
                <w:b w:val="1"/>
                <w:color w:val="000000"/>
                <w:sz w:val="18"/>
              </w:rPr>
              <w:t>2019</w:t>
            </w:r>
          </w:p>
        </w:tc>
        <w:tc>
          <w:tcPr>
            <w:tcW w:type="dxa" w:w="644"/>
            <w:tcBorders>
              <w:top w:color="000000" w:sz="6" w:val="single"/>
              <w:left w:color="000000" w:sz="6" w:val="single"/>
              <w:bottom w:color="000000" w:sz="6" w:val="single"/>
              <w:right w:color="000000" w:sz="6" w:val="single"/>
            </w:tcBorders>
            <w:vAlign w:val="center"/>
          </w:tcPr>
          <w:p w14:paraId="B8010000">
            <w:pPr>
              <w:ind/>
              <w:jc w:val="center"/>
              <w:rPr>
                <w:rFonts w:ascii="Times New Roman" w:hAnsi="Times New Roman"/>
                <w:b w:val="1"/>
                <w:color w:val="000000"/>
                <w:sz w:val="18"/>
              </w:rPr>
            </w:pPr>
            <w:r>
              <w:rPr>
                <w:rFonts w:ascii="Times New Roman" w:hAnsi="Times New Roman"/>
                <w:b w:val="1"/>
                <w:color w:val="000000"/>
                <w:sz w:val="18"/>
              </w:rPr>
              <w:t>2020</w:t>
            </w:r>
          </w:p>
        </w:tc>
        <w:tc>
          <w:tcPr>
            <w:tcW w:type="dxa" w:w="660"/>
            <w:tcBorders>
              <w:top w:color="000000" w:sz="6" w:val="single"/>
              <w:left w:color="000000" w:sz="6" w:val="single"/>
              <w:bottom w:color="000000" w:sz="6" w:val="single"/>
              <w:right w:color="000000" w:sz="6" w:val="single"/>
            </w:tcBorders>
            <w:vAlign w:val="center"/>
          </w:tcPr>
          <w:p w14:paraId="B9010000">
            <w:pPr>
              <w:ind/>
              <w:jc w:val="center"/>
              <w:rPr>
                <w:rFonts w:ascii="Times New Roman" w:hAnsi="Times New Roman"/>
                <w:b w:val="1"/>
                <w:color w:val="000000"/>
                <w:sz w:val="18"/>
              </w:rPr>
            </w:pPr>
            <w:r>
              <w:rPr>
                <w:rFonts w:ascii="Times New Roman" w:hAnsi="Times New Roman"/>
                <w:b w:val="1"/>
                <w:color w:val="000000"/>
                <w:sz w:val="18"/>
              </w:rPr>
              <w:t>2021</w:t>
            </w:r>
          </w:p>
        </w:tc>
        <w:tc>
          <w:tcPr>
            <w:tcW w:type="dxa" w:w="628"/>
            <w:tcBorders>
              <w:top w:color="000000" w:sz="6" w:val="single"/>
              <w:left w:color="000000" w:sz="6" w:val="single"/>
              <w:bottom w:color="000000" w:sz="6" w:val="single"/>
              <w:right w:color="000000" w:sz="6" w:val="single"/>
            </w:tcBorders>
            <w:vAlign w:val="center"/>
          </w:tcPr>
          <w:p w14:paraId="BA010000">
            <w:pPr>
              <w:ind/>
              <w:jc w:val="center"/>
              <w:rPr>
                <w:rFonts w:ascii="Times New Roman" w:hAnsi="Times New Roman"/>
                <w:b w:val="1"/>
                <w:color w:val="000000"/>
                <w:sz w:val="18"/>
              </w:rPr>
            </w:pPr>
            <w:r>
              <w:rPr>
                <w:rFonts w:ascii="Times New Roman" w:hAnsi="Times New Roman"/>
                <w:b w:val="1"/>
                <w:color w:val="000000"/>
                <w:sz w:val="18"/>
              </w:rPr>
              <w:t>2022</w:t>
            </w:r>
          </w:p>
        </w:tc>
      </w:tr>
      <w:tr>
        <w:trPr>
          <w:trHeight w:hRule="atLeast" w:val="300"/>
        </w:trPr>
        <w:tc>
          <w:tcPr>
            <w:tcW w:type="dxa" w:w="451"/>
            <w:tcBorders>
              <w:top w:color="000000" w:sz="6" w:val="single"/>
              <w:left w:color="000000" w:sz="6" w:val="single"/>
              <w:bottom w:color="000000" w:sz="6" w:val="single"/>
              <w:right w:color="000000" w:sz="6" w:val="single"/>
            </w:tcBorders>
            <w:vAlign w:val="center"/>
          </w:tcPr>
          <w:p w14:paraId="BB010000">
            <w:pPr>
              <w:ind/>
              <w:jc w:val="center"/>
              <w:rPr>
                <w:rFonts w:ascii="Times New Roman" w:hAnsi="Times New Roman"/>
                <w:b w:val="1"/>
                <w:color w:val="000000"/>
                <w:sz w:val="18"/>
              </w:rPr>
            </w:pPr>
            <w:r>
              <w:rPr>
                <w:rFonts w:ascii="Times New Roman" w:hAnsi="Times New Roman"/>
                <w:b w:val="1"/>
                <w:color w:val="000000"/>
                <w:sz w:val="18"/>
              </w:rPr>
              <w:t>1</w:t>
            </w:r>
          </w:p>
        </w:tc>
        <w:tc>
          <w:tcPr>
            <w:tcW w:type="dxa" w:w="1181"/>
            <w:tcBorders>
              <w:top w:color="000000" w:sz="6" w:val="single"/>
              <w:left w:color="000000" w:sz="6" w:val="single"/>
              <w:bottom w:color="000000" w:sz="6" w:val="single"/>
              <w:right w:color="000000" w:sz="6" w:val="single"/>
            </w:tcBorders>
            <w:vAlign w:val="center"/>
          </w:tcPr>
          <w:p w14:paraId="BC010000">
            <w:pPr>
              <w:ind/>
              <w:jc w:val="center"/>
              <w:rPr>
                <w:rFonts w:ascii="Times New Roman" w:hAnsi="Times New Roman"/>
                <w:b w:val="1"/>
                <w:color w:val="000000"/>
                <w:sz w:val="18"/>
              </w:rPr>
            </w:pPr>
            <w:r>
              <w:rPr>
                <w:rFonts w:ascii="Times New Roman" w:hAnsi="Times New Roman"/>
                <w:b w:val="1"/>
                <w:color w:val="000000"/>
                <w:sz w:val="18"/>
              </w:rPr>
              <w:t>2</w:t>
            </w:r>
          </w:p>
        </w:tc>
        <w:tc>
          <w:tcPr>
            <w:tcW w:type="dxa" w:w="731"/>
            <w:tcBorders>
              <w:top w:color="000000" w:sz="6" w:val="single"/>
              <w:left w:color="000000" w:sz="6" w:val="single"/>
              <w:bottom w:color="000000" w:sz="6" w:val="single"/>
              <w:right w:color="000000" w:sz="6" w:val="single"/>
            </w:tcBorders>
            <w:vAlign w:val="center"/>
          </w:tcPr>
          <w:p w14:paraId="BD010000">
            <w:pPr>
              <w:ind/>
              <w:jc w:val="center"/>
              <w:rPr>
                <w:rFonts w:ascii="Times New Roman" w:hAnsi="Times New Roman"/>
                <w:b w:val="1"/>
                <w:color w:val="000000"/>
                <w:sz w:val="18"/>
              </w:rPr>
            </w:pPr>
            <w:r>
              <w:rPr>
                <w:rFonts w:ascii="Times New Roman" w:hAnsi="Times New Roman"/>
                <w:b w:val="1"/>
                <w:color w:val="000000"/>
                <w:sz w:val="18"/>
              </w:rPr>
              <w:t>3</w:t>
            </w:r>
          </w:p>
        </w:tc>
        <w:tc>
          <w:tcPr>
            <w:tcW w:type="dxa" w:w="709"/>
            <w:tcBorders>
              <w:top w:color="000000" w:sz="6" w:val="single"/>
              <w:left w:color="000000" w:sz="6" w:val="single"/>
              <w:bottom w:color="000000" w:sz="6" w:val="single"/>
              <w:right w:color="000000" w:sz="6" w:val="single"/>
            </w:tcBorders>
            <w:vAlign w:val="center"/>
          </w:tcPr>
          <w:p w14:paraId="BE010000">
            <w:pPr>
              <w:ind/>
              <w:jc w:val="center"/>
              <w:rPr>
                <w:rFonts w:ascii="Times New Roman" w:hAnsi="Times New Roman"/>
                <w:b w:val="1"/>
                <w:color w:val="000000"/>
                <w:sz w:val="18"/>
              </w:rPr>
            </w:pPr>
            <w:r>
              <w:rPr>
                <w:rFonts w:ascii="Times New Roman" w:hAnsi="Times New Roman"/>
                <w:b w:val="1"/>
                <w:color w:val="000000"/>
                <w:sz w:val="18"/>
              </w:rPr>
              <w:t>4</w:t>
            </w:r>
          </w:p>
        </w:tc>
        <w:tc>
          <w:tcPr>
            <w:tcW w:type="dxa" w:w="585"/>
            <w:tcBorders>
              <w:top w:color="000000" w:sz="6" w:val="single"/>
              <w:left w:color="000000" w:sz="6" w:val="single"/>
              <w:bottom w:color="000000" w:sz="6" w:val="single"/>
              <w:right w:color="000000" w:sz="6" w:val="single"/>
            </w:tcBorders>
            <w:vAlign w:val="center"/>
          </w:tcPr>
          <w:p w14:paraId="BF010000">
            <w:pPr>
              <w:ind/>
              <w:jc w:val="center"/>
              <w:rPr>
                <w:rFonts w:ascii="Times New Roman" w:hAnsi="Times New Roman"/>
                <w:b w:val="1"/>
                <w:color w:val="000000"/>
                <w:sz w:val="18"/>
              </w:rPr>
            </w:pPr>
            <w:r>
              <w:rPr>
                <w:rFonts w:ascii="Times New Roman" w:hAnsi="Times New Roman"/>
                <w:b w:val="1"/>
                <w:color w:val="000000"/>
                <w:sz w:val="18"/>
              </w:rPr>
              <w:t>5</w:t>
            </w:r>
          </w:p>
        </w:tc>
        <w:tc>
          <w:tcPr>
            <w:tcW w:type="dxa" w:w="525"/>
            <w:tcBorders>
              <w:top w:color="000000" w:sz="6" w:val="single"/>
              <w:left w:color="000000" w:sz="6" w:val="single"/>
              <w:bottom w:color="000000" w:sz="6" w:val="single"/>
              <w:right w:color="000000" w:sz="6" w:val="single"/>
            </w:tcBorders>
            <w:vAlign w:val="center"/>
          </w:tcPr>
          <w:p w14:paraId="C0010000">
            <w:pPr>
              <w:ind/>
              <w:jc w:val="center"/>
              <w:rPr>
                <w:rFonts w:ascii="Times New Roman" w:hAnsi="Times New Roman"/>
                <w:b w:val="1"/>
                <w:color w:val="000000"/>
                <w:sz w:val="18"/>
              </w:rPr>
            </w:pPr>
            <w:r>
              <w:rPr>
                <w:rFonts w:ascii="Times New Roman" w:hAnsi="Times New Roman"/>
                <w:b w:val="1"/>
                <w:color w:val="000000"/>
                <w:sz w:val="18"/>
              </w:rPr>
              <w:t>6</w:t>
            </w:r>
          </w:p>
        </w:tc>
        <w:tc>
          <w:tcPr>
            <w:tcW w:type="dxa" w:w="544"/>
            <w:tcBorders>
              <w:top w:color="000000" w:sz="6" w:val="single"/>
              <w:left w:color="000000" w:sz="6" w:val="single"/>
              <w:bottom w:color="000000" w:sz="6" w:val="single"/>
              <w:right w:color="000000" w:sz="6" w:val="single"/>
            </w:tcBorders>
            <w:vAlign w:val="center"/>
          </w:tcPr>
          <w:p w14:paraId="C1010000">
            <w:pPr>
              <w:ind/>
              <w:jc w:val="center"/>
              <w:rPr>
                <w:rFonts w:ascii="Times New Roman" w:hAnsi="Times New Roman"/>
                <w:b w:val="1"/>
                <w:color w:val="000000"/>
                <w:sz w:val="18"/>
              </w:rPr>
            </w:pPr>
            <w:r>
              <w:rPr>
                <w:rFonts w:ascii="Times New Roman" w:hAnsi="Times New Roman"/>
                <w:b w:val="1"/>
                <w:color w:val="000000"/>
                <w:sz w:val="18"/>
              </w:rPr>
              <w:t>7</w:t>
            </w:r>
          </w:p>
        </w:tc>
        <w:tc>
          <w:tcPr>
            <w:tcW w:type="dxa" w:w="676"/>
            <w:tcBorders>
              <w:top w:color="000000" w:sz="6" w:val="single"/>
              <w:left w:color="000000" w:sz="6" w:val="single"/>
              <w:bottom w:color="000000" w:sz="6" w:val="single"/>
              <w:right w:color="000000" w:sz="6" w:val="single"/>
            </w:tcBorders>
            <w:vAlign w:val="center"/>
          </w:tcPr>
          <w:p w14:paraId="C2010000">
            <w:pPr>
              <w:ind/>
              <w:jc w:val="center"/>
              <w:rPr>
                <w:rFonts w:ascii="Times New Roman" w:hAnsi="Times New Roman"/>
                <w:b w:val="1"/>
                <w:color w:val="000000"/>
                <w:sz w:val="18"/>
              </w:rPr>
            </w:pPr>
            <w:r>
              <w:rPr>
                <w:rFonts w:ascii="Times New Roman" w:hAnsi="Times New Roman"/>
                <w:b w:val="1"/>
                <w:color w:val="000000"/>
                <w:sz w:val="18"/>
              </w:rPr>
              <w:t>8</w:t>
            </w:r>
          </w:p>
        </w:tc>
        <w:tc>
          <w:tcPr>
            <w:tcW w:type="dxa" w:w="354"/>
            <w:tcBorders>
              <w:top w:color="000000" w:sz="6" w:val="single"/>
              <w:left w:color="000000" w:sz="6" w:val="single"/>
              <w:bottom w:color="000000" w:sz="6" w:val="single"/>
              <w:right w:color="000000" w:sz="6" w:val="single"/>
            </w:tcBorders>
            <w:vAlign w:val="center"/>
          </w:tcPr>
          <w:p w14:paraId="C3010000">
            <w:pPr>
              <w:ind/>
              <w:jc w:val="center"/>
              <w:rPr>
                <w:rFonts w:ascii="Times New Roman" w:hAnsi="Times New Roman"/>
                <w:b w:val="1"/>
                <w:color w:val="000000"/>
                <w:sz w:val="18"/>
              </w:rPr>
            </w:pPr>
            <w:r>
              <w:rPr>
                <w:rFonts w:ascii="Times New Roman" w:hAnsi="Times New Roman"/>
                <w:b w:val="1"/>
                <w:color w:val="000000"/>
                <w:sz w:val="18"/>
              </w:rPr>
              <w:t>#ССЫЛКА!</w:t>
            </w:r>
          </w:p>
        </w:tc>
        <w:tc>
          <w:tcPr>
            <w:tcW w:type="dxa" w:w="709"/>
            <w:tcBorders>
              <w:top w:color="000000" w:sz="6" w:val="single"/>
              <w:left w:color="000000" w:sz="6" w:val="single"/>
              <w:bottom w:color="000000" w:sz="6" w:val="single"/>
              <w:right w:color="000000" w:sz="6" w:val="single"/>
            </w:tcBorders>
            <w:vAlign w:val="center"/>
          </w:tcPr>
          <w:p w14:paraId="C4010000">
            <w:pPr>
              <w:ind/>
              <w:jc w:val="center"/>
              <w:rPr>
                <w:rFonts w:ascii="Times New Roman" w:hAnsi="Times New Roman"/>
                <w:b w:val="1"/>
                <w:color w:val="000000"/>
                <w:sz w:val="18"/>
              </w:rPr>
            </w:pPr>
            <w:r>
              <w:rPr>
                <w:rFonts w:ascii="Times New Roman" w:hAnsi="Times New Roman"/>
                <w:b w:val="1"/>
                <w:color w:val="000000"/>
                <w:sz w:val="18"/>
              </w:rPr>
              <w:t>9</w:t>
            </w:r>
          </w:p>
        </w:tc>
        <w:tc>
          <w:tcPr>
            <w:tcW w:type="dxa" w:w="621"/>
            <w:tcBorders>
              <w:top w:color="000000" w:sz="6" w:val="single"/>
              <w:left w:color="000000" w:sz="6" w:val="single"/>
              <w:bottom w:color="000000" w:sz="6" w:val="single"/>
              <w:right w:color="000000" w:sz="6" w:val="single"/>
            </w:tcBorders>
            <w:vAlign w:val="center"/>
          </w:tcPr>
          <w:p w14:paraId="C5010000">
            <w:pPr>
              <w:ind/>
              <w:jc w:val="center"/>
              <w:rPr>
                <w:rFonts w:ascii="Times New Roman" w:hAnsi="Times New Roman"/>
                <w:b w:val="1"/>
                <w:color w:val="000000"/>
                <w:sz w:val="18"/>
              </w:rPr>
            </w:pPr>
            <w:r>
              <w:rPr>
                <w:rFonts w:ascii="Times New Roman" w:hAnsi="Times New Roman"/>
                <w:b w:val="1"/>
                <w:color w:val="000000"/>
                <w:sz w:val="18"/>
              </w:rPr>
              <w:t>10</w:t>
            </w:r>
          </w:p>
        </w:tc>
        <w:tc>
          <w:tcPr>
            <w:tcW w:type="dxa" w:w="709"/>
            <w:tcBorders>
              <w:top w:color="000000" w:sz="6" w:val="single"/>
              <w:left w:color="000000" w:sz="6" w:val="single"/>
              <w:bottom w:color="000000" w:sz="6" w:val="single"/>
              <w:right w:color="000000" w:sz="6" w:val="single"/>
            </w:tcBorders>
            <w:vAlign w:val="center"/>
          </w:tcPr>
          <w:p w14:paraId="C6010000">
            <w:pPr>
              <w:ind/>
              <w:jc w:val="center"/>
              <w:rPr>
                <w:rFonts w:ascii="Times New Roman" w:hAnsi="Times New Roman"/>
                <w:b w:val="1"/>
                <w:color w:val="000000"/>
                <w:sz w:val="18"/>
              </w:rPr>
            </w:pPr>
            <w:r>
              <w:rPr>
                <w:rFonts w:ascii="Times New Roman" w:hAnsi="Times New Roman"/>
                <w:b w:val="1"/>
                <w:color w:val="000000"/>
                <w:sz w:val="18"/>
              </w:rPr>
              <w:t>11</w:t>
            </w:r>
          </w:p>
        </w:tc>
        <w:tc>
          <w:tcPr>
            <w:tcW w:type="dxa" w:w="676"/>
            <w:tcBorders>
              <w:top w:color="000000" w:sz="6" w:val="single"/>
              <w:left w:color="000000" w:sz="6" w:val="single"/>
              <w:bottom w:color="000000" w:sz="6" w:val="single"/>
              <w:right w:color="000000" w:sz="6" w:val="single"/>
            </w:tcBorders>
            <w:vAlign w:val="center"/>
          </w:tcPr>
          <w:p w14:paraId="C7010000">
            <w:pPr>
              <w:ind/>
              <w:jc w:val="center"/>
              <w:rPr>
                <w:rFonts w:ascii="Times New Roman" w:hAnsi="Times New Roman"/>
                <w:b w:val="1"/>
                <w:color w:val="000000"/>
                <w:sz w:val="18"/>
              </w:rPr>
            </w:pPr>
            <w:r>
              <w:rPr>
                <w:rFonts w:ascii="Times New Roman" w:hAnsi="Times New Roman"/>
                <w:b w:val="1"/>
                <w:color w:val="000000"/>
                <w:sz w:val="18"/>
              </w:rPr>
              <w:t>12</w:t>
            </w:r>
          </w:p>
        </w:tc>
        <w:tc>
          <w:tcPr>
            <w:tcW w:type="dxa" w:w="548"/>
            <w:tcBorders>
              <w:top w:color="000000" w:sz="6" w:val="single"/>
              <w:left w:color="000000" w:sz="6" w:val="single"/>
              <w:bottom w:color="000000" w:sz="6" w:val="single"/>
              <w:right w:color="000000" w:sz="6" w:val="single"/>
            </w:tcBorders>
            <w:vAlign w:val="center"/>
          </w:tcPr>
          <w:p w14:paraId="C8010000">
            <w:pPr>
              <w:ind/>
              <w:jc w:val="center"/>
              <w:rPr>
                <w:rFonts w:ascii="Times New Roman" w:hAnsi="Times New Roman"/>
                <w:b w:val="1"/>
                <w:color w:val="000000"/>
                <w:sz w:val="18"/>
              </w:rPr>
            </w:pPr>
            <w:r>
              <w:rPr>
                <w:rFonts w:ascii="Times New Roman" w:hAnsi="Times New Roman"/>
                <w:b w:val="1"/>
                <w:color w:val="000000"/>
                <w:sz w:val="18"/>
              </w:rPr>
              <w:t>13</w:t>
            </w:r>
          </w:p>
        </w:tc>
        <w:tc>
          <w:tcPr>
            <w:tcW w:type="dxa" w:w="354"/>
            <w:tcBorders>
              <w:top w:color="000000" w:sz="6" w:val="single"/>
              <w:left w:color="000000" w:sz="6" w:val="single"/>
              <w:bottom w:color="000000" w:sz="6" w:val="single"/>
              <w:right w:color="000000" w:sz="6" w:val="single"/>
            </w:tcBorders>
            <w:vAlign w:val="center"/>
          </w:tcPr>
          <w:p w14:paraId="C9010000">
            <w:pPr>
              <w:ind/>
              <w:jc w:val="center"/>
              <w:rPr>
                <w:rFonts w:ascii="Times New Roman" w:hAnsi="Times New Roman"/>
                <w:b w:val="1"/>
                <w:color w:val="000000"/>
                <w:sz w:val="18"/>
              </w:rPr>
            </w:pPr>
            <w:r>
              <w:rPr>
                <w:rFonts w:ascii="Times New Roman" w:hAnsi="Times New Roman"/>
                <w:b w:val="1"/>
                <w:color w:val="000000"/>
                <w:sz w:val="18"/>
              </w:rPr>
              <w:t>#ССЫЛКА!</w:t>
            </w:r>
          </w:p>
        </w:tc>
        <w:tc>
          <w:tcPr>
            <w:tcW w:type="dxa" w:w="693"/>
            <w:tcBorders>
              <w:top w:color="000000" w:sz="6" w:val="single"/>
              <w:left w:color="000000" w:sz="6" w:val="single"/>
              <w:bottom w:color="000000" w:sz="6" w:val="single"/>
              <w:right w:color="000000" w:sz="6" w:val="single"/>
            </w:tcBorders>
            <w:vAlign w:val="center"/>
          </w:tcPr>
          <w:p w14:paraId="CA010000">
            <w:pPr>
              <w:ind/>
              <w:jc w:val="center"/>
              <w:rPr>
                <w:rFonts w:ascii="Times New Roman" w:hAnsi="Times New Roman"/>
                <w:b w:val="1"/>
                <w:color w:val="000000"/>
                <w:sz w:val="18"/>
              </w:rPr>
            </w:pPr>
            <w:r>
              <w:rPr>
                <w:rFonts w:ascii="Times New Roman" w:hAnsi="Times New Roman"/>
                <w:b w:val="1"/>
                <w:color w:val="000000"/>
                <w:sz w:val="18"/>
              </w:rPr>
              <w:t>14</w:t>
            </w:r>
          </w:p>
        </w:tc>
        <w:tc>
          <w:tcPr>
            <w:tcW w:type="dxa" w:w="660"/>
            <w:tcBorders>
              <w:top w:color="000000" w:sz="6" w:val="single"/>
              <w:left w:color="000000" w:sz="6" w:val="single"/>
              <w:bottom w:color="000000" w:sz="6" w:val="single"/>
              <w:right w:color="000000" w:sz="6" w:val="single"/>
            </w:tcBorders>
            <w:vAlign w:val="center"/>
          </w:tcPr>
          <w:p w14:paraId="CB010000">
            <w:pPr>
              <w:ind/>
              <w:jc w:val="center"/>
              <w:rPr>
                <w:rFonts w:ascii="Times New Roman" w:hAnsi="Times New Roman"/>
                <w:b w:val="1"/>
                <w:color w:val="000000"/>
                <w:sz w:val="18"/>
              </w:rPr>
            </w:pPr>
            <w:r>
              <w:rPr>
                <w:rFonts w:ascii="Times New Roman" w:hAnsi="Times New Roman"/>
                <w:b w:val="1"/>
                <w:color w:val="000000"/>
                <w:sz w:val="18"/>
              </w:rPr>
              <w:t>15</w:t>
            </w:r>
          </w:p>
        </w:tc>
        <w:tc>
          <w:tcPr>
            <w:tcW w:type="dxa" w:w="693"/>
            <w:tcBorders>
              <w:top w:color="000000" w:sz="6" w:val="single"/>
              <w:left w:color="000000" w:sz="6" w:val="single"/>
              <w:bottom w:color="000000" w:sz="6" w:val="single"/>
              <w:right w:color="000000" w:sz="6" w:val="single"/>
            </w:tcBorders>
            <w:vAlign w:val="center"/>
          </w:tcPr>
          <w:p w14:paraId="CC010000">
            <w:pPr>
              <w:ind/>
              <w:jc w:val="center"/>
              <w:rPr>
                <w:rFonts w:ascii="Times New Roman" w:hAnsi="Times New Roman"/>
                <w:b w:val="1"/>
                <w:color w:val="000000"/>
                <w:sz w:val="18"/>
              </w:rPr>
            </w:pPr>
            <w:r>
              <w:rPr>
                <w:rFonts w:ascii="Times New Roman" w:hAnsi="Times New Roman"/>
                <w:b w:val="1"/>
                <w:color w:val="000000"/>
                <w:sz w:val="18"/>
              </w:rPr>
              <w:t>16</w:t>
            </w:r>
          </w:p>
        </w:tc>
        <w:tc>
          <w:tcPr>
            <w:tcW w:type="dxa" w:w="676"/>
            <w:tcBorders>
              <w:top w:color="000000" w:sz="6" w:val="single"/>
              <w:left w:color="000000" w:sz="6" w:val="single"/>
              <w:bottom w:color="000000" w:sz="6" w:val="single"/>
              <w:right w:color="000000" w:sz="6" w:val="single"/>
            </w:tcBorders>
            <w:vAlign w:val="center"/>
          </w:tcPr>
          <w:p w14:paraId="CD010000">
            <w:pPr>
              <w:ind/>
              <w:jc w:val="center"/>
              <w:rPr>
                <w:rFonts w:ascii="Times New Roman" w:hAnsi="Times New Roman"/>
                <w:b w:val="1"/>
                <w:color w:val="000000"/>
                <w:sz w:val="18"/>
              </w:rPr>
            </w:pPr>
            <w:r>
              <w:rPr>
                <w:rFonts w:ascii="Times New Roman" w:hAnsi="Times New Roman"/>
                <w:b w:val="1"/>
                <w:color w:val="000000"/>
                <w:sz w:val="18"/>
              </w:rPr>
              <w:t>17</w:t>
            </w:r>
          </w:p>
        </w:tc>
        <w:tc>
          <w:tcPr>
            <w:tcW w:type="dxa" w:w="596"/>
            <w:tcBorders>
              <w:top w:color="000000" w:sz="6" w:val="single"/>
              <w:left w:color="000000" w:sz="6" w:val="single"/>
              <w:bottom w:color="000000" w:sz="6" w:val="single"/>
              <w:right w:color="000000" w:sz="6" w:val="single"/>
            </w:tcBorders>
            <w:vAlign w:val="center"/>
          </w:tcPr>
          <w:p w14:paraId="CE010000">
            <w:pPr>
              <w:ind/>
              <w:jc w:val="center"/>
              <w:rPr>
                <w:rFonts w:ascii="Times New Roman" w:hAnsi="Times New Roman"/>
                <w:b w:val="1"/>
                <w:color w:val="000000"/>
                <w:sz w:val="18"/>
              </w:rPr>
            </w:pPr>
            <w:r>
              <w:rPr>
                <w:rFonts w:ascii="Times New Roman" w:hAnsi="Times New Roman"/>
                <w:b w:val="1"/>
                <w:color w:val="000000"/>
                <w:sz w:val="18"/>
              </w:rPr>
              <w:t>18</w:t>
            </w:r>
          </w:p>
        </w:tc>
        <w:tc>
          <w:tcPr>
            <w:tcW w:type="dxa" w:w="354"/>
            <w:tcBorders>
              <w:top w:color="000000" w:sz="6" w:val="single"/>
              <w:left w:color="000000" w:sz="6" w:val="single"/>
              <w:bottom w:color="000000" w:sz="6" w:val="single"/>
              <w:right w:color="000000" w:sz="6" w:val="single"/>
            </w:tcBorders>
            <w:vAlign w:val="center"/>
          </w:tcPr>
          <w:p w14:paraId="CF010000">
            <w:pPr>
              <w:ind/>
              <w:jc w:val="center"/>
              <w:rPr>
                <w:rFonts w:ascii="Times New Roman" w:hAnsi="Times New Roman"/>
                <w:b w:val="1"/>
                <w:color w:val="000000"/>
                <w:sz w:val="18"/>
              </w:rPr>
            </w:pPr>
            <w:r>
              <w:rPr>
                <w:rFonts w:ascii="Times New Roman" w:hAnsi="Times New Roman"/>
                <w:b w:val="1"/>
                <w:color w:val="000000"/>
                <w:sz w:val="18"/>
              </w:rPr>
              <w:t>#ССЫЛКА!</w:t>
            </w:r>
          </w:p>
        </w:tc>
        <w:tc>
          <w:tcPr>
            <w:tcW w:type="dxa" w:w="676"/>
            <w:tcBorders>
              <w:top w:color="000000" w:sz="6" w:val="single"/>
              <w:left w:color="000000" w:sz="6" w:val="single"/>
              <w:bottom w:color="000000" w:sz="6" w:val="single"/>
              <w:right w:color="000000" w:sz="6" w:val="single"/>
            </w:tcBorders>
            <w:vAlign w:val="center"/>
          </w:tcPr>
          <w:p w14:paraId="D0010000">
            <w:pPr>
              <w:ind/>
              <w:jc w:val="center"/>
              <w:rPr>
                <w:rFonts w:ascii="Times New Roman" w:hAnsi="Times New Roman"/>
                <w:b w:val="1"/>
                <w:color w:val="000000"/>
                <w:sz w:val="18"/>
              </w:rPr>
            </w:pPr>
            <w:r>
              <w:rPr>
                <w:rFonts w:ascii="Times New Roman" w:hAnsi="Times New Roman"/>
                <w:b w:val="1"/>
                <w:color w:val="000000"/>
                <w:sz w:val="18"/>
              </w:rPr>
              <w:t>19</w:t>
            </w:r>
          </w:p>
        </w:tc>
        <w:tc>
          <w:tcPr>
            <w:tcW w:type="dxa" w:w="628"/>
            <w:tcBorders>
              <w:top w:color="000000" w:sz="6" w:val="single"/>
              <w:left w:color="000000" w:sz="6" w:val="single"/>
              <w:bottom w:color="000000" w:sz="6" w:val="single"/>
              <w:right w:color="000000" w:sz="6" w:val="single"/>
            </w:tcBorders>
            <w:vAlign w:val="center"/>
          </w:tcPr>
          <w:p w14:paraId="D1010000">
            <w:pPr>
              <w:ind/>
              <w:jc w:val="center"/>
              <w:rPr>
                <w:rFonts w:ascii="Times New Roman" w:hAnsi="Times New Roman"/>
                <w:b w:val="1"/>
                <w:color w:val="000000"/>
                <w:sz w:val="18"/>
              </w:rPr>
            </w:pPr>
            <w:r>
              <w:rPr>
                <w:rFonts w:ascii="Times New Roman" w:hAnsi="Times New Roman"/>
                <w:b w:val="1"/>
                <w:color w:val="000000"/>
                <w:sz w:val="18"/>
              </w:rPr>
              <w:t>20</w:t>
            </w:r>
          </w:p>
        </w:tc>
        <w:tc>
          <w:tcPr>
            <w:tcW w:type="dxa" w:w="644"/>
            <w:tcBorders>
              <w:top w:color="000000" w:sz="6" w:val="single"/>
              <w:left w:color="000000" w:sz="6" w:val="single"/>
              <w:bottom w:color="000000" w:sz="6" w:val="single"/>
              <w:right w:color="000000" w:sz="6" w:val="single"/>
            </w:tcBorders>
            <w:vAlign w:val="center"/>
          </w:tcPr>
          <w:p w14:paraId="D2010000">
            <w:pPr>
              <w:ind/>
              <w:jc w:val="center"/>
              <w:rPr>
                <w:rFonts w:ascii="Times New Roman" w:hAnsi="Times New Roman"/>
                <w:b w:val="1"/>
                <w:color w:val="000000"/>
                <w:sz w:val="18"/>
              </w:rPr>
            </w:pPr>
            <w:r>
              <w:rPr>
                <w:rFonts w:ascii="Times New Roman" w:hAnsi="Times New Roman"/>
                <w:b w:val="1"/>
                <w:color w:val="000000"/>
                <w:sz w:val="18"/>
              </w:rPr>
              <w:t>21</w:t>
            </w:r>
          </w:p>
        </w:tc>
        <w:tc>
          <w:tcPr>
            <w:tcW w:type="dxa" w:w="660"/>
            <w:tcBorders>
              <w:top w:color="000000" w:sz="6" w:val="single"/>
              <w:left w:color="000000" w:sz="6" w:val="single"/>
              <w:bottom w:color="000000" w:sz="6" w:val="single"/>
              <w:right w:color="000000" w:sz="6" w:val="single"/>
            </w:tcBorders>
            <w:vAlign w:val="center"/>
          </w:tcPr>
          <w:p w14:paraId="D3010000">
            <w:pPr>
              <w:ind/>
              <w:jc w:val="center"/>
              <w:rPr>
                <w:rFonts w:ascii="Times New Roman" w:hAnsi="Times New Roman"/>
                <w:b w:val="1"/>
                <w:color w:val="000000"/>
                <w:sz w:val="18"/>
              </w:rPr>
            </w:pPr>
            <w:r>
              <w:rPr>
                <w:rFonts w:ascii="Times New Roman" w:hAnsi="Times New Roman"/>
                <w:b w:val="1"/>
                <w:color w:val="000000"/>
                <w:sz w:val="18"/>
              </w:rPr>
              <w:t>22</w:t>
            </w:r>
          </w:p>
        </w:tc>
        <w:tc>
          <w:tcPr>
            <w:tcW w:type="dxa" w:w="628"/>
            <w:tcBorders>
              <w:top w:color="000000" w:sz="6" w:val="single"/>
              <w:left w:color="000000" w:sz="6" w:val="single"/>
              <w:bottom w:color="000000" w:sz="6" w:val="single"/>
              <w:right w:color="000000" w:sz="6" w:val="single"/>
            </w:tcBorders>
            <w:vAlign w:val="center"/>
          </w:tcPr>
          <w:p w14:paraId="D4010000">
            <w:pPr>
              <w:ind/>
              <w:jc w:val="center"/>
              <w:rPr>
                <w:rFonts w:ascii="Times New Roman" w:hAnsi="Times New Roman"/>
                <w:b w:val="1"/>
                <w:color w:val="000000"/>
                <w:sz w:val="18"/>
              </w:rPr>
            </w:pPr>
            <w:r>
              <w:rPr>
                <w:rFonts w:ascii="Times New Roman" w:hAnsi="Times New Roman"/>
                <w:b w:val="1"/>
                <w:color w:val="000000"/>
                <w:sz w:val="18"/>
              </w:rPr>
              <w:t>23</w:t>
            </w:r>
          </w:p>
        </w:tc>
      </w:tr>
      <w:tr>
        <w:trPr>
          <w:trHeight w:hRule="exact" w:val="740"/>
        </w:trPr>
        <w:tc>
          <w:tcPr>
            <w:tcW w:type="dxa" w:w="16283"/>
            <w:gridSpan w:val="26"/>
            <w:tcBorders>
              <w:top w:color="000000" w:sz="6" w:val="single"/>
              <w:left w:color="000000" w:sz="6" w:val="single"/>
              <w:bottom w:color="000000" w:sz="6" w:val="single"/>
              <w:right w:color="000000" w:sz="6" w:val="single"/>
            </w:tcBorders>
          </w:tcPr>
          <w:p w14:paraId="D5010000">
            <w:pPr>
              <w:ind/>
              <w:jc w:val="center"/>
              <w:rPr>
                <w:rFonts w:ascii="Times New Roman" w:hAnsi="Times New Roman"/>
                <w:b w:val="1"/>
                <w:color w:val="000000"/>
                <w:sz w:val="24"/>
              </w:rPr>
            </w:pPr>
            <w:r>
              <w:rPr>
                <w:rFonts w:ascii="Times New Roman" w:hAnsi="Times New Roman"/>
                <w:b w:val="1"/>
                <w:color w:val="000000"/>
                <w:sz w:val="24"/>
              </w:rPr>
              <w:t>1. Основное мероприятие «Приобретение жилых помещений»</w:t>
            </w:r>
          </w:p>
        </w:tc>
      </w:tr>
      <w:tr>
        <w:trPr>
          <w:trHeight w:hRule="exact" w:val="2300"/>
        </w:trPr>
        <w:tc>
          <w:tcPr>
            <w:tcW w:type="dxa" w:w="451"/>
            <w:tcBorders>
              <w:top w:color="000000" w:sz="6" w:val="single"/>
              <w:left w:color="000000" w:sz="6" w:val="single"/>
              <w:bottom w:color="000000" w:sz="6" w:val="single"/>
              <w:right w:color="000000" w:sz="6" w:val="single"/>
            </w:tcBorders>
          </w:tcPr>
          <w:p w14:paraId="D6010000">
            <w:pPr>
              <w:ind/>
              <w:jc w:val="center"/>
              <w:rPr>
                <w:rFonts w:ascii="Times New Roman" w:hAnsi="Times New Roman"/>
                <w:color w:val="000000"/>
                <w:sz w:val="20"/>
              </w:rPr>
            </w:pPr>
            <w:r>
              <w:rPr>
                <w:rFonts w:ascii="Times New Roman" w:hAnsi="Times New Roman"/>
                <w:color w:val="000000"/>
                <w:sz w:val="20"/>
              </w:rPr>
              <w:t>1.1.</w:t>
            </w:r>
          </w:p>
        </w:tc>
        <w:tc>
          <w:tcPr>
            <w:tcW w:type="dxa" w:w="1181"/>
            <w:tcBorders>
              <w:top w:color="000000" w:sz="6" w:val="single"/>
              <w:left w:color="000000" w:sz="6" w:val="single"/>
              <w:bottom w:color="000000" w:sz="6" w:val="single"/>
              <w:right w:color="000000" w:sz="6" w:val="single"/>
            </w:tcBorders>
          </w:tcPr>
          <w:p w14:paraId="D7010000">
            <w:pPr>
              <w:ind/>
              <w:jc w:val="center"/>
              <w:rPr>
                <w:rFonts w:ascii="Times New Roman" w:hAnsi="Times New Roman"/>
                <w:color w:val="000000"/>
                <w:sz w:val="20"/>
              </w:rPr>
            </w:pPr>
            <w:r>
              <w:rPr>
                <w:rFonts w:ascii="Times New Roman" w:hAnsi="Times New Roman"/>
                <w:color w:val="000000"/>
                <w:sz w:val="20"/>
              </w:rPr>
              <w:t>Приобретение жилых помещений для переселения граждан из аварийного жилищного фонда</w:t>
            </w:r>
          </w:p>
        </w:tc>
        <w:tc>
          <w:tcPr>
            <w:tcW w:type="dxa" w:w="731"/>
            <w:tcBorders>
              <w:top w:color="000000" w:sz="6" w:val="single"/>
              <w:left w:color="000000" w:sz="6" w:val="single"/>
              <w:bottom w:color="000000" w:sz="6" w:val="single"/>
              <w:right w:color="000000" w:sz="6" w:val="single"/>
            </w:tcBorders>
            <w:vAlign w:val="center"/>
          </w:tcPr>
          <w:p w14:paraId="D8010000">
            <w:pPr>
              <w:ind/>
              <w:jc w:val="center"/>
              <w:rPr>
                <w:rFonts w:ascii="Times New Roman" w:hAnsi="Times New Roman"/>
                <w:color w:val="000000"/>
                <w:sz w:val="20"/>
              </w:rPr>
            </w:pPr>
            <w:r>
              <w:rPr>
                <w:rFonts w:ascii="Times New Roman" w:hAnsi="Times New Roman"/>
                <w:color w:val="000000"/>
                <w:sz w:val="20"/>
              </w:rPr>
              <w:t>КУИГ</w:t>
            </w:r>
          </w:p>
        </w:tc>
        <w:tc>
          <w:tcPr>
            <w:tcW w:type="dxa" w:w="709"/>
            <w:tcBorders>
              <w:top w:color="000000" w:sz="6" w:val="single"/>
              <w:left w:color="000000" w:sz="6" w:val="single"/>
              <w:bottom w:color="000000" w:sz="6" w:val="single"/>
              <w:right w:color="000000" w:sz="6" w:val="single"/>
            </w:tcBorders>
            <w:vAlign w:val="center"/>
          </w:tcPr>
          <w:p w14:paraId="D9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85"/>
            <w:tcBorders>
              <w:top w:color="000000" w:sz="6" w:val="single"/>
              <w:left w:color="000000" w:sz="6" w:val="single"/>
              <w:bottom w:color="000000" w:sz="6" w:val="single"/>
              <w:right w:color="000000" w:sz="6" w:val="single"/>
            </w:tcBorders>
            <w:vAlign w:val="center"/>
          </w:tcPr>
          <w:p w14:paraId="DA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25"/>
            <w:tcBorders>
              <w:top w:color="000000" w:sz="6" w:val="single"/>
              <w:left w:color="000000" w:sz="6" w:val="single"/>
              <w:bottom w:color="000000" w:sz="6" w:val="single"/>
              <w:right w:color="000000" w:sz="6" w:val="single"/>
            </w:tcBorders>
            <w:vAlign w:val="center"/>
          </w:tcPr>
          <w:p w14:paraId="DB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4"/>
            <w:tcBorders>
              <w:top w:color="000000" w:sz="6" w:val="single"/>
              <w:left w:color="000000" w:sz="6" w:val="single"/>
              <w:bottom w:color="000000" w:sz="6" w:val="single"/>
              <w:right w:color="000000" w:sz="6" w:val="single"/>
            </w:tcBorders>
            <w:vAlign w:val="center"/>
          </w:tcPr>
          <w:p w14:paraId="DC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DD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DE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DF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1"/>
            <w:tcBorders>
              <w:top w:color="000000" w:sz="6" w:val="single"/>
              <w:left w:color="000000" w:sz="6" w:val="single"/>
              <w:bottom w:color="000000" w:sz="6" w:val="single"/>
              <w:right w:color="000000" w:sz="6" w:val="single"/>
            </w:tcBorders>
            <w:vAlign w:val="center"/>
          </w:tcPr>
          <w:p w14:paraId="E0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E1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E2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8"/>
            <w:tcBorders>
              <w:top w:color="000000" w:sz="6" w:val="single"/>
              <w:left w:color="000000" w:sz="6" w:val="single"/>
              <w:bottom w:color="000000" w:sz="6" w:val="single"/>
              <w:right w:color="000000" w:sz="6" w:val="single"/>
            </w:tcBorders>
            <w:vAlign w:val="center"/>
          </w:tcPr>
          <w:p w14:paraId="E3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E4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E5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60"/>
            <w:tcBorders>
              <w:top w:color="000000" w:sz="6" w:val="single"/>
              <w:left w:color="000000" w:sz="6" w:val="single"/>
              <w:bottom w:color="000000" w:sz="6" w:val="single"/>
              <w:right w:color="000000" w:sz="6" w:val="single"/>
            </w:tcBorders>
            <w:vAlign w:val="center"/>
          </w:tcPr>
          <w:p w14:paraId="E6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E7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E8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96"/>
            <w:tcBorders>
              <w:top w:color="000000" w:sz="6" w:val="single"/>
              <w:left w:color="000000" w:sz="6" w:val="single"/>
              <w:bottom w:color="000000" w:sz="6" w:val="single"/>
              <w:right w:color="000000" w:sz="6" w:val="single"/>
            </w:tcBorders>
            <w:vAlign w:val="center"/>
          </w:tcPr>
          <w:p w14:paraId="E9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EA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EB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8"/>
            <w:tcBorders>
              <w:top w:color="000000" w:sz="6" w:val="single"/>
              <w:left w:color="000000" w:sz="6" w:val="single"/>
              <w:bottom w:color="000000" w:sz="6" w:val="single"/>
              <w:right w:color="000000" w:sz="6" w:val="single"/>
            </w:tcBorders>
            <w:vAlign w:val="center"/>
          </w:tcPr>
          <w:p w14:paraId="EC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44"/>
            <w:tcBorders>
              <w:top w:color="000000" w:sz="6" w:val="single"/>
              <w:left w:color="000000" w:sz="6" w:val="single"/>
              <w:bottom w:color="000000" w:sz="6" w:val="single"/>
              <w:right w:color="000000" w:sz="6" w:val="single"/>
            </w:tcBorders>
            <w:vAlign w:val="center"/>
          </w:tcPr>
          <w:p w14:paraId="ED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60"/>
            <w:tcBorders>
              <w:top w:color="000000" w:sz="6" w:val="single"/>
              <w:left w:color="000000" w:sz="6" w:val="single"/>
              <w:bottom w:color="000000" w:sz="6" w:val="single"/>
              <w:right w:color="000000" w:sz="6" w:val="single"/>
            </w:tcBorders>
            <w:vAlign w:val="center"/>
          </w:tcPr>
          <w:p w14:paraId="EE01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28"/>
            <w:tcBorders>
              <w:top w:color="000000" w:sz="6" w:val="single"/>
              <w:left w:color="000000" w:sz="6" w:val="single"/>
              <w:bottom w:color="000000" w:sz="6" w:val="single"/>
              <w:right w:color="000000" w:sz="6" w:val="single"/>
            </w:tcBorders>
            <w:vAlign w:val="center"/>
          </w:tcPr>
          <w:p w14:paraId="EF010000">
            <w:pPr>
              <w:ind/>
              <w:jc w:val="center"/>
              <w:rPr>
                <w:rFonts w:ascii="Times New Roman" w:hAnsi="Times New Roman"/>
                <w:color w:val="000000"/>
                <w:sz w:val="20"/>
              </w:rPr>
            </w:pPr>
            <w:r>
              <w:rPr>
                <w:rFonts w:ascii="Times New Roman" w:hAnsi="Times New Roman"/>
                <w:color w:val="000000"/>
                <w:sz w:val="20"/>
              </w:rPr>
              <w:t xml:space="preserve"> 0,00000</w:t>
            </w:r>
          </w:p>
        </w:tc>
      </w:tr>
      <w:tr>
        <w:trPr>
          <w:trHeight w:hRule="exact" w:val="1770"/>
        </w:trPr>
        <w:tc>
          <w:tcPr>
            <w:tcW w:type="dxa" w:w="451"/>
            <w:tcBorders>
              <w:top w:color="000000" w:sz="6" w:val="single"/>
              <w:left w:color="000000" w:sz="6" w:val="single"/>
              <w:bottom w:color="000000" w:sz="6" w:val="single"/>
              <w:right w:color="000000" w:sz="6" w:val="single"/>
            </w:tcBorders>
          </w:tcPr>
          <w:p w14:paraId="F0010000">
            <w:pPr>
              <w:ind/>
              <w:jc w:val="center"/>
              <w:rPr>
                <w:rFonts w:ascii="Times New Roman" w:hAnsi="Times New Roman"/>
                <w:color w:val="000000"/>
                <w:sz w:val="20"/>
              </w:rPr>
            </w:pPr>
          </w:p>
        </w:tc>
        <w:tc>
          <w:tcPr>
            <w:tcW w:type="dxa" w:w="1181"/>
            <w:tcBorders>
              <w:top w:color="000000" w:sz="6" w:val="single"/>
              <w:left w:color="000000" w:sz="6" w:val="single"/>
              <w:bottom w:color="000000" w:sz="6" w:val="single"/>
              <w:right w:color="000000" w:sz="6" w:val="single"/>
            </w:tcBorders>
          </w:tcPr>
          <w:p w14:paraId="F1010000">
            <w:pPr>
              <w:ind/>
              <w:jc w:val="center"/>
              <w:rPr>
                <w:rFonts w:ascii="Times New Roman" w:hAnsi="Times New Roman"/>
                <w:b w:val="1"/>
                <w:color w:val="000000"/>
                <w:sz w:val="20"/>
              </w:rPr>
            </w:pPr>
            <w:r>
              <w:rPr>
                <w:rFonts w:ascii="Times New Roman" w:hAnsi="Times New Roman"/>
                <w:b w:val="1"/>
                <w:color w:val="000000"/>
                <w:sz w:val="20"/>
              </w:rPr>
              <w:t>ИТОГО по мероприятию:</w:t>
            </w:r>
          </w:p>
        </w:tc>
        <w:tc>
          <w:tcPr>
            <w:tcW w:type="dxa" w:w="731"/>
            <w:tcBorders>
              <w:top w:color="000000" w:sz="6" w:val="single"/>
              <w:left w:color="000000" w:sz="6" w:val="single"/>
              <w:bottom w:color="000000" w:sz="6" w:val="single"/>
              <w:right w:color="000000" w:sz="6" w:val="single"/>
            </w:tcBorders>
          </w:tcPr>
          <w:p w14:paraId="F2010000">
            <w:pPr>
              <w:ind/>
              <w:jc w:val="center"/>
              <w:rPr>
                <w:rFonts w:ascii="Times New Roman" w:hAnsi="Times New Roman"/>
                <w:b w:val="1"/>
                <w:color w:val="000000"/>
                <w:sz w:val="20"/>
              </w:rPr>
            </w:pPr>
          </w:p>
        </w:tc>
        <w:tc>
          <w:tcPr>
            <w:tcW w:type="dxa" w:w="709"/>
            <w:tcBorders>
              <w:top w:color="000000" w:sz="6" w:val="single"/>
              <w:left w:color="000000" w:sz="6" w:val="single"/>
              <w:bottom w:color="000000" w:sz="6" w:val="single"/>
              <w:right w:color="000000" w:sz="6" w:val="single"/>
            </w:tcBorders>
            <w:vAlign w:val="center"/>
          </w:tcPr>
          <w:p w14:paraId="F3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85"/>
            <w:tcBorders>
              <w:top w:color="000000" w:sz="6" w:val="single"/>
              <w:left w:color="000000" w:sz="6" w:val="single"/>
              <w:bottom w:color="000000" w:sz="6" w:val="single"/>
              <w:right w:color="000000" w:sz="6" w:val="single"/>
            </w:tcBorders>
            <w:vAlign w:val="center"/>
          </w:tcPr>
          <w:p w14:paraId="F4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25"/>
            <w:tcBorders>
              <w:top w:color="000000" w:sz="6" w:val="single"/>
              <w:left w:color="000000" w:sz="6" w:val="single"/>
              <w:bottom w:color="000000" w:sz="6" w:val="single"/>
              <w:right w:color="000000" w:sz="6" w:val="single"/>
            </w:tcBorders>
            <w:vAlign w:val="center"/>
          </w:tcPr>
          <w:p w14:paraId="F5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44"/>
            <w:tcBorders>
              <w:top w:color="000000" w:sz="6" w:val="single"/>
              <w:left w:color="000000" w:sz="6" w:val="single"/>
              <w:bottom w:color="000000" w:sz="6" w:val="single"/>
              <w:right w:color="000000" w:sz="6" w:val="single"/>
            </w:tcBorders>
            <w:vAlign w:val="center"/>
          </w:tcPr>
          <w:p w14:paraId="F6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F7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F8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F9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1"/>
            <w:tcBorders>
              <w:top w:color="000000" w:sz="6" w:val="single"/>
              <w:left w:color="000000" w:sz="6" w:val="single"/>
              <w:bottom w:color="000000" w:sz="6" w:val="single"/>
              <w:right w:color="000000" w:sz="6" w:val="single"/>
            </w:tcBorders>
            <w:vAlign w:val="center"/>
          </w:tcPr>
          <w:p w14:paraId="FA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FB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FC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48"/>
            <w:tcBorders>
              <w:top w:color="000000" w:sz="6" w:val="single"/>
              <w:left w:color="000000" w:sz="6" w:val="single"/>
              <w:bottom w:color="000000" w:sz="6" w:val="single"/>
              <w:right w:color="000000" w:sz="6" w:val="single"/>
            </w:tcBorders>
            <w:vAlign w:val="center"/>
          </w:tcPr>
          <w:p w14:paraId="FD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FE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FF01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60"/>
            <w:tcBorders>
              <w:top w:color="000000" w:sz="6" w:val="single"/>
              <w:left w:color="000000" w:sz="6" w:val="single"/>
              <w:bottom w:color="000000" w:sz="6" w:val="single"/>
              <w:right w:color="000000" w:sz="6" w:val="single"/>
            </w:tcBorders>
            <w:vAlign w:val="center"/>
          </w:tcPr>
          <w:p w14:paraId="00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01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02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96"/>
            <w:tcBorders>
              <w:top w:color="000000" w:sz="6" w:val="single"/>
              <w:left w:color="000000" w:sz="6" w:val="single"/>
              <w:bottom w:color="000000" w:sz="6" w:val="single"/>
              <w:right w:color="000000" w:sz="6" w:val="single"/>
            </w:tcBorders>
            <w:vAlign w:val="center"/>
          </w:tcPr>
          <w:p w14:paraId="03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04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05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8"/>
            <w:tcBorders>
              <w:top w:color="000000" w:sz="6" w:val="single"/>
              <w:left w:color="000000" w:sz="6" w:val="single"/>
              <w:bottom w:color="000000" w:sz="6" w:val="single"/>
              <w:right w:color="000000" w:sz="6" w:val="single"/>
            </w:tcBorders>
            <w:vAlign w:val="center"/>
          </w:tcPr>
          <w:p w14:paraId="06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44"/>
            <w:tcBorders>
              <w:top w:color="000000" w:sz="6" w:val="single"/>
              <w:left w:color="000000" w:sz="6" w:val="single"/>
              <w:bottom w:color="000000" w:sz="6" w:val="single"/>
              <w:right w:color="000000" w:sz="6" w:val="single"/>
            </w:tcBorders>
            <w:vAlign w:val="center"/>
          </w:tcPr>
          <w:p w14:paraId="07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60"/>
            <w:tcBorders>
              <w:top w:color="000000" w:sz="6" w:val="single"/>
              <w:left w:color="000000" w:sz="6" w:val="single"/>
              <w:bottom w:color="000000" w:sz="6" w:val="single"/>
              <w:right w:color="000000" w:sz="6" w:val="single"/>
            </w:tcBorders>
            <w:vAlign w:val="center"/>
          </w:tcPr>
          <w:p w14:paraId="08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8"/>
            <w:tcBorders>
              <w:top w:color="000000" w:sz="6" w:val="single"/>
              <w:left w:color="000000" w:sz="6" w:val="single"/>
              <w:bottom w:color="000000" w:sz="6" w:val="single"/>
              <w:right w:color="000000" w:sz="6" w:val="single"/>
            </w:tcBorders>
            <w:vAlign w:val="center"/>
          </w:tcPr>
          <w:p w14:paraId="09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r>
      <w:tr>
        <w:trPr>
          <w:trHeight w:hRule="exact" w:val="1280"/>
        </w:trPr>
        <w:tc>
          <w:tcPr>
            <w:tcW w:type="dxa" w:w="16283"/>
            <w:gridSpan w:val="26"/>
            <w:tcBorders>
              <w:top w:color="000000" w:sz="6" w:val="single"/>
              <w:left w:color="000000" w:sz="6" w:val="single"/>
              <w:bottom w:color="000000" w:sz="6" w:val="single"/>
              <w:right w:color="000000" w:sz="6" w:val="single"/>
            </w:tcBorders>
          </w:tcPr>
          <w:p w14:paraId="0A020000">
            <w:pPr>
              <w:ind/>
              <w:jc w:val="center"/>
              <w:rPr>
                <w:rFonts w:ascii="Times New Roman" w:hAnsi="Times New Roman"/>
                <w:b w:val="1"/>
                <w:color w:val="000000"/>
                <w:sz w:val="24"/>
              </w:rPr>
            </w:pPr>
            <w:r>
              <w:rPr>
                <w:rFonts w:ascii="Times New Roman" w:hAnsi="Times New Roman"/>
                <w:b w:val="1"/>
                <w:color w:val="000000"/>
                <w:sz w:val="24"/>
              </w:rPr>
              <w:t>2. Основное мероприятие «Реализация регионального проекта Ульяновской области «Обеспечение устойчивого сокращения непригодного для проживания жилищного фонда», направленного на достижение соответствующих результатов реализации федерального проекта  «Обеспечение устойчивого сокращения непригодного для проживания жилищного фонда»</w:t>
            </w:r>
          </w:p>
        </w:tc>
      </w:tr>
      <w:tr>
        <w:trPr>
          <w:trHeight w:hRule="exact" w:val="3380"/>
        </w:trPr>
        <w:tc>
          <w:tcPr>
            <w:tcW w:type="dxa" w:w="451"/>
            <w:vMerge w:val="restart"/>
            <w:tcBorders>
              <w:top w:color="000000" w:sz="6" w:val="single"/>
              <w:left w:color="000000" w:sz="6" w:val="single"/>
              <w:bottom w:color="000000" w:sz="6" w:val="single"/>
              <w:right w:color="000000" w:sz="6" w:val="single"/>
            </w:tcBorders>
          </w:tcPr>
          <w:p w14:paraId="0B020000">
            <w:pPr>
              <w:ind/>
              <w:jc w:val="center"/>
              <w:rPr>
                <w:rFonts w:ascii="Times New Roman" w:hAnsi="Times New Roman"/>
                <w:color w:val="000000"/>
                <w:sz w:val="20"/>
              </w:rPr>
            </w:pPr>
            <w:r>
              <w:rPr>
                <w:rFonts w:ascii="Times New Roman" w:hAnsi="Times New Roman"/>
                <w:color w:val="000000"/>
                <w:sz w:val="20"/>
              </w:rPr>
              <w:t>2.1.</w:t>
            </w:r>
          </w:p>
        </w:tc>
        <w:tc>
          <w:tcPr>
            <w:tcW w:type="dxa" w:w="1181"/>
            <w:tcBorders>
              <w:top w:color="000000" w:sz="6" w:val="single"/>
              <w:left w:color="000000" w:sz="6" w:val="single"/>
              <w:bottom w:color="000000" w:sz="6" w:val="single"/>
              <w:right w:color="000000" w:sz="6" w:val="single"/>
            </w:tcBorders>
          </w:tcPr>
          <w:p w14:paraId="0C020000">
            <w:pPr>
              <w:ind/>
              <w:jc w:val="center"/>
              <w:rPr>
                <w:rFonts w:ascii="Times New Roman" w:hAnsi="Times New Roman"/>
                <w:color w:val="000000"/>
                <w:sz w:val="20"/>
              </w:rPr>
            </w:pPr>
            <w:r>
              <w:rPr>
                <w:rFonts w:ascii="Times New Roman" w:hAnsi="Times New Roman"/>
                <w:color w:val="000000"/>
                <w:sz w:val="20"/>
              </w:rPr>
              <w:t>Обеспечение мероприятий по переселению граждан из аварийного жилищного фонда, в том числе по переселению из аварийного жилищного фонда с учетом необходимости развития малоэтажного жилищного строительства, в том числе:</w:t>
            </w:r>
          </w:p>
        </w:tc>
        <w:tc>
          <w:tcPr>
            <w:tcW w:type="dxa" w:w="731"/>
            <w:vMerge w:val="restart"/>
            <w:tcBorders>
              <w:top w:color="000000" w:sz="6" w:val="single"/>
              <w:left w:color="000000" w:sz="6" w:val="single"/>
              <w:bottom w:color="000000" w:sz="6" w:val="single"/>
              <w:right w:color="000000" w:sz="6" w:val="single"/>
            </w:tcBorders>
            <w:vAlign w:val="center"/>
          </w:tcPr>
          <w:p w14:paraId="0D020000">
            <w:pPr>
              <w:ind/>
              <w:jc w:val="center"/>
              <w:rPr>
                <w:rFonts w:ascii="Times New Roman" w:hAnsi="Times New Roman"/>
                <w:color w:val="000000"/>
                <w:sz w:val="20"/>
              </w:rPr>
            </w:pPr>
            <w:r>
              <w:rPr>
                <w:rFonts w:ascii="Times New Roman" w:hAnsi="Times New Roman"/>
                <w:color w:val="000000"/>
                <w:sz w:val="20"/>
              </w:rPr>
              <w:t>КУИГ</w:t>
            </w:r>
          </w:p>
        </w:tc>
        <w:tc>
          <w:tcPr>
            <w:tcW w:type="dxa" w:w="709"/>
            <w:tcBorders>
              <w:top w:color="000000" w:sz="6" w:val="single"/>
              <w:left w:color="000000" w:sz="6" w:val="single"/>
              <w:bottom w:color="000000" w:sz="6" w:val="single"/>
              <w:right w:color="000000" w:sz="6" w:val="single"/>
            </w:tcBorders>
            <w:vAlign w:val="center"/>
          </w:tcPr>
          <w:p w14:paraId="0E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585"/>
            <w:tcBorders>
              <w:top w:color="000000" w:sz="6" w:val="single"/>
              <w:left w:color="000000" w:sz="6" w:val="single"/>
              <w:bottom w:color="000000" w:sz="6" w:val="single"/>
              <w:right w:color="000000" w:sz="6" w:val="single"/>
            </w:tcBorders>
            <w:vAlign w:val="center"/>
          </w:tcPr>
          <w:p w14:paraId="0F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25"/>
            <w:tcBorders>
              <w:top w:color="000000" w:sz="6" w:val="single"/>
              <w:left w:color="000000" w:sz="6" w:val="single"/>
              <w:bottom w:color="000000" w:sz="6" w:val="single"/>
              <w:right w:color="000000" w:sz="6" w:val="single"/>
            </w:tcBorders>
            <w:vAlign w:val="center"/>
          </w:tcPr>
          <w:p w14:paraId="10020000">
            <w:pPr>
              <w:ind/>
              <w:jc w:val="center"/>
              <w:rPr>
                <w:rFonts w:ascii="Times New Roman" w:hAnsi="Times New Roman"/>
                <w:color w:val="000000"/>
                <w:sz w:val="20"/>
              </w:rPr>
            </w:pPr>
            <w:r>
              <w:rPr>
                <w:rFonts w:ascii="Times New Roman" w:hAnsi="Times New Roman"/>
                <w:color w:val="000000"/>
                <w:sz w:val="20"/>
              </w:rPr>
              <w:t>#ОЖИДАНИЕ_ДАННЫХ</w:t>
            </w:r>
          </w:p>
        </w:tc>
        <w:tc>
          <w:tcPr>
            <w:tcW w:type="dxa" w:w="544"/>
            <w:tcBorders>
              <w:top w:color="000000" w:sz="6" w:val="single"/>
              <w:left w:color="000000" w:sz="6" w:val="single"/>
              <w:bottom w:color="000000" w:sz="6" w:val="single"/>
              <w:right w:color="000000" w:sz="6" w:val="single"/>
            </w:tcBorders>
            <w:vAlign w:val="center"/>
          </w:tcPr>
          <w:p w14:paraId="11020000">
            <w:pPr>
              <w:ind/>
              <w:jc w:val="center"/>
              <w:rPr>
                <w:rFonts w:ascii="Times New Roman" w:hAnsi="Times New Roman"/>
                <w:color w:val="000000"/>
                <w:sz w:val="20"/>
              </w:rPr>
            </w:pPr>
            <w:r>
              <w:rPr>
                <w:rFonts w:ascii="Times New Roman" w:hAnsi="Times New Roman"/>
                <w:color w:val="000000"/>
                <w:sz w:val="20"/>
              </w:rPr>
              <w:t>#ОЖИДАНИЕ_ДАННЫХ</w:t>
            </w:r>
          </w:p>
        </w:tc>
        <w:tc>
          <w:tcPr>
            <w:tcW w:type="dxa" w:w="676"/>
            <w:tcBorders>
              <w:top w:color="000000" w:sz="6" w:val="single"/>
              <w:left w:color="000000" w:sz="6" w:val="single"/>
              <w:bottom w:color="000000" w:sz="6" w:val="single"/>
              <w:right w:color="000000" w:sz="6" w:val="single"/>
            </w:tcBorders>
            <w:vAlign w:val="center"/>
          </w:tcPr>
          <w:p w14:paraId="12020000">
            <w:pPr>
              <w:ind/>
              <w:jc w:val="center"/>
              <w:rPr>
                <w:rFonts w:ascii="Times New Roman" w:hAnsi="Times New Roman"/>
                <w:color w:val="000000"/>
                <w:sz w:val="20"/>
              </w:rPr>
            </w:pPr>
            <w:r>
              <w:rPr>
                <w:rFonts w:ascii="Times New Roman" w:hAnsi="Times New Roman"/>
                <w:color w:val="000000"/>
                <w:sz w:val="20"/>
              </w:rPr>
              <w:t>10 741,90896</w:t>
            </w:r>
          </w:p>
        </w:tc>
        <w:tc>
          <w:tcPr>
            <w:tcW w:type="dxa" w:w="354"/>
            <w:tcBorders>
              <w:top w:color="000000" w:sz="6" w:val="single"/>
              <w:left w:color="000000" w:sz="6" w:val="single"/>
              <w:bottom w:color="000000" w:sz="6" w:val="single"/>
              <w:right w:color="000000" w:sz="6" w:val="single"/>
            </w:tcBorders>
            <w:vAlign w:val="center"/>
          </w:tcPr>
          <w:p w14:paraId="13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14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21"/>
            <w:tcBorders>
              <w:top w:color="000000" w:sz="6" w:val="single"/>
              <w:left w:color="000000" w:sz="6" w:val="single"/>
              <w:bottom w:color="000000" w:sz="6" w:val="single"/>
              <w:right w:color="000000" w:sz="6" w:val="single"/>
            </w:tcBorders>
            <w:vAlign w:val="center"/>
          </w:tcPr>
          <w:p w14:paraId="15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16020000">
            <w:pPr>
              <w:ind/>
              <w:jc w:val="center"/>
              <w:rPr>
                <w:rFonts w:ascii="Times New Roman" w:hAnsi="Times New Roman"/>
                <w:color w:val="000000"/>
                <w:sz w:val="20"/>
              </w:rPr>
            </w:pPr>
            <w:r>
              <w:rPr>
                <w:rFonts w:ascii="Times New Roman" w:hAnsi="Times New Roman"/>
                <w:color w:val="000000"/>
                <w:sz w:val="20"/>
              </w:rPr>
              <w:t>#ОЖИДАНИЕ_ДАННЫХ</w:t>
            </w:r>
          </w:p>
        </w:tc>
        <w:tc>
          <w:tcPr>
            <w:tcW w:type="dxa" w:w="676"/>
            <w:tcBorders>
              <w:top w:color="000000" w:sz="6" w:val="single"/>
              <w:left w:color="000000" w:sz="6" w:val="single"/>
              <w:bottom w:color="000000" w:sz="6" w:val="single"/>
              <w:right w:color="000000" w:sz="6" w:val="single"/>
            </w:tcBorders>
            <w:vAlign w:val="center"/>
          </w:tcPr>
          <w:p w14:paraId="17020000">
            <w:pPr>
              <w:ind/>
              <w:jc w:val="center"/>
              <w:rPr>
                <w:rFonts w:ascii="Times New Roman" w:hAnsi="Times New Roman"/>
                <w:color w:val="000000"/>
                <w:sz w:val="20"/>
              </w:rPr>
            </w:pPr>
            <w:r>
              <w:rPr>
                <w:rFonts w:ascii="Times New Roman" w:hAnsi="Times New Roman"/>
                <w:color w:val="000000"/>
                <w:sz w:val="20"/>
              </w:rPr>
              <w:t>#ОЖИДАНИЕ_ДАННЫХ</w:t>
            </w:r>
          </w:p>
        </w:tc>
        <w:tc>
          <w:tcPr>
            <w:tcW w:type="dxa" w:w="548"/>
            <w:tcBorders>
              <w:top w:color="000000" w:sz="6" w:val="single"/>
              <w:left w:color="000000" w:sz="6" w:val="single"/>
              <w:bottom w:color="000000" w:sz="6" w:val="single"/>
              <w:right w:color="000000" w:sz="6" w:val="single"/>
            </w:tcBorders>
            <w:vAlign w:val="center"/>
          </w:tcPr>
          <w:p w14:paraId="18020000">
            <w:pPr>
              <w:ind/>
              <w:jc w:val="center"/>
              <w:rPr>
                <w:rFonts w:ascii="Times New Roman" w:hAnsi="Times New Roman"/>
                <w:color w:val="000000"/>
                <w:sz w:val="20"/>
              </w:rPr>
            </w:pPr>
            <w:r>
              <w:rPr>
                <w:rFonts w:ascii="Times New Roman" w:hAnsi="Times New Roman"/>
                <w:color w:val="000000"/>
                <w:sz w:val="20"/>
              </w:rPr>
              <w:t>46 454,49938</w:t>
            </w:r>
          </w:p>
        </w:tc>
        <w:tc>
          <w:tcPr>
            <w:tcW w:type="dxa" w:w="354"/>
            <w:tcBorders>
              <w:top w:color="000000" w:sz="6" w:val="single"/>
              <w:left w:color="000000" w:sz="6" w:val="single"/>
              <w:bottom w:color="000000" w:sz="6" w:val="single"/>
              <w:right w:color="000000" w:sz="6" w:val="single"/>
            </w:tcBorders>
            <w:vAlign w:val="center"/>
          </w:tcPr>
          <w:p w14:paraId="19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1A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60"/>
            <w:tcBorders>
              <w:top w:color="000000" w:sz="6" w:val="single"/>
              <w:left w:color="000000" w:sz="6" w:val="single"/>
              <w:bottom w:color="000000" w:sz="6" w:val="single"/>
              <w:right w:color="000000" w:sz="6" w:val="single"/>
            </w:tcBorders>
            <w:vAlign w:val="center"/>
          </w:tcPr>
          <w:p w14:paraId="1B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1C020000">
            <w:pPr>
              <w:ind/>
              <w:jc w:val="center"/>
              <w:rPr>
                <w:rFonts w:ascii="Times New Roman" w:hAnsi="Times New Roman"/>
                <w:color w:val="000000"/>
                <w:sz w:val="20"/>
              </w:rPr>
            </w:pPr>
            <w:r>
              <w:rPr>
                <w:rFonts w:ascii="Times New Roman" w:hAnsi="Times New Roman"/>
                <w:color w:val="000000"/>
                <w:sz w:val="20"/>
              </w:rPr>
              <w:t>#ОЖИДАНИЕ_ДАННЫХ</w:t>
            </w:r>
          </w:p>
        </w:tc>
        <w:tc>
          <w:tcPr>
            <w:tcW w:type="dxa" w:w="676"/>
            <w:tcBorders>
              <w:top w:color="000000" w:sz="6" w:val="single"/>
              <w:left w:color="000000" w:sz="6" w:val="single"/>
              <w:bottom w:color="000000" w:sz="6" w:val="single"/>
              <w:right w:color="000000" w:sz="6" w:val="single"/>
            </w:tcBorders>
            <w:vAlign w:val="center"/>
          </w:tcPr>
          <w:p w14:paraId="1D020000">
            <w:pPr>
              <w:ind/>
              <w:jc w:val="center"/>
              <w:rPr>
                <w:rFonts w:ascii="Times New Roman" w:hAnsi="Times New Roman"/>
                <w:color w:val="000000"/>
                <w:sz w:val="20"/>
              </w:rPr>
            </w:pPr>
            <w:r>
              <w:rPr>
                <w:rFonts w:ascii="Times New Roman" w:hAnsi="Times New Roman"/>
                <w:color w:val="000000"/>
                <w:sz w:val="20"/>
              </w:rPr>
              <w:t>#ОЖИДАНИЕ_ДАННЫХ</w:t>
            </w:r>
          </w:p>
        </w:tc>
        <w:tc>
          <w:tcPr>
            <w:tcW w:type="dxa" w:w="596"/>
            <w:tcBorders>
              <w:top w:color="000000" w:sz="6" w:val="single"/>
              <w:left w:color="000000" w:sz="6" w:val="single"/>
              <w:bottom w:color="000000" w:sz="6" w:val="single"/>
              <w:right w:color="000000" w:sz="6" w:val="single"/>
            </w:tcBorders>
            <w:vAlign w:val="center"/>
          </w:tcPr>
          <w:p w14:paraId="1E020000">
            <w:pPr>
              <w:ind/>
              <w:jc w:val="center"/>
              <w:rPr>
                <w:rFonts w:ascii="Times New Roman" w:hAnsi="Times New Roman"/>
                <w:color w:val="000000"/>
                <w:sz w:val="20"/>
              </w:rPr>
            </w:pPr>
            <w:r>
              <w:rPr>
                <w:rFonts w:ascii="Times New Roman" w:hAnsi="Times New Roman"/>
                <w:color w:val="000000"/>
                <w:sz w:val="20"/>
              </w:rPr>
              <w:t>115 902,95189</w:t>
            </w:r>
          </w:p>
        </w:tc>
        <w:tc>
          <w:tcPr>
            <w:tcW w:type="dxa" w:w="354"/>
            <w:tcBorders>
              <w:top w:color="000000" w:sz="6" w:val="single"/>
              <w:left w:color="000000" w:sz="6" w:val="single"/>
              <w:bottom w:color="000000" w:sz="6" w:val="single"/>
              <w:right w:color="000000" w:sz="6" w:val="single"/>
            </w:tcBorders>
            <w:vAlign w:val="center"/>
          </w:tcPr>
          <w:p w14:paraId="1F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20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28"/>
            <w:tcBorders>
              <w:top w:color="000000" w:sz="6" w:val="single"/>
              <w:left w:color="000000" w:sz="6" w:val="single"/>
              <w:bottom w:color="000000" w:sz="6" w:val="single"/>
              <w:right w:color="000000" w:sz="6" w:val="single"/>
            </w:tcBorders>
            <w:vAlign w:val="center"/>
          </w:tcPr>
          <w:p w14:paraId="21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44"/>
            <w:tcBorders>
              <w:top w:color="000000" w:sz="6" w:val="single"/>
              <w:left w:color="000000" w:sz="6" w:val="single"/>
              <w:bottom w:color="000000" w:sz="6" w:val="single"/>
              <w:right w:color="000000" w:sz="6" w:val="single"/>
            </w:tcBorders>
            <w:vAlign w:val="center"/>
          </w:tcPr>
          <w:p w14:paraId="22020000">
            <w:pPr>
              <w:ind/>
              <w:jc w:val="center"/>
              <w:rPr>
                <w:rFonts w:ascii="Times New Roman" w:hAnsi="Times New Roman"/>
                <w:color w:val="000000"/>
                <w:sz w:val="20"/>
              </w:rPr>
            </w:pPr>
            <w:r>
              <w:rPr>
                <w:rFonts w:ascii="Times New Roman" w:hAnsi="Times New Roman"/>
                <w:color w:val="000000"/>
                <w:sz w:val="20"/>
              </w:rPr>
              <w:t>#ОЖИДАНИЕ_ДАННЫХ</w:t>
            </w:r>
          </w:p>
        </w:tc>
        <w:tc>
          <w:tcPr>
            <w:tcW w:type="dxa" w:w="660"/>
            <w:tcBorders>
              <w:top w:color="000000" w:sz="6" w:val="single"/>
              <w:left w:color="000000" w:sz="6" w:val="single"/>
              <w:bottom w:color="000000" w:sz="6" w:val="single"/>
              <w:right w:color="000000" w:sz="6" w:val="single"/>
            </w:tcBorders>
            <w:vAlign w:val="center"/>
          </w:tcPr>
          <w:p w14:paraId="23020000">
            <w:pPr>
              <w:ind/>
              <w:jc w:val="center"/>
              <w:rPr>
                <w:rFonts w:ascii="Times New Roman" w:hAnsi="Times New Roman"/>
                <w:color w:val="000000"/>
                <w:sz w:val="20"/>
              </w:rPr>
            </w:pPr>
            <w:r>
              <w:rPr>
                <w:rFonts w:ascii="Times New Roman" w:hAnsi="Times New Roman"/>
                <w:color w:val="000000"/>
                <w:sz w:val="20"/>
              </w:rPr>
              <w:t>#ОЖИДАНИЕ_ДАННЫХ</w:t>
            </w:r>
          </w:p>
        </w:tc>
        <w:tc>
          <w:tcPr>
            <w:tcW w:type="dxa" w:w="628"/>
            <w:tcBorders>
              <w:top w:color="000000" w:sz="6" w:val="single"/>
              <w:left w:color="000000" w:sz="6" w:val="single"/>
              <w:bottom w:color="000000" w:sz="6" w:val="single"/>
              <w:right w:color="000000" w:sz="6" w:val="single"/>
            </w:tcBorders>
            <w:vAlign w:val="center"/>
          </w:tcPr>
          <w:p w14:paraId="24020000">
            <w:pPr>
              <w:ind/>
              <w:jc w:val="center"/>
              <w:rPr>
                <w:rFonts w:ascii="Times New Roman" w:hAnsi="Times New Roman"/>
                <w:color w:val="000000"/>
                <w:sz w:val="20"/>
              </w:rPr>
            </w:pPr>
            <w:r>
              <w:rPr>
                <w:rFonts w:ascii="Times New Roman" w:hAnsi="Times New Roman"/>
                <w:color w:val="000000"/>
                <w:sz w:val="20"/>
              </w:rPr>
              <w:t>173 099,36023</w:t>
            </w:r>
          </w:p>
        </w:tc>
      </w:tr>
      <w:tr>
        <w:trPr>
          <w:trHeight w:hRule="exact" w:val="1480"/>
        </w:trPr>
        <w:tc>
          <w:tcPr>
            <w:tcW w:type="dxa" w:w="451"/>
            <w:gridSpan w:val="1"/>
            <w:vMerge w:val="continue"/>
            <w:tcBorders>
              <w:top w:color="000000" w:sz="6" w:val="single"/>
              <w:left w:color="000000" w:sz="6" w:val="single"/>
              <w:bottom w:color="000000" w:sz="6" w:val="single"/>
              <w:right w:color="000000" w:sz="6" w:val="single"/>
            </w:tcBorders>
          </w:tcPr>
          <w:p/>
        </w:tc>
        <w:tc>
          <w:tcPr>
            <w:tcW w:type="dxa" w:w="1181"/>
            <w:tcBorders>
              <w:top w:color="000000" w:sz="6" w:val="single"/>
              <w:left w:color="000000" w:sz="6" w:val="single"/>
              <w:bottom w:color="000000" w:sz="6" w:val="single"/>
              <w:right w:color="000000" w:sz="6" w:val="single"/>
            </w:tcBorders>
          </w:tcPr>
          <w:p w14:paraId="25020000">
            <w:pPr>
              <w:ind/>
              <w:jc w:val="center"/>
              <w:rPr>
                <w:rFonts w:ascii="Times New Roman" w:hAnsi="Times New Roman"/>
                <w:color w:val="000000"/>
                <w:sz w:val="20"/>
              </w:rPr>
            </w:pPr>
            <w:r>
              <w:rPr>
                <w:rFonts w:ascii="Times New Roman" w:hAnsi="Times New Roman"/>
                <w:color w:val="000000"/>
                <w:sz w:val="20"/>
              </w:rPr>
              <w:t>Выкуп жилых помещений</w:t>
            </w:r>
          </w:p>
        </w:tc>
        <w:tc>
          <w:tcPr>
            <w:tcW w:type="dxa" w:w="731"/>
            <w:gridSpan w:val="1"/>
            <w:vMerge w:val="continue"/>
            <w:tcBorders>
              <w:top w:color="000000" w:sz="6" w:val="single"/>
              <w:left w:color="000000" w:sz="6" w:val="single"/>
              <w:bottom w:color="000000" w:sz="6" w:val="single"/>
              <w:right w:color="000000" w:sz="6" w:val="single"/>
            </w:tcBorders>
            <w:vAlign w:val="center"/>
          </w:tcPr>
          <w:p/>
        </w:tc>
        <w:tc>
          <w:tcPr>
            <w:tcW w:type="dxa" w:w="709"/>
            <w:tcBorders>
              <w:top w:color="000000" w:sz="6" w:val="single"/>
              <w:left w:color="000000" w:sz="6" w:val="single"/>
              <w:bottom w:color="000000" w:sz="6" w:val="single"/>
              <w:right w:color="000000" w:sz="6" w:val="single"/>
            </w:tcBorders>
            <w:vAlign w:val="center"/>
          </w:tcPr>
          <w:p w14:paraId="26020000">
            <w:pPr>
              <w:ind/>
              <w:jc w:val="center"/>
              <w:rPr>
                <w:rFonts w:ascii="Times New Roman" w:hAnsi="Times New Roman"/>
                <w:b w:val="1"/>
                <w:color w:val="000000"/>
                <w:sz w:val="20"/>
              </w:rPr>
            </w:pPr>
            <w:r>
              <w:rPr>
                <w:rFonts w:ascii="Times New Roman" w:hAnsi="Times New Roman"/>
                <w:b w:val="1"/>
                <w:color w:val="000000"/>
                <w:sz w:val="20"/>
              </w:rPr>
              <w:t>3 064,62727</w:t>
            </w:r>
          </w:p>
        </w:tc>
        <w:tc>
          <w:tcPr>
            <w:tcW w:type="dxa" w:w="585"/>
            <w:tcBorders>
              <w:top w:color="000000" w:sz="6" w:val="single"/>
              <w:left w:color="000000" w:sz="6" w:val="single"/>
              <w:bottom w:color="000000" w:sz="6" w:val="single"/>
              <w:right w:color="000000" w:sz="6" w:val="single"/>
            </w:tcBorders>
            <w:vAlign w:val="center"/>
          </w:tcPr>
          <w:p w14:paraId="27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25"/>
            <w:tcBorders>
              <w:top w:color="000000" w:sz="6" w:val="single"/>
              <w:left w:color="000000" w:sz="6" w:val="single"/>
              <w:bottom w:color="000000" w:sz="6" w:val="single"/>
              <w:right w:color="000000" w:sz="6" w:val="single"/>
            </w:tcBorders>
            <w:vAlign w:val="center"/>
          </w:tcPr>
          <w:p w14:paraId="28020000">
            <w:pPr>
              <w:ind/>
              <w:jc w:val="center"/>
              <w:rPr>
                <w:rFonts w:ascii="Times New Roman" w:hAnsi="Times New Roman"/>
                <w:color w:val="000000"/>
                <w:sz w:val="20"/>
              </w:rPr>
            </w:pPr>
            <w:r>
              <w:rPr>
                <w:rFonts w:ascii="Times New Roman" w:hAnsi="Times New Roman"/>
                <w:color w:val="000000"/>
                <w:sz w:val="20"/>
              </w:rPr>
              <w:t xml:space="preserve"> 131,21202</w:t>
            </w:r>
          </w:p>
        </w:tc>
        <w:tc>
          <w:tcPr>
            <w:tcW w:type="dxa" w:w="544"/>
            <w:tcBorders>
              <w:top w:color="000000" w:sz="6" w:val="single"/>
              <w:left w:color="000000" w:sz="6" w:val="single"/>
              <w:bottom w:color="000000" w:sz="6" w:val="single"/>
              <w:right w:color="000000" w:sz="6" w:val="single"/>
            </w:tcBorders>
            <w:vAlign w:val="center"/>
          </w:tcPr>
          <w:p w14:paraId="29020000">
            <w:pPr>
              <w:ind/>
              <w:jc w:val="center"/>
              <w:rPr>
                <w:rFonts w:ascii="Times New Roman" w:hAnsi="Times New Roman"/>
                <w:color w:val="000000"/>
                <w:sz w:val="20"/>
              </w:rPr>
            </w:pPr>
            <w:r>
              <w:rPr>
                <w:rFonts w:ascii="Times New Roman" w:hAnsi="Times New Roman"/>
                <w:color w:val="000000"/>
                <w:sz w:val="20"/>
              </w:rPr>
              <w:t>2 405,33046</w:t>
            </w:r>
          </w:p>
        </w:tc>
        <w:tc>
          <w:tcPr>
            <w:tcW w:type="dxa" w:w="676"/>
            <w:tcBorders>
              <w:top w:color="000000" w:sz="6" w:val="single"/>
              <w:left w:color="000000" w:sz="6" w:val="single"/>
              <w:bottom w:color="000000" w:sz="6" w:val="single"/>
              <w:right w:color="000000" w:sz="6" w:val="single"/>
            </w:tcBorders>
            <w:vAlign w:val="center"/>
          </w:tcPr>
          <w:p w14:paraId="2A020000">
            <w:pPr>
              <w:ind/>
              <w:jc w:val="center"/>
              <w:rPr>
                <w:rFonts w:ascii="Times New Roman" w:hAnsi="Times New Roman"/>
                <w:color w:val="000000"/>
                <w:sz w:val="20"/>
              </w:rPr>
            </w:pPr>
            <w:r>
              <w:rPr>
                <w:rFonts w:ascii="Times New Roman" w:hAnsi="Times New Roman"/>
                <w:color w:val="000000"/>
                <w:sz w:val="20"/>
              </w:rPr>
              <w:t xml:space="preserve"> 528,08479</w:t>
            </w:r>
          </w:p>
        </w:tc>
        <w:tc>
          <w:tcPr>
            <w:tcW w:type="dxa" w:w="354"/>
            <w:tcBorders>
              <w:top w:color="000000" w:sz="6" w:val="single"/>
              <w:left w:color="000000" w:sz="6" w:val="single"/>
              <w:bottom w:color="000000" w:sz="6" w:val="single"/>
              <w:right w:color="000000" w:sz="6" w:val="single"/>
            </w:tcBorders>
            <w:vAlign w:val="center"/>
          </w:tcPr>
          <w:p w14:paraId="2B020000">
            <w:pPr>
              <w:ind/>
              <w:jc w:val="center"/>
              <w:rPr>
                <w:rFonts w:ascii="Times New Roman" w:hAnsi="Times New Roman"/>
                <w:color w:val="000000"/>
                <w:sz w:val="20"/>
              </w:rPr>
            </w:pPr>
          </w:p>
        </w:tc>
        <w:tc>
          <w:tcPr>
            <w:tcW w:type="dxa" w:w="709"/>
            <w:tcBorders>
              <w:top w:color="000000" w:sz="6" w:val="single"/>
              <w:left w:color="000000" w:sz="6" w:val="single"/>
              <w:bottom w:color="000000" w:sz="6" w:val="single"/>
              <w:right w:color="000000" w:sz="6" w:val="single"/>
            </w:tcBorders>
            <w:vAlign w:val="center"/>
          </w:tcPr>
          <w:p w14:paraId="2C020000">
            <w:pPr>
              <w:ind/>
              <w:jc w:val="center"/>
              <w:rPr>
                <w:rFonts w:ascii="Times New Roman" w:hAnsi="Times New Roman"/>
                <w:b w:val="1"/>
                <w:color w:val="000000"/>
                <w:sz w:val="20"/>
              </w:rPr>
            </w:pPr>
            <w:r>
              <w:rPr>
                <w:rFonts w:ascii="Times New Roman" w:hAnsi="Times New Roman"/>
                <w:b w:val="1"/>
                <w:color w:val="000000"/>
                <w:sz w:val="20"/>
              </w:rPr>
              <w:t>13 297,52034</w:t>
            </w:r>
          </w:p>
        </w:tc>
        <w:tc>
          <w:tcPr>
            <w:tcW w:type="dxa" w:w="621"/>
            <w:tcBorders>
              <w:top w:color="000000" w:sz="6" w:val="single"/>
              <w:left w:color="000000" w:sz="6" w:val="single"/>
              <w:bottom w:color="000000" w:sz="6" w:val="single"/>
              <w:right w:color="000000" w:sz="6" w:val="single"/>
            </w:tcBorders>
            <w:vAlign w:val="center"/>
          </w:tcPr>
          <w:p w14:paraId="2D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2E020000">
            <w:pPr>
              <w:ind/>
              <w:jc w:val="center"/>
              <w:rPr>
                <w:rFonts w:ascii="Times New Roman" w:hAnsi="Times New Roman"/>
                <w:color w:val="000000"/>
                <w:sz w:val="20"/>
              </w:rPr>
            </w:pPr>
            <w:r>
              <w:rPr>
                <w:rFonts w:ascii="Times New Roman" w:hAnsi="Times New Roman"/>
                <w:color w:val="000000"/>
                <w:sz w:val="20"/>
              </w:rPr>
              <w:t xml:space="preserve"> 524,84876</w:t>
            </w:r>
          </w:p>
        </w:tc>
        <w:tc>
          <w:tcPr>
            <w:tcW w:type="dxa" w:w="676"/>
            <w:tcBorders>
              <w:top w:color="000000" w:sz="6" w:val="single"/>
              <w:left w:color="000000" w:sz="6" w:val="single"/>
              <w:bottom w:color="000000" w:sz="6" w:val="single"/>
              <w:right w:color="000000" w:sz="6" w:val="single"/>
            </w:tcBorders>
            <w:vAlign w:val="center"/>
          </w:tcPr>
          <w:p w14:paraId="2F020000">
            <w:pPr>
              <w:ind/>
              <w:jc w:val="center"/>
              <w:rPr>
                <w:rFonts w:ascii="Times New Roman" w:hAnsi="Times New Roman"/>
                <w:color w:val="000000"/>
                <w:sz w:val="20"/>
              </w:rPr>
            </w:pPr>
            <w:r>
              <w:rPr>
                <w:rFonts w:ascii="Times New Roman" w:hAnsi="Times New Roman"/>
                <w:color w:val="000000"/>
                <w:sz w:val="20"/>
              </w:rPr>
              <w:t>9 621,32184</w:t>
            </w:r>
          </w:p>
        </w:tc>
        <w:tc>
          <w:tcPr>
            <w:tcW w:type="dxa" w:w="548"/>
            <w:tcBorders>
              <w:top w:color="000000" w:sz="6" w:val="single"/>
              <w:left w:color="000000" w:sz="6" w:val="single"/>
              <w:bottom w:color="000000" w:sz="6" w:val="single"/>
              <w:right w:color="000000" w:sz="6" w:val="single"/>
            </w:tcBorders>
            <w:vAlign w:val="center"/>
          </w:tcPr>
          <w:p w14:paraId="30020000">
            <w:pPr>
              <w:ind/>
              <w:jc w:val="center"/>
              <w:rPr>
                <w:rFonts w:ascii="Times New Roman" w:hAnsi="Times New Roman"/>
                <w:color w:val="000000"/>
                <w:sz w:val="20"/>
              </w:rPr>
            </w:pPr>
            <w:r>
              <w:rPr>
                <w:rFonts w:ascii="Times New Roman" w:hAnsi="Times New Roman"/>
                <w:color w:val="000000"/>
                <w:sz w:val="20"/>
              </w:rPr>
              <w:t>3 151,34974</w:t>
            </w:r>
          </w:p>
        </w:tc>
        <w:tc>
          <w:tcPr>
            <w:tcW w:type="dxa" w:w="354"/>
            <w:tcBorders>
              <w:top w:color="000000" w:sz="6" w:val="single"/>
              <w:left w:color="000000" w:sz="6" w:val="single"/>
              <w:bottom w:color="000000" w:sz="6" w:val="single"/>
              <w:right w:color="000000" w:sz="6" w:val="single"/>
            </w:tcBorders>
            <w:vAlign w:val="center"/>
          </w:tcPr>
          <w:p w14:paraId="31020000">
            <w:pPr>
              <w:ind/>
              <w:jc w:val="center"/>
              <w:rPr>
                <w:rFonts w:ascii="Times New Roman" w:hAnsi="Times New Roman"/>
                <w:color w:val="000000"/>
                <w:sz w:val="20"/>
              </w:rPr>
            </w:pPr>
          </w:p>
        </w:tc>
        <w:tc>
          <w:tcPr>
            <w:tcW w:type="dxa" w:w="693"/>
            <w:tcBorders>
              <w:top w:color="000000" w:sz="6" w:val="single"/>
              <w:left w:color="000000" w:sz="6" w:val="single"/>
              <w:bottom w:color="000000" w:sz="6" w:val="single"/>
              <w:right w:color="000000" w:sz="6" w:val="single"/>
            </w:tcBorders>
            <w:vAlign w:val="center"/>
          </w:tcPr>
          <w:p w14:paraId="32020000">
            <w:pPr>
              <w:ind/>
              <w:jc w:val="center"/>
              <w:rPr>
                <w:rFonts w:ascii="Times New Roman" w:hAnsi="Times New Roman"/>
                <w:b w:val="1"/>
                <w:color w:val="000000"/>
                <w:sz w:val="20"/>
              </w:rPr>
            </w:pPr>
            <w:r>
              <w:rPr>
                <w:rFonts w:ascii="Times New Roman" w:hAnsi="Times New Roman"/>
                <w:b w:val="1"/>
                <w:color w:val="000000"/>
                <w:sz w:val="20"/>
              </w:rPr>
              <w:t>65 603,55402</w:t>
            </w:r>
          </w:p>
        </w:tc>
        <w:tc>
          <w:tcPr>
            <w:tcW w:type="dxa" w:w="660"/>
            <w:tcBorders>
              <w:top w:color="000000" w:sz="6" w:val="single"/>
              <w:left w:color="000000" w:sz="6" w:val="single"/>
              <w:bottom w:color="000000" w:sz="6" w:val="single"/>
              <w:right w:color="000000" w:sz="6" w:val="single"/>
            </w:tcBorders>
            <w:vAlign w:val="center"/>
          </w:tcPr>
          <w:p w14:paraId="33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34020000">
            <w:pPr>
              <w:ind/>
              <w:jc w:val="center"/>
              <w:rPr>
                <w:rFonts w:ascii="Times New Roman" w:hAnsi="Times New Roman"/>
                <w:color w:val="000000"/>
                <w:sz w:val="20"/>
              </w:rPr>
            </w:pPr>
            <w:r>
              <w:rPr>
                <w:rFonts w:ascii="Times New Roman" w:hAnsi="Times New Roman"/>
                <w:color w:val="000000"/>
                <w:sz w:val="20"/>
              </w:rPr>
              <w:t>1 063,85322</w:t>
            </w:r>
          </w:p>
        </w:tc>
        <w:tc>
          <w:tcPr>
            <w:tcW w:type="dxa" w:w="676"/>
            <w:tcBorders>
              <w:top w:color="000000" w:sz="6" w:val="single"/>
              <w:left w:color="000000" w:sz="6" w:val="single"/>
              <w:bottom w:color="000000" w:sz="6" w:val="single"/>
              <w:right w:color="000000" w:sz="6" w:val="single"/>
            </w:tcBorders>
            <w:vAlign w:val="center"/>
          </w:tcPr>
          <w:p w14:paraId="35020000">
            <w:pPr>
              <w:ind/>
              <w:jc w:val="center"/>
              <w:rPr>
                <w:rFonts w:ascii="Times New Roman" w:hAnsi="Times New Roman"/>
                <w:color w:val="000000"/>
                <w:sz w:val="20"/>
              </w:rPr>
            </w:pPr>
            <w:r>
              <w:rPr>
                <w:rFonts w:ascii="Times New Roman" w:hAnsi="Times New Roman"/>
                <w:color w:val="000000"/>
                <w:sz w:val="20"/>
              </w:rPr>
              <w:t>20 077,35570</w:t>
            </w:r>
          </w:p>
        </w:tc>
        <w:tc>
          <w:tcPr>
            <w:tcW w:type="dxa" w:w="596"/>
            <w:tcBorders>
              <w:top w:color="000000" w:sz="6" w:val="single"/>
              <w:left w:color="000000" w:sz="6" w:val="single"/>
              <w:bottom w:color="000000" w:sz="6" w:val="single"/>
              <w:right w:color="000000" w:sz="6" w:val="single"/>
            </w:tcBorders>
            <w:vAlign w:val="center"/>
          </w:tcPr>
          <w:p w14:paraId="36020000">
            <w:pPr>
              <w:ind/>
              <w:jc w:val="center"/>
              <w:rPr>
                <w:rFonts w:ascii="Times New Roman" w:hAnsi="Times New Roman"/>
                <w:color w:val="000000"/>
                <w:sz w:val="20"/>
              </w:rPr>
            </w:pPr>
            <w:r>
              <w:rPr>
                <w:rFonts w:ascii="Times New Roman" w:hAnsi="Times New Roman"/>
                <w:color w:val="000000"/>
                <w:sz w:val="20"/>
              </w:rPr>
              <w:t>44 462,34510</w:t>
            </w:r>
          </w:p>
        </w:tc>
        <w:tc>
          <w:tcPr>
            <w:tcW w:type="dxa" w:w="354"/>
            <w:tcBorders>
              <w:top w:color="000000" w:sz="6" w:val="single"/>
              <w:left w:color="000000" w:sz="6" w:val="single"/>
              <w:bottom w:color="000000" w:sz="6" w:val="single"/>
              <w:right w:color="000000" w:sz="6" w:val="single"/>
            </w:tcBorders>
            <w:vAlign w:val="center"/>
          </w:tcPr>
          <w:p w14:paraId="37020000">
            <w:pPr>
              <w:ind/>
              <w:jc w:val="center"/>
              <w:rPr>
                <w:rFonts w:ascii="Times New Roman" w:hAnsi="Times New Roman"/>
                <w:color w:val="000000"/>
                <w:sz w:val="20"/>
              </w:rPr>
            </w:pPr>
          </w:p>
        </w:tc>
        <w:tc>
          <w:tcPr>
            <w:tcW w:type="dxa" w:w="676"/>
            <w:tcBorders>
              <w:top w:color="000000" w:sz="6" w:val="single"/>
              <w:left w:color="000000" w:sz="6" w:val="single"/>
              <w:bottom w:color="000000" w:sz="6" w:val="single"/>
              <w:right w:color="000000" w:sz="6" w:val="single"/>
            </w:tcBorders>
            <w:vAlign w:val="center"/>
          </w:tcPr>
          <w:p w14:paraId="38020000">
            <w:pPr>
              <w:ind/>
              <w:jc w:val="center"/>
              <w:rPr>
                <w:rFonts w:ascii="Times New Roman" w:hAnsi="Times New Roman"/>
                <w:b w:val="1"/>
                <w:color w:val="000000"/>
                <w:sz w:val="20"/>
              </w:rPr>
            </w:pPr>
            <w:r>
              <w:rPr>
                <w:rFonts w:ascii="Times New Roman" w:hAnsi="Times New Roman"/>
                <w:b w:val="1"/>
                <w:color w:val="000000"/>
                <w:sz w:val="20"/>
              </w:rPr>
              <w:t>81 965,70163</w:t>
            </w:r>
          </w:p>
        </w:tc>
        <w:tc>
          <w:tcPr>
            <w:tcW w:type="dxa" w:w="628"/>
            <w:tcBorders>
              <w:top w:color="000000" w:sz="6" w:val="single"/>
              <w:left w:color="000000" w:sz="6" w:val="single"/>
              <w:bottom w:color="000000" w:sz="6" w:val="single"/>
              <w:right w:color="000000" w:sz="6" w:val="single"/>
            </w:tcBorders>
            <w:vAlign w:val="center"/>
          </w:tcPr>
          <w:p w14:paraId="39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44"/>
            <w:tcBorders>
              <w:top w:color="000000" w:sz="6" w:val="single"/>
              <w:left w:color="000000" w:sz="6" w:val="single"/>
              <w:bottom w:color="000000" w:sz="6" w:val="single"/>
              <w:right w:color="000000" w:sz="6" w:val="single"/>
            </w:tcBorders>
            <w:vAlign w:val="center"/>
          </w:tcPr>
          <w:p w14:paraId="3A020000">
            <w:pPr>
              <w:ind/>
              <w:jc w:val="center"/>
              <w:rPr>
                <w:rFonts w:ascii="Times New Roman" w:hAnsi="Times New Roman"/>
                <w:color w:val="000000"/>
                <w:sz w:val="20"/>
              </w:rPr>
            </w:pPr>
            <w:r>
              <w:rPr>
                <w:rFonts w:ascii="Times New Roman" w:hAnsi="Times New Roman"/>
                <w:color w:val="000000"/>
                <w:sz w:val="20"/>
              </w:rPr>
              <w:t>1 719,91400</w:t>
            </w:r>
          </w:p>
        </w:tc>
        <w:tc>
          <w:tcPr>
            <w:tcW w:type="dxa" w:w="660"/>
            <w:tcBorders>
              <w:top w:color="000000" w:sz="6" w:val="single"/>
              <w:left w:color="000000" w:sz="6" w:val="single"/>
              <w:bottom w:color="000000" w:sz="6" w:val="single"/>
              <w:right w:color="000000" w:sz="6" w:val="single"/>
            </w:tcBorders>
            <w:vAlign w:val="center"/>
          </w:tcPr>
          <w:p w14:paraId="3B020000">
            <w:pPr>
              <w:ind/>
              <w:jc w:val="center"/>
              <w:rPr>
                <w:rFonts w:ascii="Times New Roman" w:hAnsi="Times New Roman"/>
                <w:color w:val="000000"/>
                <w:sz w:val="20"/>
              </w:rPr>
            </w:pPr>
            <w:r>
              <w:rPr>
                <w:rFonts w:ascii="Times New Roman" w:hAnsi="Times New Roman"/>
                <w:color w:val="000000"/>
                <w:sz w:val="20"/>
              </w:rPr>
              <w:t>32 104,00800</w:t>
            </w:r>
          </w:p>
        </w:tc>
        <w:tc>
          <w:tcPr>
            <w:tcW w:type="dxa" w:w="628"/>
            <w:tcBorders>
              <w:top w:color="000000" w:sz="6" w:val="single"/>
              <w:left w:color="000000" w:sz="6" w:val="single"/>
              <w:bottom w:color="000000" w:sz="6" w:val="single"/>
              <w:right w:color="000000" w:sz="6" w:val="single"/>
            </w:tcBorders>
            <w:vAlign w:val="center"/>
          </w:tcPr>
          <w:p w14:paraId="3C020000">
            <w:pPr>
              <w:ind/>
              <w:jc w:val="center"/>
              <w:rPr>
                <w:rFonts w:ascii="Times New Roman" w:hAnsi="Times New Roman"/>
                <w:color w:val="000000"/>
                <w:sz w:val="20"/>
              </w:rPr>
            </w:pPr>
            <w:r>
              <w:rPr>
                <w:rFonts w:ascii="Times New Roman" w:hAnsi="Times New Roman"/>
                <w:color w:val="000000"/>
                <w:sz w:val="20"/>
              </w:rPr>
              <w:t>48 141,77963</w:t>
            </w:r>
          </w:p>
        </w:tc>
      </w:tr>
      <w:tr>
        <w:trPr>
          <w:trHeight w:hRule="exact" w:val="1740"/>
        </w:trPr>
        <w:tc>
          <w:tcPr>
            <w:tcW w:type="dxa" w:w="451"/>
            <w:tcBorders>
              <w:top w:color="000000" w:sz="6" w:val="single"/>
              <w:left w:color="000000" w:sz="6" w:val="single"/>
              <w:bottom w:color="000000" w:sz="6" w:val="single"/>
              <w:right w:color="000000" w:sz="6" w:val="single"/>
            </w:tcBorders>
          </w:tcPr>
          <w:p w14:paraId="3D020000">
            <w:pPr>
              <w:ind/>
              <w:jc w:val="center"/>
              <w:rPr>
                <w:rFonts w:ascii="Times New Roman" w:hAnsi="Times New Roman"/>
                <w:color w:val="000000"/>
                <w:sz w:val="20"/>
              </w:rPr>
            </w:pPr>
          </w:p>
        </w:tc>
        <w:tc>
          <w:tcPr>
            <w:tcW w:type="dxa" w:w="1181"/>
            <w:tcBorders>
              <w:top w:color="000000" w:sz="6" w:val="single"/>
              <w:left w:color="000000" w:sz="6" w:val="single"/>
              <w:bottom w:color="000000" w:sz="6" w:val="single"/>
              <w:right w:color="000000" w:sz="6" w:val="single"/>
            </w:tcBorders>
          </w:tcPr>
          <w:p w14:paraId="3E020000">
            <w:pPr>
              <w:ind/>
              <w:jc w:val="center"/>
              <w:rPr>
                <w:rFonts w:ascii="Times New Roman" w:hAnsi="Times New Roman"/>
                <w:b w:val="1"/>
                <w:color w:val="000000"/>
                <w:sz w:val="20"/>
              </w:rPr>
            </w:pPr>
            <w:r>
              <w:rPr>
                <w:rFonts w:ascii="Times New Roman" w:hAnsi="Times New Roman"/>
                <w:b w:val="1"/>
                <w:color w:val="000000"/>
                <w:sz w:val="20"/>
              </w:rPr>
              <w:t>ИТОГО по мероприятию:</w:t>
            </w:r>
          </w:p>
        </w:tc>
        <w:tc>
          <w:tcPr>
            <w:tcW w:type="dxa" w:w="731"/>
            <w:tcBorders>
              <w:top w:color="000000" w:sz="6" w:val="single"/>
              <w:left w:color="000000" w:sz="6" w:val="single"/>
              <w:bottom w:color="000000" w:sz="6" w:val="single"/>
              <w:right w:color="000000" w:sz="6" w:val="single"/>
            </w:tcBorders>
          </w:tcPr>
          <w:p w14:paraId="3F020000">
            <w:pPr>
              <w:ind/>
              <w:jc w:val="center"/>
              <w:rPr>
                <w:rFonts w:ascii="Times New Roman" w:hAnsi="Times New Roman"/>
                <w:b w:val="1"/>
                <w:color w:val="000000"/>
                <w:sz w:val="20"/>
              </w:rPr>
            </w:pPr>
          </w:p>
        </w:tc>
        <w:tc>
          <w:tcPr>
            <w:tcW w:type="dxa" w:w="709"/>
            <w:tcBorders>
              <w:top w:color="000000" w:sz="6" w:val="single"/>
              <w:left w:color="000000" w:sz="6" w:val="single"/>
              <w:bottom w:color="000000" w:sz="6" w:val="single"/>
              <w:right w:color="000000" w:sz="6" w:val="single"/>
            </w:tcBorders>
            <w:vAlign w:val="center"/>
          </w:tcPr>
          <w:p w14:paraId="40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585"/>
            <w:tcBorders>
              <w:top w:color="000000" w:sz="6" w:val="single"/>
              <w:left w:color="000000" w:sz="6" w:val="single"/>
              <w:bottom w:color="000000" w:sz="6" w:val="single"/>
              <w:right w:color="000000" w:sz="6" w:val="single"/>
            </w:tcBorders>
            <w:vAlign w:val="center"/>
          </w:tcPr>
          <w:p w14:paraId="41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25"/>
            <w:tcBorders>
              <w:top w:color="000000" w:sz="6" w:val="single"/>
              <w:left w:color="000000" w:sz="6" w:val="single"/>
              <w:bottom w:color="000000" w:sz="6" w:val="single"/>
              <w:right w:color="000000" w:sz="6" w:val="single"/>
            </w:tcBorders>
            <w:vAlign w:val="center"/>
          </w:tcPr>
          <w:p w14:paraId="42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544"/>
            <w:tcBorders>
              <w:top w:color="000000" w:sz="6" w:val="single"/>
              <w:left w:color="000000" w:sz="6" w:val="single"/>
              <w:bottom w:color="000000" w:sz="6" w:val="single"/>
              <w:right w:color="000000" w:sz="6" w:val="single"/>
            </w:tcBorders>
            <w:vAlign w:val="center"/>
          </w:tcPr>
          <w:p w14:paraId="43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76"/>
            <w:tcBorders>
              <w:top w:color="000000" w:sz="6" w:val="single"/>
              <w:left w:color="000000" w:sz="6" w:val="single"/>
              <w:bottom w:color="000000" w:sz="6" w:val="single"/>
              <w:right w:color="000000" w:sz="6" w:val="single"/>
            </w:tcBorders>
            <w:vAlign w:val="center"/>
          </w:tcPr>
          <w:p w14:paraId="44020000">
            <w:pPr>
              <w:ind/>
              <w:jc w:val="center"/>
              <w:rPr>
                <w:rFonts w:ascii="Times New Roman" w:hAnsi="Times New Roman"/>
                <w:b w:val="1"/>
                <w:color w:val="000000"/>
                <w:sz w:val="20"/>
              </w:rPr>
            </w:pPr>
            <w:r>
              <w:rPr>
                <w:rFonts w:ascii="Times New Roman" w:hAnsi="Times New Roman"/>
                <w:b w:val="1"/>
                <w:color w:val="000000"/>
                <w:sz w:val="20"/>
              </w:rPr>
              <w:t>10 741,90896</w:t>
            </w:r>
          </w:p>
        </w:tc>
        <w:tc>
          <w:tcPr>
            <w:tcW w:type="dxa" w:w="354"/>
            <w:tcBorders>
              <w:top w:color="000000" w:sz="6" w:val="single"/>
              <w:left w:color="000000" w:sz="6" w:val="single"/>
              <w:bottom w:color="000000" w:sz="6" w:val="single"/>
              <w:right w:color="000000" w:sz="6" w:val="single"/>
            </w:tcBorders>
            <w:vAlign w:val="center"/>
          </w:tcPr>
          <w:p w14:paraId="45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46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21"/>
            <w:tcBorders>
              <w:top w:color="000000" w:sz="6" w:val="single"/>
              <w:left w:color="000000" w:sz="6" w:val="single"/>
              <w:bottom w:color="000000" w:sz="6" w:val="single"/>
              <w:right w:color="000000" w:sz="6" w:val="single"/>
            </w:tcBorders>
            <w:vAlign w:val="center"/>
          </w:tcPr>
          <w:p w14:paraId="47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48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76"/>
            <w:tcBorders>
              <w:top w:color="000000" w:sz="6" w:val="single"/>
              <w:left w:color="000000" w:sz="6" w:val="single"/>
              <w:bottom w:color="000000" w:sz="6" w:val="single"/>
              <w:right w:color="000000" w:sz="6" w:val="single"/>
            </w:tcBorders>
            <w:vAlign w:val="center"/>
          </w:tcPr>
          <w:p w14:paraId="49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548"/>
            <w:tcBorders>
              <w:top w:color="000000" w:sz="6" w:val="single"/>
              <w:left w:color="000000" w:sz="6" w:val="single"/>
              <w:bottom w:color="000000" w:sz="6" w:val="single"/>
              <w:right w:color="000000" w:sz="6" w:val="single"/>
            </w:tcBorders>
            <w:vAlign w:val="center"/>
          </w:tcPr>
          <w:p w14:paraId="4A020000">
            <w:pPr>
              <w:ind/>
              <w:jc w:val="center"/>
              <w:rPr>
                <w:rFonts w:ascii="Times New Roman" w:hAnsi="Times New Roman"/>
                <w:b w:val="1"/>
                <w:color w:val="000000"/>
                <w:sz w:val="20"/>
              </w:rPr>
            </w:pPr>
            <w:r>
              <w:rPr>
                <w:rFonts w:ascii="Times New Roman" w:hAnsi="Times New Roman"/>
                <w:b w:val="1"/>
                <w:color w:val="000000"/>
                <w:sz w:val="20"/>
              </w:rPr>
              <w:t>46 454,49938</w:t>
            </w:r>
          </w:p>
        </w:tc>
        <w:tc>
          <w:tcPr>
            <w:tcW w:type="dxa" w:w="354"/>
            <w:tcBorders>
              <w:top w:color="000000" w:sz="6" w:val="single"/>
              <w:left w:color="000000" w:sz="6" w:val="single"/>
              <w:bottom w:color="000000" w:sz="6" w:val="single"/>
              <w:right w:color="000000" w:sz="6" w:val="single"/>
            </w:tcBorders>
            <w:vAlign w:val="center"/>
          </w:tcPr>
          <w:p w14:paraId="4B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4C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60"/>
            <w:tcBorders>
              <w:top w:color="000000" w:sz="6" w:val="single"/>
              <w:left w:color="000000" w:sz="6" w:val="single"/>
              <w:bottom w:color="000000" w:sz="6" w:val="single"/>
              <w:right w:color="000000" w:sz="6" w:val="single"/>
            </w:tcBorders>
            <w:vAlign w:val="center"/>
          </w:tcPr>
          <w:p w14:paraId="4D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4E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76"/>
            <w:tcBorders>
              <w:top w:color="000000" w:sz="6" w:val="single"/>
              <w:left w:color="000000" w:sz="6" w:val="single"/>
              <w:bottom w:color="000000" w:sz="6" w:val="single"/>
              <w:right w:color="000000" w:sz="6" w:val="single"/>
            </w:tcBorders>
            <w:vAlign w:val="center"/>
          </w:tcPr>
          <w:p w14:paraId="4F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596"/>
            <w:tcBorders>
              <w:top w:color="000000" w:sz="6" w:val="single"/>
              <w:left w:color="000000" w:sz="6" w:val="single"/>
              <w:bottom w:color="000000" w:sz="6" w:val="single"/>
              <w:right w:color="000000" w:sz="6" w:val="single"/>
            </w:tcBorders>
            <w:vAlign w:val="center"/>
          </w:tcPr>
          <w:p w14:paraId="50020000">
            <w:pPr>
              <w:ind/>
              <w:jc w:val="center"/>
              <w:rPr>
                <w:rFonts w:ascii="Times New Roman" w:hAnsi="Times New Roman"/>
                <w:b w:val="1"/>
                <w:color w:val="000000"/>
                <w:sz w:val="20"/>
              </w:rPr>
            </w:pPr>
            <w:r>
              <w:rPr>
                <w:rFonts w:ascii="Times New Roman" w:hAnsi="Times New Roman"/>
                <w:b w:val="1"/>
                <w:color w:val="000000"/>
                <w:sz w:val="20"/>
              </w:rPr>
              <w:t>115 902,95189</w:t>
            </w:r>
          </w:p>
        </w:tc>
        <w:tc>
          <w:tcPr>
            <w:tcW w:type="dxa" w:w="354"/>
            <w:tcBorders>
              <w:top w:color="000000" w:sz="6" w:val="single"/>
              <w:left w:color="000000" w:sz="6" w:val="single"/>
              <w:bottom w:color="000000" w:sz="6" w:val="single"/>
              <w:right w:color="000000" w:sz="6" w:val="single"/>
            </w:tcBorders>
            <w:vAlign w:val="center"/>
          </w:tcPr>
          <w:p w14:paraId="51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52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28"/>
            <w:tcBorders>
              <w:top w:color="000000" w:sz="6" w:val="single"/>
              <w:left w:color="000000" w:sz="6" w:val="single"/>
              <w:bottom w:color="000000" w:sz="6" w:val="single"/>
              <w:right w:color="000000" w:sz="6" w:val="single"/>
            </w:tcBorders>
            <w:vAlign w:val="center"/>
          </w:tcPr>
          <w:p w14:paraId="53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44"/>
            <w:tcBorders>
              <w:top w:color="000000" w:sz="6" w:val="single"/>
              <w:left w:color="000000" w:sz="6" w:val="single"/>
              <w:bottom w:color="000000" w:sz="6" w:val="single"/>
              <w:right w:color="000000" w:sz="6" w:val="single"/>
            </w:tcBorders>
            <w:vAlign w:val="center"/>
          </w:tcPr>
          <w:p w14:paraId="54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60"/>
            <w:tcBorders>
              <w:top w:color="000000" w:sz="6" w:val="single"/>
              <w:left w:color="000000" w:sz="6" w:val="single"/>
              <w:bottom w:color="000000" w:sz="6" w:val="single"/>
              <w:right w:color="000000" w:sz="6" w:val="single"/>
            </w:tcBorders>
            <w:vAlign w:val="center"/>
          </w:tcPr>
          <w:p w14:paraId="55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28"/>
            <w:tcBorders>
              <w:top w:color="000000" w:sz="6" w:val="single"/>
              <w:left w:color="000000" w:sz="6" w:val="single"/>
              <w:bottom w:color="000000" w:sz="6" w:val="single"/>
              <w:right w:color="000000" w:sz="6" w:val="single"/>
            </w:tcBorders>
            <w:vAlign w:val="center"/>
          </w:tcPr>
          <w:p w14:paraId="56020000">
            <w:pPr>
              <w:ind/>
              <w:jc w:val="center"/>
              <w:rPr>
                <w:rFonts w:ascii="Times New Roman" w:hAnsi="Times New Roman"/>
                <w:b w:val="1"/>
                <w:color w:val="000000"/>
                <w:sz w:val="20"/>
              </w:rPr>
            </w:pPr>
            <w:r>
              <w:rPr>
                <w:rFonts w:ascii="Times New Roman" w:hAnsi="Times New Roman"/>
                <w:b w:val="1"/>
                <w:color w:val="000000"/>
                <w:sz w:val="20"/>
              </w:rPr>
              <w:t>173 099,36023</w:t>
            </w:r>
          </w:p>
        </w:tc>
      </w:tr>
      <w:tr>
        <w:trPr>
          <w:trHeight w:hRule="exact" w:val="700"/>
        </w:trPr>
        <w:tc>
          <w:tcPr>
            <w:tcW w:type="dxa" w:w="16283"/>
            <w:gridSpan w:val="26"/>
            <w:tcBorders>
              <w:top w:color="000000" w:sz="6" w:val="single"/>
              <w:left w:color="000000" w:sz="6" w:val="single"/>
              <w:bottom w:color="000000" w:sz="6" w:val="single"/>
              <w:right w:color="000000" w:sz="6" w:val="single"/>
            </w:tcBorders>
          </w:tcPr>
          <w:p w14:paraId="57020000">
            <w:pPr>
              <w:ind/>
              <w:jc w:val="center"/>
              <w:rPr>
                <w:rFonts w:ascii="Times New Roman" w:hAnsi="Times New Roman"/>
                <w:b w:val="1"/>
                <w:color w:val="000000"/>
                <w:sz w:val="24"/>
              </w:rPr>
            </w:pPr>
            <w:r>
              <w:rPr>
                <w:rFonts w:ascii="Times New Roman" w:hAnsi="Times New Roman"/>
                <w:b w:val="1"/>
                <w:color w:val="000000"/>
                <w:sz w:val="24"/>
              </w:rPr>
              <w:t>3. Основное мероприятие «Снос аварийного жилищного фонда»</w:t>
            </w:r>
          </w:p>
        </w:tc>
      </w:tr>
      <w:tr>
        <w:trPr>
          <w:trHeight w:hRule="exact" w:val="1669"/>
        </w:trPr>
        <w:tc>
          <w:tcPr>
            <w:tcW w:type="dxa" w:w="451"/>
            <w:tcBorders>
              <w:top w:color="000000" w:sz="6" w:val="single"/>
              <w:left w:color="000000" w:sz="6" w:val="single"/>
              <w:bottom w:color="000000" w:sz="6" w:val="single"/>
              <w:right w:color="000000" w:sz="6" w:val="single"/>
            </w:tcBorders>
          </w:tcPr>
          <w:p w14:paraId="58020000">
            <w:pPr>
              <w:ind/>
              <w:jc w:val="center"/>
              <w:rPr>
                <w:rFonts w:ascii="Times New Roman" w:hAnsi="Times New Roman"/>
                <w:color w:val="000000"/>
                <w:sz w:val="20"/>
              </w:rPr>
            </w:pPr>
            <w:r>
              <w:rPr>
                <w:rFonts w:ascii="Times New Roman" w:hAnsi="Times New Roman"/>
                <w:color w:val="000000"/>
                <w:sz w:val="20"/>
              </w:rPr>
              <w:t>3.1.</w:t>
            </w:r>
          </w:p>
        </w:tc>
        <w:tc>
          <w:tcPr>
            <w:tcW w:type="dxa" w:w="1181"/>
            <w:tcBorders>
              <w:top w:color="000000" w:sz="6" w:val="single"/>
              <w:left w:color="000000" w:sz="6" w:val="single"/>
              <w:bottom w:color="000000" w:sz="6" w:val="single"/>
              <w:right w:color="000000" w:sz="6" w:val="single"/>
            </w:tcBorders>
          </w:tcPr>
          <w:p w14:paraId="59020000">
            <w:pPr>
              <w:ind/>
              <w:jc w:val="center"/>
              <w:rPr>
                <w:rFonts w:ascii="Times New Roman" w:hAnsi="Times New Roman"/>
                <w:color w:val="000000"/>
                <w:sz w:val="20"/>
              </w:rPr>
            </w:pPr>
            <w:r>
              <w:rPr>
                <w:rFonts w:ascii="Times New Roman" w:hAnsi="Times New Roman"/>
                <w:color w:val="000000"/>
                <w:sz w:val="20"/>
              </w:rPr>
              <w:t>Снос аварийного жилищного фонда после расселения граждан, в том числе:  *</w:t>
            </w:r>
          </w:p>
        </w:tc>
        <w:tc>
          <w:tcPr>
            <w:tcW w:type="dxa" w:w="731"/>
            <w:tcBorders>
              <w:top w:color="000000" w:sz="6" w:val="single"/>
              <w:left w:color="000000" w:sz="6" w:val="single"/>
              <w:bottom w:color="000000" w:sz="6" w:val="single"/>
              <w:right w:color="000000" w:sz="6" w:val="single"/>
            </w:tcBorders>
            <w:vAlign w:val="center"/>
          </w:tcPr>
          <w:p w14:paraId="5A020000">
            <w:pPr>
              <w:ind/>
              <w:jc w:val="center"/>
              <w:rPr>
                <w:rFonts w:ascii="Times New Roman" w:hAnsi="Times New Roman"/>
                <w:color w:val="000000"/>
                <w:sz w:val="20"/>
              </w:rPr>
            </w:pPr>
            <w:r>
              <w:rPr>
                <w:rFonts w:ascii="Times New Roman" w:hAnsi="Times New Roman"/>
                <w:color w:val="000000"/>
                <w:sz w:val="20"/>
              </w:rPr>
              <w:t>КУИГ</w:t>
            </w:r>
          </w:p>
        </w:tc>
        <w:tc>
          <w:tcPr>
            <w:tcW w:type="dxa" w:w="709"/>
            <w:tcBorders>
              <w:top w:color="000000" w:sz="6" w:val="single"/>
              <w:left w:color="000000" w:sz="6" w:val="single"/>
              <w:bottom w:color="000000" w:sz="6" w:val="single"/>
              <w:right w:color="000000" w:sz="6" w:val="single"/>
            </w:tcBorders>
            <w:vAlign w:val="center"/>
          </w:tcPr>
          <w:p w14:paraId="5B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585"/>
            <w:tcBorders>
              <w:top w:color="000000" w:sz="6" w:val="single"/>
              <w:left w:color="000000" w:sz="6" w:val="single"/>
              <w:bottom w:color="000000" w:sz="6" w:val="single"/>
              <w:right w:color="000000" w:sz="6" w:val="single"/>
            </w:tcBorders>
            <w:vAlign w:val="center"/>
          </w:tcPr>
          <w:p w14:paraId="5C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25"/>
            <w:tcBorders>
              <w:top w:color="000000" w:sz="6" w:val="single"/>
              <w:left w:color="000000" w:sz="6" w:val="single"/>
              <w:bottom w:color="000000" w:sz="6" w:val="single"/>
              <w:right w:color="000000" w:sz="6" w:val="single"/>
            </w:tcBorders>
            <w:vAlign w:val="center"/>
          </w:tcPr>
          <w:p w14:paraId="5D020000">
            <w:pPr>
              <w:ind/>
              <w:jc w:val="center"/>
              <w:rPr>
                <w:rFonts w:ascii="Times New Roman" w:hAnsi="Times New Roman"/>
                <w:color w:val="000000"/>
                <w:sz w:val="20"/>
              </w:rPr>
            </w:pPr>
            <w:r>
              <w:rPr>
                <w:rFonts w:ascii="Times New Roman" w:hAnsi="Times New Roman"/>
                <w:color w:val="000000"/>
                <w:sz w:val="20"/>
              </w:rPr>
              <w:t>#ОЖИДАНИЕ_ДАННЫХ</w:t>
            </w:r>
          </w:p>
        </w:tc>
        <w:tc>
          <w:tcPr>
            <w:tcW w:type="dxa" w:w="544"/>
            <w:tcBorders>
              <w:top w:color="000000" w:sz="6" w:val="single"/>
              <w:left w:color="000000" w:sz="6" w:val="single"/>
              <w:bottom w:color="000000" w:sz="6" w:val="single"/>
              <w:right w:color="000000" w:sz="6" w:val="single"/>
            </w:tcBorders>
            <w:vAlign w:val="center"/>
          </w:tcPr>
          <w:p w14:paraId="5E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5F020000">
            <w:pPr>
              <w:ind/>
              <w:jc w:val="center"/>
              <w:rPr>
                <w:rFonts w:ascii="Times New Roman" w:hAnsi="Times New Roman"/>
                <w:color w:val="000000"/>
                <w:sz w:val="20"/>
              </w:rPr>
            </w:pPr>
            <w:r>
              <w:rPr>
                <w:rFonts w:ascii="Times New Roman" w:hAnsi="Times New Roman"/>
                <w:color w:val="000000"/>
                <w:sz w:val="20"/>
              </w:rPr>
              <w:t xml:space="preserve"> 661,50000</w:t>
            </w:r>
          </w:p>
        </w:tc>
        <w:tc>
          <w:tcPr>
            <w:tcW w:type="dxa" w:w="354"/>
            <w:tcBorders>
              <w:top w:color="000000" w:sz="6" w:val="single"/>
              <w:left w:color="000000" w:sz="6" w:val="single"/>
              <w:bottom w:color="000000" w:sz="6" w:val="single"/>
              <w:right w:color="000000" w:sz="6" w:val="single"/>
            </w:tcBorders>
            <w:vAlign w:val="center"/>
          </w:tcPr>
          <w:p w14:paraId="60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61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1"/>
            <w:tcBorders>
              <w:top w:color="000000" w:sz="6" w:val="single"/>
              <w:left w:color="000000" w:sz="6" w:val="single"/>
              <w:bottom w:color="000000" w:sz="6" w:val="single"/>
              <w:right w:color="000000" w:sz="6" w:val="single"/>
            </w:tcBorders>
            <w:vAlign w:val="center"/>
          </w:tcPr>
          <w:p w14:paraId="62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63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64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8"/>
            <w:tcBorders>
              <w:top w:color="000000" w:sz="6" w:val="single"/>
              <w:left w:color="000000" w:sz="6" w:val="single"/>
              <w:bottom w:color="000000" w:sz="6" w:val="single"/>
              <w:right w:color="000000" w:sz="6" w:val="single"/>
            </w:tcBorders>
            <w:vAlign w:val="center"/>
          </w:tcPr>
          <w:p w14:paraId="65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66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67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60"/>
            <w:tcBorders>
              <w:top w:color="000000" w:sz="6" w:val="single"/>
              <w:left w:color="000000" w:sz="6" w:val="single"/>
              <w:bottom w:color="000000" w:sz="6" w:val="single"/>
              <w:right w:color="000000" w:sz="6" w:val="single"/>
            </w:tcBorders>
            <w:vAlign w:val="center"/>
          </w:tcPr>
          <w:p w14:paraId="68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69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6A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96"/>
            <w:tcBorders>
              <w:top w:color="000000" w:sz="6" w:val="single"/>
              <w:left w:color="000000" w:sz="6" w:val="single"/>
              <w:bottom w:color="000000" w:sz="6" w:val="single"/>
              <w:right w:color="000000" w:sz="6" w:val="single"/>
            </w:tcBorders>
            <w:vAlign w:val="center"/>
          </w:tcPr>
          <w:p w14:paraId="6B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6C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6D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28"/>
            <w:tcBorders>
              <w:top w:color="000000" w:sz="6" w:val="single"/>
              <w:left w:color="000000" w:sz="6" w:val="single"/>
              <w:bottom w:color="000000" w:sz="6" w:val="single"/>
              <w:right w:color="000000" w:sz="6" w:val="single"/>
            </w:tcBorders>
            <w:vAlign w:val="center"/>
          </w:tcPr>
          <w:p w14:paraId="6E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44"/>
            <w:tcBorders>
              <w:top w:color="000000" w:sz="6" w:val="single"/>
              <w:left w:color="000000" w:sz="6" w:val="single"/>
              <w:bottom w:color="000000" w:sz="6" w:val="single"/>
              <w:right w:color="000000" w:sz="6" w:val="single"/>
            </w:tcBorders>
            <w:vAlign w:val="center"/>
          </w:tcPr>
          <w:p w14:paraId="6F020000">
            <w:pPr>
              <w:ind/>
              <w:jc w:val="center"/>
              <w:rPr>
                <w:rFonts w:ascii="Times New Roman" w:hAnsi="Times New Roman"/>
                <w:color w:val="000000"/>
                <w:sz w:val="20"/>
              </w:rPr>
            </w:pPr>
            <w:r>
              <w:rPr>
                <w:rFonts w:ascii="Times New Roman" w:hAnsi="Times New Roman"/>
                <w:color w:val="000000"/>
                <w:sz w:val="20"/>
              </w:rPr>
              <w:t>#ОЖИДАНИЕ_ДАННЫХ</w:t>
            </w:r>
          </w:p>
        </w:tc>
        <w:tc>
          <w:tcPr>
            <w:tcW w:type="dxa" w:w="660"/>
            <w:tcBorders>
              <w:top w:color="000000" w:sz="6" w:val="single"/>
              <w:left w:color="000000" w:sz="6" w:val="single"/>
              <w:bottom w:color="000000" w:sz="6" w:val="single"/>
              <w:right w:color="000000" w:sz="6" w:val="single"/>
            </w:tcBorders>
            <w:vAlign w:val="center"/>
          </w:tcPr>
          <w:p w14:paraId="70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28"/>
            <w:tcBorders>
              <w:top w:color="000000" w:sz="6" w:val="single"/>
              <w:left w:color="000000" w:sz="6" w:val="single"/>
              <w:bottom w:color="000000" w:sz="6" w:val="single"/>
              <w:right w:color="000000" w:sz="6" w:val="single"/>
            </w:tcBorders>
            <w:vAlign w:val="center"/>
          </w:tcPr>
          <w:p w14:paraId="71020000">
            <w:pPr>
              <w:ind/>
              <w:jc w:val="center"/>
              <w:rPr>
                <w:rFonts w:ascii="Times New Roman" w:hAnsi="Times New Roman"/>
                <w:color w:val="000000"/>
                <w:sz w:val="20"/>
              </w:rPr>
            </w:pPr>
            <w:r>
              <w:rPr>
                <w:rFonts w:ascii="Times New Roman" w:hAnsi="Times New Roman"/>
                <w:color w:val="000000"/>
                <w:sz w:val="20"/>
              </w:rPr>
              <w:t xml:space="preserve"> 661,50000</w:t>
            </w:r>
          </w:p>
        </w:tc>
      </w:tr>
      <w:tr>
        <w:trPr>
          <w:trHeight w:hRule="exact" w:val="2820"/>
        </w:trPr>
        <w:tc>
          <w:tcPr>
            <w:tcW w:type="dxa" w:w="451"/>
            <w:tcBorders>
              <w:top w:color="000000" w:sz="6" w:val="single"/>
              <w:left w:color="000000" w:sz="6" w:val="single"/>
              <w:bottom w:color="000000" w:sz="6" w:val="single"/>
              <w:right w:color="000000" w:sz="6" w:val="single"/>
            </w:tcBorders>
          </w:tcPr>
          <w:p w14:paraId="72020000">
            <w:pPr>
              <w:ind/>
              <w:jc w:val="center"/>
              <w:rPr>
                <w:rFonts w:ascii="Times New Roman" w:hAnsi="Times New Roman"/>
                <w:color w:val="000000"/>
                <w:sz w:val="20"/>
              </w:rPr>
            </w:pPr>
            <w:r>
              <w:rPr>
                <w:rFonts w:ascii="Times New Roman" w:hAnsi="Times New Roman"/>
                <w:color w:val="000000"/>
                <w:sz w:val="20"/>
              </w:rPr>
              <w:t>3.2.</w:t>
            </w:r>
          </w:p>
        </w:tc>
        <w:tc>
          <w:tcPr>
            <w:tcW w:type="dxa" w:w="1181"/>
            <w:tcBorders>
              <w:top w:color="000000" w:sz="6" w:val="single"/>
              <w:left w:color="000000" w:sz="6" w:val="single"/>
              <w:bottom w:color="000000" w:sz="6" w:val="single"/>
              <w:right w:color="000000" w:sz="6" w:val="single"/>
            </w:tcBorders>
          </w:tcPr>
          <w:p w14:paraId="73020000">
            <w:pPr>
              <w:ind/>
              <w:jc w:val="center"/>
              <w:rPr>
                <w:rFonts w:ascii="Times New Roman" w:hAnsi="Times New Roman"/>
                <w:color w:val="000000"/>
                <w:sz w:val="20"/>
              </w:rPr>
            </w:pPr>
            <w:r>
              <w:rPr>
                <w:rFonts w:ascii="Times New Roman" w:hAnsi="Times New Roman"/>
                <w:color w:val="000000"/>
                <w:sz w:val="20"/>
              </w:rPr>
              <w:t>Составление проектной документации на снос аварийных домов, в рамках софинансирования мероприятий по сносу</w:t>
            </w:r>
          </w:p>
        </w:tc>
        <w:tc>
          <w:tcPr>
            <w:tcW w:type="dxa" w:w="731"/>
            <w:tcBorders>
              <w:top w:color="000000" w:sz="6" w:val="single"/>
              <w:left w:color="000000" w:sz="6" w:val="single"/>
              <w:bottom w:color="000000" w:sz="6" w:val="single"/>
              <w:right w:color="000000" w:sz="6" w:val="single"/>
            </w:tcBorders>
            <w:vAlign w:val="center"/>
          </w:tcPr>
          <w:p w14:paraId="74020000">
            <w:pPr>
              <w:ind/>
              <w:jc w:val="center"/>
              <w:rPr>
                <w:rFonts w:ascii="Times New Roman" w:hAnsi="Times New Roman"/>
                <w:color w:val="000000"/>
                <w:sz w:val="20"/>
              </w:rPr>
            </w:pPr>
            <w:r>
              <w:rPr>
                <w:rFonts w:ascii="Times New Roman" w:hAnsi="Times New Roman"/>
                <w:color w:val="000000"/>
                <w:sz w:val="20"/>
              </w:rPr>
              <w:t>КУИГ</w:t>
            </w:r>
          </w:p>
        </w:tc>
        <w:tc>
          <w:tcPr>
            <w:tcW w:type="dxa" w:w="709"/>
            <w:tcBorders>
              <w:top w:color="000000" w:sz="6" w:val="single"/>
              <w:left w:color="000000" w:sz="6" w:val="single"/>
              <w:bottom w:color="000000" w:sz="6" w:val="single"/>
              <w:right w:color="000000" w:sz="6" w:val="single"/>
            </w:tcBorders>
            <w:vAlign w:val="center"/>
          </w:tcPr>
          <w:p w14:paraId="75020000">
            <w:pPr>
              <w:ind/>
              <w:jc w:val="center"/>
              <w:rPr>
                <w:rFonts w:ascii="Times New Roman" w:hAnsi="Times New Roman"/>
                <w:b w:val="1"/>
                <w:color w:val="000000"/>
                <w:sz w:val="20"/>
              </w:rPr>
            </w:pPr>
            <w:r>
              <w:rPr>
                <w:rFonts w:ascii="Times New Roman" w:hAnsi="Times New Roman"/>
                <w:b w:val="1"/>
                <w:color w:val="000000"/>
                <w:sz w:val="20"/>
              </w:rPr>
              <w:t xml:space="preserve"> 195,00000</w:t>
            </w:r>
          </w:p>
        </w:tc>
        <w:tc>
          <w:tcPr>
            <w:tcW w:type="dxa" w:w="585"/>
            <w:tcBorders>
              <w:top w:color="000000" w:sz="6" w:val="single"/>
              <w:left w:color="000000" w:sz="6" w:val="single"/>
              <w:bottom w:color="000000" w:sz="6" w:val="single"/>
              <w:right w:color="000000" w:sz="6" w:val="single"/>
            </w:tcBorders>
            <w:vAlign w:val="center"/>
          </w:tcPr>
          <w:p w14:paraId="76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25"/>
            <w:tcBorders>
              <w:top w:color="000000" w:sz="6" w:val="single"/>
              <w:left w:color="000000" w:sz="6" w:val="single"/>
              <w:bottom w:color="000000" w:sz="6" w:val="single"/>
              <w:right w:color="000000" w:sz="6" w:val="single"/>
            </w:tcBorders>
            <w:vAlign w:val="center"/>
          </w:tcPr>
          <w:p w14:paraId="77020000">
            <w:pPr>
              <w:ind/>
              <w:jc w:val="left"/>
              <w:rPr>
                <w:rFonts w:ascii="Times New Roman" w:hAnsi="Times New Roman"/>
                <w:color w:val="000000"/>
                <w:sz w:val="20"/>
              </w:rPr>
            </w:pPr>
            <w:r>
              <w:rPr>
                <w:rFonts w:ascii="Times New Roman" w:hAnsi="Times New Roman"/>
                <w:color w:val="000000"/>
                <w:sz w:val="20"/>
              </w:rPr>
              <w:t xml:space="preserve"> 0,00000</w:t>
            </w:r>
          </w:p>
        </w:tc>
        <w:tc>
          <w:tcPr>
            <w:tcW w:type="dxa" w:w="544"/>
            <w:tcBorders>
              <w:top w:color="000000" w:sz="6" w:val="single"/>
              <w:left w:color="000000" w:sz="6" w:val="single"/>
              <w:bottom w:color="000000" w:sz="6" w:val="single"/>
              <w:right w:color="000000" w:sz="6" w:val="single"/>
            </w:tcBorders>
            <w:vAlign w:val="center"/>
          </w:tcPr>
          <w:p w14:paraId="78020000">
            <w:pPr>
              <w:ind/>
              <w:jc w:val="left"/>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79020000">
            <w:pPr>
              <w:ind/>
              <w:jc w:val="left"/>
              <w:rPr>
                <w:rFonts w:ascii="Times New Roman" w:hAnsi="Times New Roman"/>
                <w:color w:val="000000"/>
                <w:sz w:val="20"/>
              </w:rPr>
            </w:pPr>
            <w:r>
              <w:rPr>
                <w:rFonts w:ascii="Times New Roman" w:hAnsi="Times New Roman"/>
                <w:color w:val="000000"/>
                <w:sz w:val="20"/>
              </w:rPr>
              <w:t xml:space="preserve"> 195,00000</w:t>
            </w:r>
          </w:p>
        </w:tc>
        <w:tc>
          <w:tcPr>
            <w:tcW w:type="dxa" w:w="354"/>
            <w:tcBorders>
              <w:top w:color="000000" w:sz="6" w:val="single"/>
              <w:left w:color="000000" w:sz="6" w:val="single"/>
              <w:bottom w:color="000000" w:sz="6" w:val="single"/>
              <w:right w:color="000000" w:sz="6" w:val="single"/>
            </w:tcBorders>
            <w:vAlign w:val="center"/>
          </w:tcPr>
          <w:p w14:paraId="7A020000">
            <w:pPr>
              <w:ind/>
              <w:jc w:val="center"/>
              <w:rPr>
                <w:rFonts w:ascii="Times New Roman" w:hAnsi="Times New Roman"/>
                <w:color w:val="000000"/>
                <w:sz w:val="20"/>
              </w:rPr>
            </w:pPr>
          </w:p>
        </w:tc>
        <w:tc>
          <w:tcPr>
            <w:tcW w:type="dxa" w:w="709"/>
            <w:tcBorders>
              <w:top w:color="000000" w:sz="6" w:val="single"/>
              <w:left w:color="000000" w:sz="6" w:val="single"/>
              <w:bottom w:color="000000" w:sz="6" w:val="single"/>
              <w:right w:color="000000" w:sz="6" w:val="single"/>
            </w:tcBorders>
            <w:vAlign w:val="center"/>
          </w:tcPr>
          <w:p w14:paraId="7B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1"/>
            <w:tcBorders>
              <w:top w:color="000000" w:sz="6" w:val="single"/>
              <w:left w:color="000000" w:sz="6" w:val="single"/>
              <w:bottom w:color="000000" w:sz="6" w:val="single"/>
              <w:right w:color="000000" w:sz="6" w:val="single"/>
            </w:tcBorders>
            <w:vAlign w:val="center"/>
          </w:tcPr>
          <w:p w14:paraId="7C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7D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7E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8"/>
            <w:tcBorders>
              <w:top w:color="000000" w:sz="6" w:val="single"/>
              <w:left w:color="000000" w:sz="6" w:val="single"/>
              <w:bottom w:color="000000" w:sz="6" w:val="single"/>
              <w:right w:color="000000" w:sz="6" w:val="single"/>
            </w:tcBorders>
            <w:vAlign w:val="center"/>
          </w:tcPr>
          <w:p w14:paraId="7F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80020000">
            <w:pPr>
              <w:ind/>
              <w:jc w:val="center"/>
              <w:rPr>
                <w:rFonts w:ascii="Times New Roman" w:hAnsi="Times New Roman"/>
                <w:color w:val="000000"/>
                <w:sz w:val="20"/>
              </w:rPr>
            </w:pPr>
          </w:p>
        </w:tc>
        <w:tc>
          <w:tcPr>
            <w:tcW w:type="dxa" w:w="693"/>
            <w:tcBorders>
              <w:top w:color="000000" w:sz="6" w:val="single"/>
              <w:left w:color="000000" w:sz="6" w:val="single"/>
              <w:bottom w:color="000000" w:sz="6" w:val="single"/>
              <w:right w:color="000000" w:sz="6" w:val="single"/>
            </w:tcBorders>
            <w:vAlign w:val="center"/>
          </w:tcPr>
          <w:p w14:paraId="81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60"/>
            <w:tcBorders>
              <w:top w:color="000000" w:sz="6" w:val="single"/>
              <w:left w:color="000000" w:sz="6" w:val="single"/>
              <w:bottom w:color="000000" w:sz="6" w:val="single"/>
              <w:right w:color="000000" w:sz="6" w:val="single"/>
            </w:tcBorders>
            <w:vAlign w:val="center"/>
          </w:tcPr>
          <w:p w14:paraId="82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83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84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96"/>
            <w:tcBorders>
              <w:top w:color="000000" w:sz="6" w:val="single"/>
              <w:left w:color="000000" w:sz="6" w:val="single"/>
              <w:bottom w:color="000000" w:sz="6" w:val="single"/>
              <w:right w:color="000000" w:sz="6" w:val="single"/>
            </w:tcBorders>
            <w:vAlign w:val="center"/>
          </w:tcPr>
          <w:p w14:paraId="85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86020000">
            <w:pPr>
              <w:ind/>
              <w:jc w:val="center"/>
              <w:rPr>
                <w:rFonts w:ascii="Times New Roman" w:hAnsi="Times New Roman"/>
                <w:color w:val="000000"/>
                <w:sz w:val="20"/>
              </w:rPr>
            </w:pPr>
          </w:p>
        </w:tc>
        <w:tc>
          <w:tcPr>
            <w:tcW w:type="dxa" w:w="676"/>
            <w:tcBorders>
              <w:top w:color="000000" w:sz="6" w:val="single"/>
              <w:left w:color="000000" w:sz="6" w:val="single"/>
              <w:bottom w:color="000000" w:sz="6" w:val="single"/>
              <w:right w:color="000000" w:sz="6" w:val="single"/>
            </w:tcBorders>
            <w:vAlign w:val="center"/>
          </w:tcPr>
          <w:p w14:paraId="87020000">
            <w:pPr>
              <w:ind/>
              <w:jc w:val="center"/>
              <w:rPr>
                <w:rFonts w:ascii="Times New Roman" w:hAnsi="Times New Roman"/>
                <w:b w:val="1"/>
                <w:color w:val="000000"/>
                <w:sz w:val="20"/>
              </w:rPr>
            </w:pPr>
            <w:r>
              <w:rPr>
                <w:rFonts w:ascii="Times New Roman" w:hAnsi="Times New Roman"/>
                <w:b w:val="1"/>
                <w:color w:val="000000"/>
                <w:sz w:val="20"/>
              </w:rPr>
              <w:t xml:space="preserve"> 195,00000</w:t>
            </w:r>
          </w:p>
        </w:tc>
        <w:tc>
          <w:tcPr>
            <w:tcW w:type="dxa" w:w="628"/>
            <w:tcBorders>
              <w:top w:color="000000" w:sz="6" w:val="single"/>
              <w:left w:color="000000" w:sz="6" w:val="single"/>
              <w:bottom w:color="000000" w:sz="6" w:val="single"/>
              <w:right w:color="000000" w:sz="6" w:val="single"/>
            </w:tcBorders>
            <w:vAlign w:val="center"/>
          </w:tcPr>
          <w:p w14:paraId="88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44"/>
            <w:tcBorders>
              <w:top w:color="000000" w:sz="6" w:val="single"/>
              <w:left w:color="000000" w:sz="6" w:val="single"/>
              <w:bottom w:color="000000" w:sz="6" w:val="single"/>
              <w:right w:color="000000" w:sz="6" w:val="single"/>
            </w:tcBorders>
            <w:vAlign w:val="center"/>
          </w:tcPr>
          <w:p w14:paraId="89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60"/>
            <w:tcBorders>
              <w:top w:color="000000" w:sz="6" w:val="single"/>
              <w:left w:color="000000" w:sz="6" w:val="single"/>
              <w:bottom w:color="000000" w:sz="6" w:val="single"/>
              <w:right w:color="000000" w:sz="6" w:val="single"/>
            </w:tcBorders>
            <w:vAlign w:val="center"/>
          </w:tcPr>
          <w:p w14:paraId="8A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28"/>
            <w:tcBorders>
              <w:top w:color="000000" w:sz="6" w:val="single"/>
              <w:left w:color="000000" w:sz="6" w:val="single"/>
              <w:bottom w:color="000000" w:sz="6" w:val="single"/>
              <w:right w:color="000000" w:sz="6" w:val="single"/>
            </w:tcBorders>
            <w:vAlign w:val="center"/>
          </w:tcPr>
          <w:p w14:paraId="8B020000">
            <w:pPr>
              <w:ind/>
              <w:jc w:val="center"/>
              <w:rPr>
                <w:rFonts w:ascii="Times New Roman" w:hAnsi="Times New Roman"/>
                <w:color w:val="000000"/>
                <w:sz w:val="20"/>
              </w:rPr>
            </w:pPr>
            <w:r>
              <w:rPr>
                <w:rFonts w:ascii="Times New Roman" w:hAnsi="Times New Roman"/>
                <w:color w:val="000000"/>
                <w:sz w:val="20"/>
              </w:rPr>
              <w:t xml:space="preserve"> 195,00000</w:t>
            </w:r>
          </w:p>
        </w:tc>
      </w:tr>
      <w:tr>
        <w:trPr>
          <w:trHeight w:hRule="exact" w:val="1980"/>
        </w:trPr>
        <w:tc>
          <w:tcPr>
            <w:tcW w:type="dxa" w:w="451"/>
            <w:tcBorders>
              <w:top w:color="000000" w:sz="6" w:val="single"/>
              <w:left w:color="000000" w:sz="6" w:val="single"/>
              <w:bottom w:color="000000" w:sz="6" w:val="single"/>
              <w:right w:color="000000" w:sz="6" w:val="single"/>
            </w:tcBorders>
          </w:tcPr>
          <w:p w14:paraId="8C020000">
            <w:pPr>
              <w:ind/>
              <w:jc w:val="center"/>
              <w:rPr>
                <w:rFonts w:ascii="Times New Roman" w:hAnsi="Times New Roman"/>
                <w:color w:val="000000"/>
                <w:sz w:val="20"/>
              </w:rPr>
            </w:pPr>
            <w:r>
              <w:rPr>
                <w:rFonts w:ascii="Times New Roman" w:hAnsi="Times New Roman"/>
                <w:color w:val="000000"/>
                <w:sz w:val="20"/>
              </w:rPr>
              <w:t>3.3.</w:t>
            </w:r>
          </w:p>
        </w:tc>
        <w:tc>
          <w:tcPr>
            <w:tcW w:type="dxa" w:w="1181"/>
            <w:tcBorders>
              <w:top w:color="000000" w:sz="6" w:val="single"/>
              <w:left w:color="000000" w:sz="6" w:val="single"/>
              <w:bottom w:color="000000" w:sz="6" w:val="single"/>
              <w:right w:color="000000" w:sz="6" w:val="single"/>
            </w:tcBorders>
          </w:tcPr>
          <w:p w14:paraId="8D020000">
            <w:pPr>
              <w:ind/>
              <w:jc w:val="center"/>
              <w:rPr>
                <w:rFonts w:ascii="Times New Roman" w:hAnsi="Times New Roman"/>
                <w:color w:val="000000"/>
                <w:sz w:val="20"/>
              </w:rPr>
            </w:pPr>
            <w:r>
              <w:rPr>
                <w:rFonts w:ascii="Times New Roman" w:hAnsi="Times New Roman"/>
                <w:color w:val="000000"/>
                <w:sz w:val="20"/>
              </w:rPr>
              <w:t>Оказание услуг по проверке сметной документации на снос аварийных домов в рамках софинансирования мероприятий по сносу</w:t>
            </w:r>
          </w:p>
        </w:tc>
        <w:tc>
          <w:tcPr>
            <w:tcW w:type="dxa" w:w="731"/>
            <w:tcBorders>
              <w:top w:color="000000" w:sz="6" w:val="single"/>
              <w:left w:color="000000" w:sz="6" w:val="single"/>
              <w:bottom w:color="000000" w:sz="6" w:val="single"/>
              <w:right w:color="000000" w:sz="6" w:val="single"/>
            </w:tcBorders>
            <w:vAlign w:val="center"/>
          </w:tcPr>
          <w:p w14:paraId="8E020000">
            <w:pPr>
              <w:ind/>
              <w:jc w:val="center"/>
              <w:rPr>
                <w:rFonts w:ascii="Times New Roman" w:hAnsi="Times New Roman"/>
                <w:color w:val="000000"/>
                <w:sz w:val="20"/>
              </w:rPr>
            </w:pPr>
            <w:r>
              <w:rPr>
                <w:rFonts w:ascii="Times New Roman" w:hAnsi="Times New Roman"/>
                <w:color w:val="000000"/>
                <w:sz w:val="20"/>
              </w:rPr>
              <w:t>КУИГ</w:t>
            </w:r>
          </w:p>
        </w:tc>
        <w:tc>
          <w:tcPr>
            <w:tcW w:type="dxa" w:w="709"/>
            <w:tcBorders>
              <w:top w:color="000000" w:sz="6" w:val="single"/>
              <w:left w:color="000000" w:sz="6" w:val="single"/>
              <w:bottom w:color="000000" w:sz="6" w:val="single"/>
              <w:right w:color="000000" w:sz="6" w:val="single"/>
            </w:tcBorders>
            <w:vAlign w:val="center"/>
          </w:tcPr>
          <w:p w14:paraId="8F020000">
            <w:pPr>
              <w:ind/>
              <w:jc w:val="center"/>
              <w:rPr>
                <w:rFonts w:ascii="Times New Roman" w:hAnsi="Times New Roman"/>
                <w:b w:val="1"/>
                <w:color w:val="000000"/>
                <w:sz w:val="20"/>
              </w:rPr>
            </w:pPr>
            <w:r>
              <w:rPr>
                <w:rFonts w:ascii="Times New Roman" w:hAnsi="Times New Roman"/>
                <w:b w:val="1"/>
                <w:color w:val="000000"/>
                <w:sz w:val="20"/>
              </w:rPr>
              <w:t xml:space="preserve"> 31,50000</w:t>
            </w:r>
          </w:p>
        </w:tc>
        <w:tc>
          <w:tcPr>
            <w:tcW w:type="dxa" w:w="585"/>
            <w:tcBorders>
              <w:top w:color="000000" w:sz="6" w:val="single"/>
              <w:left w:color="000000" w:sz="6" w:val="single"/>
              <w:bottom w:color="000000" w:sz="6" w:val="single"/>
              <w:right w:color="000000" w:sz="6" w:val="single"/>
            </w:tcBorders>
            <w:vAlign w:val="center"/>
          </w:tcPr>
          <w:p w14:paraId="90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25"/>
            <w:tcBorders>
              <w:top w:color="000000" w:sz="6" w:val="single"/>
              <w:left w:color="000000" w:sz="6" w:val="single"/>
              <w:bottom w:color="000000" w:sz="6" w:val="single"/>
              <w:right w:color="000000" w:sz="6" w:val="single"/>
            </w:tcBorders>
            <w:vAlign w:val="center"/>
          </w:tcPr>
          <w:p w14:paraId="91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4"/>
            <w:tcBorders>
              <w:top w:color="000000" w:sz="6" w:val="single"/>
              <w:left w:color="000000" w:sz="6" w:val="single"/>
              <w:bottom w:color="000000" w:sz="6" w:val="single"/>
              <w:right w:color="000000" w:sz="6" w:val="single"/>
            </w:tcBorders>
            <w:vAlign w:val="center"/>
          </w:tcPr>
          <w:p w14:paraId="92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93020000">
            <w:pPr>
              <w:ind/>
              <w:jc w:val="center"/>
              <w:rPr>
                <w:rFonts w:ascii="Times New Roman" w:hAnsi="Times New Roman"/>
                <w:color w:val="000000"/>
                <w:sz w:val="20"/>
              </w:rPr>
            </w:pPr>
            <w:r>
              <w:rPr>
                <w:rFonts w:ascii="Times New Roman" w:hAnsi="Times New Roman"/>
                <w:color w:val="000000"/>
                <w:sz w:val="20"/>
              </w:rPr>
              <w:t xml:space="preserve"> 31,50000</w:t>
            </w:r>
          </w:p>
        </w:tc>
        <w:tc>
          <w:tcPr>
            <w:tcW w:type="dxa" w:w="354"/>
            <w:tcBorders>
              <w:top w:color="000000" w:sz="6" w:val="single"/>
              <w:left w:color="000000" w:sz="6" w:val="single"/>
              <w:bottom w:color="000000" w:sz="6" w:val="single"/>
              <w:right w:color="000000" w:sz="6" w:val="single"/>
            </w:tcBorders>
            <w:vAlign w:val="center"/>
          </w:tcPr>
          <w:p w14:paraId="94020000">
            <w:pPr>
              <w:ind/>
              <w:jc w:val="center"/>
              <w:rPr>
                <w:rFonts w:ascii="Times New Roman" w:hAnsi="Times New Roman"/>
                <w:color w:val="000000"/>
                <w:sz w:val="20"/>
              </w:rPr>
            </w:pPr>
          </w:p>
        </w:tc>
        <w:tc>
          <w:tcPr>
            <w:tcW w:type="dxa" w:w="709"/>
            <w:tcBorders>
              <w:top w:color="000000" w:sz="6" w:val="single"/>
              <w:left w:color="000000" w:sz="6" w:val="single"/>
              <w:bottom w:color="000000" w:sz="6" w:val="single"/>
              <w:right w:color="000000" w:sz="6" w:val="single"/>
            </w:tcBorders>
            <w:vAlign w:val="center"/>
          </w:tcPr>
          <w:p w14:paraId="95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1"/>
            <w:tcBorders>
              <w:top w:color="000000" w:sz="6" w:val="single"/>
              <w:left w:color="000000" w:sz="6" w:val="single"/>
              <w:bottom w:color="000000" w:sz="6" w:val="single"/>
              <w:right w:color="000000" w:sz="6" w:val="single"/>
            </w:tcBorders>
            <w:vAlign w:val="center"/>
          </w:tcPr>
          <w:p w14:paraId="96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97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98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8"/>
            <w:tcBorders>
              <w:top w:color="000000" w:sz="6" w:val="single"/>
              <w:left w:color="000000" w:sz="6" w:val="single"/>
              <w:bottom w:color="000000" w:sz="6" w:val="single"/>
              <w:right w:color="000000" w:sz="6" w:val="single"/>
            </w:tcBorders>
            <w:vAlign w:val="center"/>
          </w:tcPr>
          <w:p w14:paraId="99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9A020000">
            <w:pPr>
              <w:ind/>
              <w:jc w:val="center"/>
              <w:rPr>
                <w:rFonts w:ascii="Times New Roman" w:hAnsi="Times New Roman"/>
                <w:color w:val="000000"/>
                <w:sz w:val="20"/>
              </w:rPr>
            </w:pPr>
          </w:p>
        </w:tc>
        <w:tc>
          <w:tcPr>
            <w:tcW w:type="dxa" w:w="693"/>
            <w:tcBorders>
              <w:top w:color="000000" w:sz="6" w:val="single"/>
              <w:left w:color="000000" w:sz="6" w:val="single"/>
              <w:bottom w:color="000000" w:sz="6" w:val="single"/>
              <w:right w:color="000000" w:sz="6" w:val="single"/>
            </w:tcBorders>
            <w:vAlign w:val="center"/>
          </w:tcPr>
          <w:p w14:paraId="9B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60"/>
            <w:tcBorders>
              <w:top w:color="000000" w:sz="6" w:val="single"/>
              <w:left w:color="000000" w:sz="6" w:val="single"/>
              <w:bottom w:color="000000" w:sz="6" w:val="single"/>
              <w:right w:color="000000" w:sz="6" w:val="single"/>
            </w:tcBorders>
            <w:vAlign w:val="center"/>
          </w:tcPr>
          <w:p w14:paraId="9C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9D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9E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96"/>
            <w:tcBorders>
              <w:top w:color="000000" w:sz="6" w:val="single"/>
              <w:left w:color="000000" w:sz="6" w:val="single"/>
              <w:bottom w:color="000000" w:sz="6" w:val="single"/>
              <w:right w:color="000000" w:sz="6" w:val="single"/>
            </w:tcBorders>
            <w:vAlign w:val="center"/>
          </w:tcPr>
          <w:p w14:paraId="9F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A0020000">
            <w:pPr>
              <w:ind/>
              <w:jc w:val="center"/>
              <w:rPr>
                <w:rFonts w:ascii="Times New Roman" w:hAnsi="Times New Roman"/>
                <w:color w:val="000000"/>
                <w:sz w:val="20"/>
              </w:rPr>
            </w:pPr>
          </w:p>
        </w:tc>
        <w:tc>
          <w:tcPr>
            <w:tcW w:type="dxa" w:w="676"/>
            <w:tcBorders>
              <w:top w:color="000000" w:sz="6" w:val="single"/>
              <w:left w:color="000000" w:sz="6" w:val="single"/>
              <w:bottom w:color="000000" w:sz="6" w:val="single"/>
              <w:right w:color="000000" w:sz="6" w:val="single"/>
            </w:tcBorders>
            <w:vAlign w:val="center"/>
          </w:tcPr>
          <w:p w14:paraId="A1020000">
            <w:pPr>
              <w:ind/>
              <w:jc w:val="center"/>
              <w:rPr>
                <w:rFonts w:ascii="Times New Roman" w:hAnsi="Times New Roman"/>
                <w:b w:val="1"/>
                <w:color w:val="000000"/>
                <w:sz w:val="20"/>
              </w:rPr>
            </w:pPr>
            <w:r>
              <w:rPr>
                <w:rFonts w:ascii="Times New Roman" w:hAnsi="Times New Roman"/>
                <w:b w:val="1"/>
                <w:color w:val="000000"/>
                <w:sz w:val="20"/>
              </w:rPr>
              <w:t xml:space="preserve"> 31,50000</w:t>
            </w:r>
          </w:p>
        </w:tc>
        <w:tc>
          <w:tcPr>
            <w:tcW w:type="dxa" w:w="628"/>
            <w:tcBorders>
              <w:top w:color="000000" w:sz="6" w:val="single"/>
              <w:left w:color="000000" w:sz="6" w:val="single"/>
              <w:bottom w:color="000000" w:sz="6" w:val="single"/>
              <w:right w:color="000000" w:sz="6" w:val="single"/>
            </w:tcBorders>
            <w:vAlign w:val="center"/>
          </w:tcPr>
          <w:p w14:paraId="A2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44"/>
            <w:tcBorders>
              <w:top w:color="000000" w:sz="6" w:val="single"/>
              <w:left w:color="000000" w:sz="6" w:val="single"/>
              <w:bottom w:color="000000" w:sz="6" w:val="single"/>
              <w:right w:color="000000" w:sz="6" w:val="single"/>
            </w:tcBorders>
            <w:vAlign w:val="center"/>
          </w:tcPr>
          <w:p w14:paraId="A3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60"/>
            <w:tcBorders>
              <w:top w:color="000000" w:sz="6" w:val="single"/>
              <w:left w:color="000000" w:sz="6" w:val="single"/>
              <w:bottom w:color="000000" w:sz="6" w:val="single"/>
              <w:right w:color="000000" w:sz="6" w:val="single"/>
            </w:tcBorders>
            <w:vAlign w:val="center"/>
          </w:tcPr>
          <w:p w14:paraId="A4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28"/>
            <w:tcBorders>
              <w:top w:color="000000" w:sz="6" w:val="single"/>
              <w:left w:color="000000" w:sz="6" w:val="single"/>
              <w:bottom w:color="000000" w:sz="6" w:val="single"/>
              <w:right w:color="000000" w:sz="6" w:val="single"/>
            </w:tcBorders>
            <w:vAlign w:val="center"/>
          </w:tcPr>
          <w:p w14:paraId="A5020000">
            <w:pPr>
              <w:ind/>
              <w:jc w:val="center"/>
              <w:rPr>
                <w:rFonts w:ascii="Times New Roman" w:hAnsi="Times New Roman"/>
                <w:color w:val="000000"/>
                <w:sz w:val="20"/>
              </w:rPr>
            </w:pPr>
            <w:r>
              <w:rPr>
                <w:rFonts w:ascii="Times New Roman" w:hAnsi="Times New Roman"/>
                <w:color w:val="000000"/>
                <w:sz w:val="20"/>
              </w:rPr>
              <w:t xml:space="preserve"> 31,50000</w:t>
            </w:r>
          </w:p>
        </w:tc>
      </w:tr>
      <w:tr>
        <w:trPr>
          <w:trHeight w:hRule="exact" w:val="1669"/>
        </w:trPr>
        <w:tc>
          <w:tcPr>
            <w:tcW w:type="dxa" w:w="451"/>
            <w:tcBorders>
              <w:top w:color="000000" w:sz="6" w:val="single"/>
              <w:left w:color="000000" w:sz="6" w:val="single"/>
              <w:bottom w:color="000000" w:sz="6" w:val="single"/>
              <w:right w:color="000000" w:sz="6" w:val="single"/>
            </w:tcBorders>
          </w:tcPr>
          <w:p w14:paraId="A6020000">
            <w:pPr>
              <w:ind/>
              <w:jc w:val="center"/>
              <w:rPr>
                <w:rFonts w:ascii="Times New Roman" w:hAnsi="Times New Roman"/>
                <w:color w:val="000000"/>
                <w:sz w:val="20"/>
              </w:rPr>
            </w:pPr>
          </w:p>
        </w:tc>
        <w:tc>
          <w:tcPr>
            <w:tcW w:type="dxa" w:w="1181"/>
            <w:tcBorders>
              <w:top w:color="000000" w:sz="6" w:val="single"/>
              <w:left w:color="000000" w:sz="6" w:val="single"/>
              <w:bottom w:color="000000" w:sz="6" w:val="single"/>
              <w:right w:color="000000" w:sz="6" w:val="single"/>
            </w:tcBorders>
          </w:tcPr>
          <w:p w14:paraId="A7020000">
            <w:pPr>
              <w:ind/>
              <w:jc w:val="center"/>
              <w:rPr>
                <w:rFonts w:ascii="Times New Roman" w:hAnsi="Times New Roman"/>
                <w:b w:val="1"/>
                <w:color w:val="000000"/>
                <w:sz w:val="20"/>
              </w:rPr>
            </w:pPr>
            <w:r>
              <w:rPr>
                <w:rFonts w:ascii="Times New Roman" w:hAnsi="Times New Roman"/>
                <w:b w:val="1"/>
                <w:color w:val="000000"/>
                <w:sz w:val="20"/>
              </w:rPr>
              <w:t>ИТОГО по мероприятию:</w:t>
            </w:r>
          </w:p>
        </w:tc>
        <w:tc>
          <w:tcPr>
            <w:tcW w:type="dxa" w:w="731"/>
            <w:tcBorders>
              <w:top w:color="000000" w:sz="6" w:val="single"/>
              <w:left w:color="000000" w:sz="6" w:val="single"/>
              <w:bottom w:color="000000" w:sz="6" w:val="single"/>
              <w:right w:color="000000" w:sz="6" w:val="single"/>
            </w:tcBorders>
          </w:tcPr>
          <w:p w14:paraId="A8020000">
            <w:pPr>
              <w:ind/>
              <w:jc w:val="center"/>
              <w:rPr>
                <w:rFonts w:ascii="Times New Roman" w:hAnsi="Times New Roman"/>
                <w:b w:val="1"/>
                <w:color w:val="000000"/>
                <w:sz w:val="20"/>
              </w:rPr>
            </w:pPr>
          </w:p>
        </w:tc>
        <w:tc>
          <w:tcPr>
            <w:tcW w:type="dxa" w:w="709"/>
            <w:tcBorders>
              <w:top w:color="000000" w:sz="6" w:val="single"/>
              <w:left w:color="000000" w:sz="6" w:val="single"/>
              <w:bottom w:color="000000" w:sz="6" w:val="single"/>
              <w:right w:color="000000" w:sz="6" w:val="single"/>
            </w:tcBorders>
            <w:vAlign w:val="center"/>
          </w:tcPr>
          <w:p w14:paraId="A9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585"/>
            <w:tcBorders>
              <w:top w:color="000000" w:sz="6" w:val="single"/>
              <w:left w:color="000000" w:sz="6" w:val="single"/>
              <w:bottom w:color="000000" w:sz="6" w:val="single"/>
              <w:right w:color="000000" w:sz="6" w:val="single"/>
            </w:tcBorders>
            <w:vAlign w:val="center"/>
          </w:tcPr>
          <w:p w14:paraId="AA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25"/>
            <w:tcBorders>
              <w:top w:color="000000" w:sz="6" w:val="single"/>
              <w:left w:color="000000" w:sz="6" w:val="single"/>
              <w:bottom w:color="000000" w:sz="6" w:val="single"/>
              <w:right w:color="000000" w:sz="6" w:val="single"/>
            </w:tcBorders>
            <w:vAlign w:val="center"/>
          </w:tcPr>
          <w:p w14:paraId="AB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544"/>
            <w:tcBorders>
              <w:top w:color="000000" w:sz="6" w:val="single"/>
              <w:left w:color="000000" w:sz="6" w:val="single"/>
              <w:bottom w:color="000000" w:sz="6" w:val="single"/>
              <w:right w:color="000000" w:sz="6" w:val="single"/>
            </w:tcBorders>
            <w:vAlign w:val="center"/>
          </w:tcPr>
          <w:p w14:paraId="AC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AD020000">
            <w:pPr>
              <w:ind/>
              <w:jc w:val="center"/>
              <w:rPr>
                <w:rFonts w:ascii="Times New Roman" w:hAnsi="Times New Roman"/>
                <w:b w:val="1"/>
                <w:color w:val="000000"/>
                <w:sz w:val="20"/>
              </w:rPr>
            </w:pPr>
            <w:r>
              <w:rPr>
                <w:rFonts w:ascii="Times New Roman" w:hAnsi="Times New Roman"/>
                <w:b w:val="1"/>
                <w:color w:val="000000"/>
                <w:sz w:val="20"/>
              </w:rPr>
              <w:t xml:space="preserve"> 661,50000</w:t>
            </w:r>
          </w:p>
        </w:tc>
        <w:tc>
          <w:tcPr>
            <w:tcW w:type="dxa" w:w="354"/>
            <w:tcBorders>
              <w:top w:color="000000" w:sz="6" w:val="single"/>
              <w:left w:color="000000" w:sz="6" w:val="single"/>
              <w:bottom w:color="000000" w:sz="6" w:val="single"/>
              <w:right w:color="000000" w:sz="6" w:val="single"/>
            </w:tcBorders>
            <w:vAlign w:val="center"/>
          </w:tcPr>
          <w:p w14:paraId="AE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AF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1"/>
            <w:tcBorders>
              <w:top w:color="000000" w:sz="6" w:val="single"/>
              <w:left w:color="000000" w:sz="6" w:val="single"/>
              <w:bottom w:color="000000" w:sz="6" w:val="single"/>
              <w:right w:color="000000" w:sz="6" w:val="single"/>
            </w:tcBorders>
            <w:vAlign w:val="center"/>
          </w:tcPr>
          <w:p w14:paraId="B0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B1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B2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48"/>
            <w:tcBorders>
              <w:top w:color="000000" w:sz="6" w:val="single"/>
              <w:left w:color="000000" w:sz="6" w:val="single"/>
              <w:bottom w:color="000000" w:sz="6" w:val="single"/>
              <w:right w:color="000000" w:sz="6" w:val="single"/>
            </w:tcBorders>
            <w:vAlign w:val="center"/>
          </w:tcPr>
          <w:p w14:paraId="B3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B4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B5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60"/>
            <w:tcBorders>
              <w:top w:color="000000" w:sz="6" w:val="single"/>
              <w:left w:color="000000" w:sz="6" w:val="single"/>
              <w:bottom w:color="000000" w:sz="6" w:val="single"/>
              <w:right w:color="000000" w:sz="6" w:val="single"/>
            </w:tcBorders>
            <w:vAlign w:val="center"/>
          </w:tcPr>
          <w:p w14:paraId="B6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B7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B8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96"/>
            <w:tcBorders>
              <w:top w:color="000000" w:sz="6" w:val="single"/>
              <w:left w:color="000000" w:sz="6" w:val="single"/>
              <w:bottom w:color="000000" w:sz="6" w:val="single"/>
              <w:right w:color="000000" w:sz="6" w:val="single"/>
            </w:tcBorders>
            <w:vAlign w:val="center"/>
          </w:tcPr>
          <w:p w14:paraId="B9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BA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BB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28"/>
            <w:tcBorders>
              <w:top w:color="000000" w:sz="6" w:val="single"/>
              <w:left w:color="000000" w:sz="6" w:val="single"/>
              <w:bottom w:color="000000" w:sz="6" w:val="single"/>
              <w:right w:color="000000" w:sz="6" w:val="single"/>
            </w:tcBorders>
            <w:vAlign w:val="center"/>
          </w:tcPr>
          <w:p w14:paraId="BC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44"/>
            <w:tcBorders>
              <w:top w:color="000000" w:sz="6" w:val="single"/>
              <w:left w:color="000000" w:sz="6" w:val="single"/>
              <w:bottom w:color="000000" w:sz="6" w:val="single"/>
              <w:right w:color="000000" w:sz="6" w:val="single"/>
            </w:tcBorders>
            <w:vAlign w:val="center"/>
          </w:tcPr>
          <w:p w14:paraId="BD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60"/>
            <w:tcBorders>
              <w:top w:color="000000" w:sz="6" w:val="single"/>
              <w:left w:color="000000" w:sz="6" w:val="single"/>
              <w:bottom w:color="000000" w:sz="6" w:val="single"/>
              <w:right w:color="000000" w:sz="6" w:val="single"/>
            </w:tcBorders>
            <w:vAlign w:val="center"/>
          </w:tcPr>
          <w:p w14:paraId="BE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8"/>
            <w:tcBorders>
              <w:top w:color="000000" w:sz="6" w:val="single"/>
              <w:left w:color="000000" w:sz="6" w:val="single"/>
              <w:bottom w:color="000000" w:sz="6" w:val="single"/>
              <w:right w:color="000000" w:sz="6" w:val="single"/>
            </w:tcBorders>
            <w:vAlign w:val="center"/>
          </w:tcPr>
          <w:p w14:paraId="BF020000">
            <w:pPr>
              <w:ind/>
              <w:jc w:val="center"/>
              <w:rPr>
                <w:rFonts w:ascii="Times New Roman" w:hAnsi="Times New Roman"/>
                <w:b w:val="1"/>
                <w:color w:val="000000"/>
                <w:sz w:val="20"/>
              </w:rPr>
            </w:pPr>
            <w:r>
              <w:rPr>
                <w:rFonts w:ascii="Times New Roman" w:hAnsi="Times New Roman"/>
                <w:b w:val="1"/>
                <w:color w:val="000000"/>
                <w:sz w:val="20"/>
              </w:rPr>
              <w:t xml:space="preserve"> 661,50000</w:t>
            </w:r>
          </w:p>
        </w:tc>
      </w:tr>
      <w:tr>
        <w:trPr>
          <w:trHeight w:hRule="atLeast" w:val="315"/>
        </w:trPr>
        <w:tc>
          <w:tcPr>
            <w:tcW w:type="dxa" w:w="16283"/>
            <w:gridSpan w:val="26"/>
            <w:tcBorders>
              <w:top w:color="000000" w:sz="6" w:val="single"/>
              <w:left w:color="000000" w:sz="6" w:val="single"/>
              <w:bottom w:color="000000" w:sz="6" w:val="single"/>
              <w:right w:color="000000" w:sz="6" w:val="single"/>
            </w:tcBorders>
          </w:tcPr>
          <w:p w14:paraId="C0020000">
            <w:pPr>
              <w:ind/>
              <w:jc w:val="center"/>
              <w:rPr>
                <w:rFonts w:ascii="Times New Roman" w:hAnsi="Times New Roman"/>
                <w:b w:val="1"/>
                <w:color w:val="000000"/>
                <w:sz w:val="24"/>
              </w:rPr>
            </w:pPr>
            <w:r>
              <w:rPr>
                <w:rFonts w:ascii="Times New Roman" w:hAnsi="Times New Roman"/>
                <w:b w:val="1"/>
                <w:color w:val="000000"/>
                <w:sz w:val="24"/>
              </w:rPr>
              <w:t>4. Основное мероприятие «Определение рыночной стоимости жилых помещений (квартир)»</w:t>
            </w:r>
          </w:p>
        </w:tc>
      </w:tr>
      <w:tr>
        <w:trPr>
          <w:trHeight w:hRule="exact" w:val="2020"/>
        </w:trPr>
        <w:tc>
          <w:tcPr>
            <w:tcW w:type="dxa" w:w="451"/>
            <w:tcBorders>
              <w:top w:color="000000" w:sz="6" w:val="single"/>
              <w:left w:color="000000" w:sz="6" w:val="single"/>
              <w:bottom w:color="000000" w:sz="6" w:val="single"/>
              <w:right w:color="000000" w:sz="6" w:val="single"/>
            </w:tcBorders>
          </w:tcPr>
          <w:p w14:paraId="C1020000">
            <w:pPr>
              <w:ind/>
              <w:jc w:val="center"/>
              <w:rPr>
                <w:rFonts w:ascii="Times New Roman" w:hAnsi="Times New Roman"/>
                <w:color w:val="000000"/>
                <w:sz w:val="20"/>
              </w:rPr>
            </w:pPr>
            <w:r>
              <w:rPr>
                <w:rFonts w:ascii="Times New Roman" w:hAnsi="Times New Roman"/>
                <w:color w:val="000000"/>
                <w:sz w:val="20"/>
              </w:rPr>
              <w:t>4.1.</w:t>
            </w:r>
          </w:p>
        </w:tc>
        <w:tc>
          <w:tcPr>
            <w:tcW w:type="dxa" w:w="1181"/>
            <w:tcBorders>
              <w:top w:color="000000" w:sz="6" w:val="single"/>
              <w:left w:color="000000" w:sz="6" w:val="single"/>
              <w:bottom w:color="000000" w:sz="6" w:val="single"/>
              <w:right w:color="000000" w:sz="6" w:val="single"/>
            </w:tcBorders>
          </w:tcPr>
          <w:p w14:paraId="C2020000">
            <w:pPr>
              <w:ind/>
              <w:jc w:val="center"/>
              <w:rPr>
                <w:rFonts w:ascii="Times New Roman" w:hAnsi="Times New Roman"/>
                <w:color w:val="000000"/>
                <w:sz w:val="20"/>
              </w:rPr>
            </w:pPr>
            <w:r>
              <w:rPr>
                <w:rFonts w:ascii="Times New Roman" w:hAnsi="Times New Roman"/>
                <w:color w:val="000000"/>
                <w:sz w:val="20"/>
              </w:rPr>
              <w:t>Определение рыночной стоимости жилых помещений (квартир) аварийного жилищного фонда</w:t>
            </w:r>
          </w:p>
        </w:tc>
        <w:tc>
          <w:tcPr>
            <w:tcW w:type="dxa" w:w="731"/>
            <w:tcBorders>
              <w:top w:color="000000" w:sz="6" w:val="single"/>
              <w:left w:color="000000" w:sz="6" w:val="single"/>
              <w:bottom w:color="000000" w:sz="6" w:val="single"/>
              <w:right w:color="000000" w:sz="6" w:val="single"/>
            </w:tcBorders>
            <w:vAlign w:val="center"/>
          </w:tcPr>
          <w:p w14:paraId="C3020000">
            <w:pPr>
              <w:ind/>
              <w:jc w:val="center"/>
              <w:rPr>
                <w:rFonts w:ascii="Times New Roman" w:hAnsi="Times New Roman"/>
                <w:color w:val="000000"/>
                <w:sz w:val="20"/>
              </w:rPr>
            </w:pPr>
            <w:r>
              <w:rPr>
                <w:rFonts w:ascii="Times New Roman" w:hAnsi="Times New Roman"/>
                <w:color w:val="000000"/>
                <w:sz w:val="20"/>
              </w:rPr>
              <w:t>КУИГ</w:t>
            </w:r>
          </w:p>
        </w:tc>
        <w:tc>
          <w:tcPr>
            <w:tcW w:type="dxa" w:w="709"/>
            <w:tcBorders>
              <w:top w:color="000000" w:sz="6" w:val="single"/>
              <w:left w:color="000000" w:sz="6" w:val="single"/>
              <w:bottom w:color="000000" w:sz="6" w:val="single"/>
              <w:right w:color="000000" w:sz="6" w:val="single"/>
            </w:tcBorders>
            <w:vAlign w:val="center"/>
          </w:tcPr>
          <w:p w14:paraId="C4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585"/>
            <w:tcBorders>
              <w:top w:color="000000" w:sz="6" w:val="single"/>
              <w:left w:color="000000" w:sz="6" w:val="single"/>
              <w:bottom w:color="000000" w:sz="6" w:val="single"/>
              <w:right w:color="000000" w:sz="6" w:val="single"/>
            </w:tcBorders>
            <w:vAlign w:val="center"/>
          </w:tcPr>
          <w:p w14:paraId="C5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25"/>
            <w:tcBorders>
              <w:top w:color="000000" w:sz="6" w:val="single"/>
              <w:left w:color="000000" w:sz="6" w:val="single"/>
              <w:bottom w:color="000000" w:sz="6" w:val="single"/>
              <w:right w:color="000000" w:sz="6" w:val="single"/>
            </w:tcBorders>
            <w:vAlign w:val="center"/>
          </w:tcPr>
          <w:p w14:paraId="C6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4"/>
            <w:tcBorders>
              <w:top w:color="000000" w:sz="6" w:val="single"/>
              <w:left w:color="000000" w:sz="6" w:val="single"/>
              <w:bottom w:color="000000" w:sz="6" w:val="single"/>
              <w:right w:color="000000" w:sz="6" w:val="single"/>
            </w:tcBorders>
            <w:vAlign w:val="center"/>
          </w:tcPr>
          <w:p w14:paraId="C7020000">
            <w:pPr>
              <w:ind/>
              <w:jc w:val="center"/>
              <w:rPr>
                <w:rFonts w:ascii="Times New Roman" w:hAnsi="Times New Roman"/>
                <w:color w:val="000000"/>
                <w:sz w:val="20"/>
              </w:rPr>
            </w:pPr>
            <w:r>
              <w:rPr>
                <w:rFonts w:ascii="Times New Roman" w:hAnsi="Times New Roman"/>
                <w:color w:val="000000"/>
                <w:sz w:val="20"/>
              </w:rPr>
              <w:t>#ОЖИДАНИЕ_ДАННЫХ</w:t>
            </w:r>
          </w:p>
        </w:tc>
        <w:tc>
          <w:tcPr>
            <w:tcW w:type="dxa" w:w="676"/>
            <w:tcBorders>
              <w:top w:color="000000" w:sz="6" w:val="single"/>
              <w:left w:color="000000" w:sz="6" w:val="single"/>
              <w:bottom w:color="000000" w:sz="6" w:val="single"/>
              <w:right w:color="000000" w:sz="6" w:val="single"/>
            </w:tcBorders>
            <w:vAlign w:val="center"/>
          </w:tcPr>
          <w:p w14:paraId="C8020000">
            <w:pPr>
              <w:ind/>
              <w:jc w:val="center"/>
              <w:rPr>
                <w:rFonts w:ascii="Times New Roman" w:hAnsi="Times New Roman"/>
                <w:color w:val="000000"/>
                <w:sz w:val="20"/>
              </w:rPr>
            </w:pPr>
            <w:r>
              <w:rPr>
                <w:rFonts w:ascii="Times New Roman" w:hAnsi="Times New Roman"/>
                <w:color w:val="000000"/>
                <w:sz w:val="20"/>
              </w:rPr>
              <w:t xml:space="preserve"> 60,00000</w:t>
            </w:r>
          </w:p>
        </w:tc>
        <w:tc>
          <w:tcPr>
            <w:tcW w:type="dxa" w:w="354"/>
            <w:tcBorders>
              <w:top w:color="000000" w:sz="6" w:val="single"/>
              <w:left w:color="000000" w:sz="6" w:val="single"/>
              <w:bottom w:color="000000" w:sz="6" w:val="single"/>
              <w:right w:color="000000" w:sz="6" w:val="single"/>
            </w:tcBorders>
            <w:vAlign w:val="center"/>
          </w:tcPr>
          <w:p w14:paraId="C9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CA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1"/>
            <w:tcBorders>
              <w:top w:color="000000" w:sz="6" w:val="single"/>
              <w:left w:color="000000" w:sz="6" w:val="single"/>
              <w:bottom w:color="000000" w:sz="6" w:val="single"/>
              <w:right w:color="000000" w:sz="6" w:val="single"/>
            </w:tcBorders>
            <w:vAlign w:val="center"/>
          </w:tcPr>
          <w:p w14:paraId="CB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CC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CD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8"/>
            <w:tcBorders>
              <w:top w:color="000000" w:sz="6" w:val="single"/>
              <w:left w:color="000000" w:sz="6" w:val="single"/>
              <w:bottom w:color="000000" w:sz="6" w:val="single"/>
              <w:right w:color="000000" w:sz="6" w:val="single"/>
            </w:tcBorders>
            <w:vAlign w:val="center"/>
          </w:tcPr>
          <w:p w14:paraId="CE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CF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D0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60"/>
            <w:tcBorders>
              <w:top w:color="000000" w:sz="6" w:val="single"/>
              <w:left w:color="000000" w:sz="6" w:val="single"/>
              <w:bottom w:color="000000" w:sz="6" w:val="single"/>
              <w:right w:color="000000" w:sz="6" w:val="single"/>
            </w:tcBorders>
            <w:vAlign w:val="center"/>
          </w:tcPr>
          <w:p w14:paraId="D1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D2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D3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96"/>
            <w:tcBorders>
              <w:top w:color="000000" w:sz="6" w:val="single"/>
              <w:left w:color="000000" w:sz="6" w:val="single"/>
              <w:bottom w:color="000000" w:sz="6" w:val="single"/>
              <w:right w:color="000000" w:sz="6" w:val="single"/>
            </w:tcBorders>
            <w:vAlign w:val="center"/>
          </w:tcPr>
          <w:p w14:paraId="D4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D5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D6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28"/>
            <w:tcBorders>
              <w:top w:color="000000" w:sz="6" w:val="single"/>
              <w:left w:color="000000" w:sz="6" w:val="single"/>
              <w:bottom w:color="000000" w:sz="6" w:val="single"/>
              <w:right w:color="000000" w:sz="6" w:val="single"/>
            </w:tcBorders>
            <w:vAlign w:val="center"/>
          </w:tcPr>
          <w:p w14:paraId="D7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44"/>
            <w:tcBorders>
              <w:top w:color="000000" w:sz="6" w:val="single"/>
              <w:left w:color="000000" w:sz="6" w:val="single"/>
              <w:bottom w:color="000000" w:sz="6" w:val="single"/>
              <w:right w:color="000000" w:sz="6" w:val="single"/>
            </w:tcBorders>
            <w:vAlign w:val="center"/>
          </w:tcPr>
          <w:p w14:paraId="D802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60"/>
            <w:tcBorders>
              <w:top w:color="000000" w:sz="6" w:val="single"/>
              <w:left w:color="000000" w:sz="6" w:val="single"/>
              <w:bottom w:color="000000" w:sz="6" w:val="single"/>
              <w:right w:color="000000" w:sz="6" w:val="single"/>
            </w:tcBorders>
            <w:vAlign w:val="center"/>
          </w:tcPr>
          <w:p w14:paraId="D9020000">
            <w:pPr>
              <w:ind/>
              <w:jc w:val="center"/>
              <w:rPr>
                <w:rFonts w:ascii="Times New Roman" w:hAnsi="Times New Roman"/>
                <w:color w:val="000000"/>
                <w:sz w:val="20"/>
              </w:rPr>
            </w:pPr>
            <w:r>
              <w:rPr>
                <w:rFonts w:ascii="Times New Roman" w:hAnsi="Times New Roman"/>
                <w:color w:val="000000"/>
                <w:sz w:val="20"/>
              </w:rPr>
              <w:t>#ОЖИДАНИЕ_ДАННЫХ</w:t>
            </w:r>
          </w:p>
        </w:tc>
        <w:tc>
          <w:tcPr>
            <w:tcW w:type="dxa" w:w="628"/>
            <w:tcBorders>
              <w:top w:color="000000" w:sz="6" w:val="single"/>
              <w:left w:color="000000" w:sz="6" w:val="single"/>
              <w:bottom w:color="000000" w:sz="6" w:val="single"/>
              <w:right w:color="000000" w:sz="6" w:val="single"/>
            </w:tcBorders>
            <w:vAlign w:val="center"/>
          </w:tcPr>
          <w:p w14:paraId="DA020000">
            <w:pPr>
              <w:ind/>
              <w:jc w:val="center"/>
              <w:rPr>
                <w:rFonts w:ascii="Times New Roman" w:hAnsi="Times New Roman"/>
                <w:color w:val="000000"/>
                <w:sz w:val="20"/>
              </w:rPr>
            </w:pPr>
            <w:r>
              <w:rPr>
                <w:rFonts w:ascii="Times New Roman" w:hAnsi="Times New Roman"/>
                <w:color w:val="000000"/>
                <w:sz w:val="20"/>
              </w:rPr>
              <w:t xml:space="preserve"> 60,00000</w:t>
            </w:r>
          </w:p>
        </w:tc>
      </w:tr>
      <w:tr>
        <w:trPr>
          <w:trHeight w:hRule="exact" w:val="1420"/>
        </w:trPr>
        <w:tc>
          <w:tcPr>
            <w:tcW w:type="dxa" w:w="451"/>
            <w:tcBorders>
              <w:top w:color="000000" w:sz="6" w:val="single"/>
              <w:left w:color="000000" w:sz="6" w:val="single"/>
              <w:bottom w:color="000000" w:sz="6" w:val="single"/>
              <w:right w:color="000000" w:sz="6" w:val="single"/>
            </w:tcBorders>
          </w:tcPr>
          <w:p w14:paraId="DB020000">
            <w:pPr>
              <w:ind/>
              <w:jc w:val="center"/>
              <w:rPr>
                <w:rFonts w:ascii="Times New Roman" w:hAnsi="Times New Roman"/>
                <w:color w:val="000000"/>
                <w:sz w:val="20"/>
              </w:rPr>
            </w:pPr>
          </w:p>
        </w:tc>
        <w:tc>
          <w:tcPr>
            <w:tcW w:type="dxa" w:w="1181"/>
            <w:tcBorders>
              <w:top w:color="000000" w:sz="6" w:val="single"/>
              <w:left w:color="000000" w:sz="6" w:val="single"/>
              <w:bottom w:color="000000" w:sz="6" w:val="single"/>
              <w:right w:color="000000" w:sz="6" w:val="single"/>
            </w:tcBorders>
          </w:tcPr>
          <w:p w14:paraId="DC020000">
            <w:pPr>
              <w:ind/>
              <w:jc w:val="center"/>
              <w:rPr>
                <w:rFonts w:ascii="Times New Roman" w:hAnsi="Times New Roman"/>
                <w:b w:val="1"/>
                <w:color w:val="000000"/>
                <w:sz w:val="20"/>
              </w:rPr>
            </w:pPr>
            <w:r>
              <w:rPr>
                <w:rFonts w:ascii="Times New Roman" w:hAnsi="Times New Roman"/>
                <w:b w:val="1"/>
                <w:color w:val="000000"/>
                <w:sz w:val="20"/>
              </w:rPr>
              <w:t>ИТОГО по мероприятию:</w:t>
            </w:r>
          </w:p>
        </w:tc>
        <w:tc>
          <w:tcPr>
            <w:tcW w:type="dxa" w:w="731"/>
            <w:tcBorders>
              <w:top w:color="000000" w:sz="6" w:val="single"/>
              <w:left w:color="000000" w:sz="6" w:val="single"/>
              <w:bottom w:color="000000" w:sz="6" w:val="single"/>
              <w:right w:color="000000" w:sz="6" w:val="single"/>
            </w:tcBorders>
          </w:tcPr>
          <w:p w14:paraId="DD020000">
            <w:pPr>
              <w:ind/>
              <w:jc w:val="center"/>
              <w:rPr>
                <w:rFonts w:ascii="Times New Roman" w:hAnsi="Times New Roman"/>
                <w:b w:val="1"/>
                <w:color w:val="000000"/>
                <w:sz w:val="20"/>
              </w:rPr>
            </w:pPr>
          </w:p>
        </w:tc>
        <w:tc>
          <w:tcPr>
            <w:tcW w:type="dxa" w:w="709"/>
            <w:tcBorders>
              <w:top w:color="000000" w:sz="6" w:val="single"/>
              <w:left w:color="000000" w:sz="6" w:val="single"/>
              <w:bottom w:color="000000" w:sz="6" w:val="single"/>
              <w:right w:color="000000" w:sz="6" w:val="single"/>
            </w:tcBorders>
            <w:vAlign w:val="center"/>
          </w:tcPr>
          <w:p w14:paraId="DE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585"/>
            <w:tcBorders>
              <w:top w:color="000000" w:sz="6" w:val="single"/>
              <w:left w:color="000000" w:sz="6" w:val="single"/>
              <w:bottom w:color="000000" w:sz="6" w:val="single"/>
              <w:right w:color="000000" w:sz="6" w:val="single"/>
            </w:tcBorders>
            <w:vAlign w:val="center"/>
          </w:tcPr>
          <w:p w14:paraId="DF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25"/>
            <w:tcBorders>
              <w:top w:color="000000" w:sz="6" w:val="single"/>
              <w:left w:color="000000" w:sz="6" w:val="single"/>
              <w:bottom w:color="000000" w:sz="6" w:val="single"/>
              <w:right w:color="000000" w:sz="6" w:val="single"/>
            </w:tcBorders>
            <w:vAlign w:val="center"/>
          </w:tcPr>
          <w:p w14:paraId="E0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44"/>
            <w:tcBorders>
              <w:top w:color="000000" w:sz="6" w:val="single"/>
              <w:left w:color="000000" w:sz="6" w:val="single"/>
              <w:bottom w:color="000000" w:sz="6" w:val="single"/>
              <w:right w:color="000000" w:sz="6" w:val="single"/>
            </w:tcBorders>
            <w:vAlign w:val="center"/>
          </w:tcPr>
          <w:p w14:paraId="E1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76"/>
            <w:tcBorders>
              <w:top w:color="000000" w:sz="6" w:val="single"/>
              <w:left w:color="000000" w:sz="6" w:val="single"/>
              <w:bottom w:color="000000" w:sz="6" w:val="single"/>
              <w:right w:color="000000" w:sz="6" w:val="single"/>
            </w:tcBorders>
            <w:vAlign w:val="center"/>
          </w:tcPr>
          <w:p w14:paraId="E2020000">
            <w:pPr>
              <w:ind/>
              <w:jc w:val="center"/>
              <w:rPr>
                <w:rFonts w:ascii="Times New Roman" w:hAnsi="Times New Roman"/>
                <w:b w:val="1"/>
                <w:color w:val="000000"/>
                <w:sz w:val="20"/>
              </w:rPr>
            </w:pPr>
            <w:r>
              <w:rPr>
                <w:rFonts w:ascii="Times New Roman" w:hAnsi="Times New Roman"/>
                <w:b w:val="1"/>
                <w:color w:val="000000"/>
                <w:sz w:val="20"/>
              </w:rPr>
              <w:t xml:space="preserve"> 60,00000</w:t>
            </w:r>
          </w:p>
        </w:tc>
        <w:tc>
          <w:tcPr>
            <w:tcW w:type="dxa" w:w="354"/>
            <w:tcBorders>
              <w:top w:color="000000" w:sz="6" w:val="single"/>
              <w:left w:color="000000" w:sz="6" w:val="single"/>
              <w:bottom w:color="000000" w:sz="6" w:val="single"/>
              <w:right w:color="000000" w:sz="6" w:val="single"/>
            </w:tcBorders>
            <w:vAlign w:val="center"/>
          </w:tcPr>
          <w:p w14:paraId="E3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E4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1"/>
            <w:tcBorders>
              <w:top w:color="000000" w:sz="6" w:val="single"/>
              <w:left w:color="000000" w:sz="6" w:val="single"/>
              <w:bottom w:color="000000" w:sz="6" w:val="single"/>
              <w:right w:color="000000" w:sz="6" w:val="single"/>
            </w:tcBorders>
            <w:vAlign w:val="center"/>
          </w:tcPr>
          <w:p w14:paraId="E5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E6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E7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48"/>
            <w:tcBorders>
              <w:top w:color="000000" w:sz="6" w:val="single"/>
              <w:left w:color="000000" w:sz="6" w:val="single"/>
              <w:bottom w:color="000000" w:sz="6" w:val="single"/>
              <w:right w:color="000000" w:sz="6" w:val="single"/>
            </w:tcBorders>
            <w:vAlign w:val="center"/>
          </w:tcPr>
          <w:p w14:paraId="E8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E9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EA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60"/>
            <w:tcBorders>
              <w:top w:color="000000" w:sz="6" w:val="single"/>
              <w:left w:color="000000" w:sz="6" w:val="single"/>
              <w:bottom w:color="000000" w:sz="6" w:val="single"/>
              <w:right w:color="000000" w:sz="6" w:val="single"/>
            </w:tcBorders>
            <w:vAlign w:val="center"/>
          </w:tcPr>
          <w:p w14:paraId="EB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EC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ED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96"/>
            <w:tcBorders>
              <w:top w:color="000000" w:sz="6" w:val="single"/>
              <w:left w:color="000000" w:sz="6" w:val="single"/>
              <w:bottom w:color="000000" w:sz="6" w:val="single"/>
              <w:right w:color="000000" w:sz="6" w:val="single"/>
            </w:tcBorders>
            <w:vAlign w:val="center"/>
          </w:tcPr>
          <w:p w14:paraId="EE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vAlign w:val="center"/>
          </w:tcPr>
          <w:p w14:paraId="EF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F0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28"/>
            <w:tcBorders>
              <w:top w:color="000000" w:sz="6" w:val="single"/>
              <w:left w:color="000000" w:sz="6" w:val="single"/>
              <w:bottom w:color="000000" w:sz="6" w:val="single"/>
              <w:right w:color="000000" w:sz="6" w:val="single"/>
            </w:tcBorders>
            <w:vAlign w:val="center"/>
          </w:tcPr>
          <w:p w14:paraId="F1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44"/>
            <w:tcBorders>
              <w:top w:color="000000" w:sz="6" w:val="single"/>
              <w:left w:color="000000" w:sz="6" w:val="single"/>
              <w:bottom w:color="000000" w:sz="6" w:val="single"/>
              <w:right w:color="000000" w:sz="6" w:val="single"/>
            </w:tcBorders>
            <w:vAlign w:val="center"/>
          </w:tcPr>
          <w:p w14:paraId="F2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60"/>
            <w:tcBorders>
              <w:top w:color="000000" w:sz="6" w:val="single"/>
              <w:left w:color="000000" w:sz="6" w:val="single"/>
              <w:bottom w:color="000000" w:sz="6" w:val="single"/>
              <w:right w:color="000000" w:sz="6" w:val="single"/>
            </w:tcBorders>
            <w:vAlign w:val="center"/>
          </w:tcPr>
          <w:p w14:paraId="F3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28"/>
            <w:tcBorders>
              <w:top w:color="000000" w:sz="6" w:val="single"/>
              <w:left w:color="000000" w:sz="6" w:val="single"/>
              <w:bottom w:color="000000" w:sz="6" w:val="single"/>
              <w:right w:color="000000" w:sz="6" w:val="single"/>
            </w:tcBorders>
            <w:vAlign w:val="center"/>
          </w:tcPr>
          <w:p w14:paraId="F4020000">
            <w:pPr>
              <w:ind/>
              <w:jc w:val="center"/>
              <w:rPr>
                <w:rFonts w:ascii="Times New Roman" w:hAnsi="Times New Roman"/>
                <w:b w:val="1"/>
                <w:color w:val="000000"/>
                <w:sz w:val="20"/>
              </w:rPr>
            </w:pPr>
            <w:r>
              <w:rPr>
                <w:rFonts w:ascii="Times New Roman" w:hAnsi="Times New Roman"/>
                <w:b w:val="1"/>
                <w:color w:val="000000"/>
                <w:sz w:val="20"/>
              </w:rPr>
              <w:t xml:space="preserve"> 60,00000</w:t>
            </w:r>
          </w:p>
        </w:tc>
      </w:tr>
      <w:tr>
        <w:trPr>
          <w:trHeight w:hRule="exact" w:val="1669"/>
        </w:trPr>
        <w:tc>
          <w:tcPr>
            <w:tcW w:type="dxa" w:w="451"/>
            <w:tcBorders>
              <w:top w:color="000000" w:sz="6" w:val="single"/>
              <w:left w:color="000000" w:sz="6" w:val="single"/>
              <w:bottom w:color="000000" w:sz="6" w:val="single"/>
              <w:right w:color="000000" w:sz="6" w:val="single"/>
            </w:tcBorders>
          </w:tcPr>
          <w:p w14:paraId="F5020000">
            <w:pPr>
              <w:ind/>
              <w:jc w:val="center"/>
              <w:rPr>
                <w:rFonts w:ascii="Times New Roman" w:hAnsi="Times New Roman"/>
                <w:b w:val="1"/>
                <w:color w:val="000000"/>
                <w:sz w:val="20"/>
              </w:rPr>
            </w:pPr>
          </w:p>
        </w:tc>
        <w:tc>
          <w:tcPr>
            <w:tcW w:type="dxa" w:w="1181"/>
            <w:tcBorders>
              <w:top w:color="000000" w:sz="6" w:val="single"/>
              <w:left w:color="000000" w:sz="6" w:val="single"/>
              <w:bottom w:color="000000" w:sz="6" w:val="single"/>
              <w:right w:color="000000" w:sz="6" w:val="single"/>
            </w:tcBorders>
          </w:tcPr>
          <w:p w14:paraId="F6020000">
            <w:pPr>
              <w:ind/>
              <w:jc w:val="center"/>
              <w:rPr>
                <w:rFonts w:ascii="Times New Roman" w:hAnsi="Times New Roman"/>
                <w:b w:val="1"/>
                <w:color w:val="000000"/>
                <w:sz w:val="20"/>
              </w:rPr>
            </w:pPr>
            <w:r>
              <w:rPr>
                <w:rFonts w:ascii="Times New Roman" w:hAnsi="Times New Roman"/>
                <w:b w:val="1"/>
                <w:color w:val="000000"/>
                <w:sz w:val="20"/>
              </w:rPr>
              <w:t>ИТОГО по муниципальной программе:</w:t>
            </w:r>
          </w:p>
        </w:tc>
        <w:tc>
          <w:tcPr>
            <w:tcW w:type="dxa" w:w="731"/>
            <w:tcBorders>
              <w:top w:color="000000" w:sz="6" w:val="single"/>
              <w:left w:color="000000" w:sz="6" w:val="single"/>
              <w:bottom w:color="000000" w:sz="6" w:val="single"/>
              <w:right w:color="000000" w:sz="6" w:val="single"/>
            </w:tcBorders>
          </w:tcPr>
          <w:p w14:paraId="F7020000">
            <w:pPr>
              <w:ind/>
              <w:jc w:val="center"/>
              <w:rPr>
                <w:rFonts w:ascii="Times New Roman" w:hAnsi="Times New Roman"/>
                <w:b w:val="1"/>
                <w:color w:val="000000"/>
                <w:sz w:val="20"/>
              </w:rPr>
            </w:pPr>
          </w:p>
        </w:tc>
        <w:tc>
          <w:tcPr>
            <w:tcW w:type="dxa" w:w="709"/>
            <w:tcBorders>
              <w:top w:color="000000" w:sz="6" w:val="single"/>
              <w:left w:color="000000" w:sz="6" w:val="single"/>
              <w:bottom w:color="000000" w:sz="6" w:val="single"/>
              <w:right w:color="000000" w:sz="6" w:val="single"/>
            </w:tcBorders>
            <w:vAlign w:val="center"/>
          </w:tcPr>
          <w:p w14:paraId="F8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585"/>
            <w:tcBorders>
              <w:top w:color="000000" w:sz="6" w:val="single"/>
              <w:left w:color="000000" w:sz="6" w:val="single"/>
              <w:bottom w:color="000000" w:sz="6" w:val="single"/>
              <w:right w:color="000000" w:sz="6" w:val="single"/>
            </w:tcBorders>
            <w:vAlign w:val="center"/>
          </w:tcPr>
          <w:p w14:paraId="F9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25"/>
            <w:tcBorders>
              <w:top w:color="000000" w:sz="6" w:val="single"/>
              <w:left w:color="000000" w:sz="6" w:val="single"/>
              <w:bottom w:color="000000" w:sz="6" w:val="single"/>
              <w:right w:color="000000" w:sz="6" w:val="single"/>
            </w:tcBorders>
            <w:vAlign w:val="center"/>
          </w:tcPr>
          <w:p w14:paraId="FA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544"/>
            <w:tcBorders>
              <w:top w:color="000000" w:sz="6" w:val="single"/>
              <w:left w:color="000000" w:sz="6" w:val="single"/>
              <w:bottom w:color="000000" w:sz="6" w:val="single"/>
              <w:right w:color="000000" w:sz="6" w:val="single"/>
            </w:tcBorders>
            <w:vAlign w:val="center"/>
          </w:tcPr>
          <w:p w14:paraId="FB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76"/>
            <w:tcBorders>
              <w:top w:color="000000" w:sz="6" w:val="single"/>
              <w:left w:color="000000" w:sz="6" w:val="single"/>
              <w:bottom w:color="000000" w:sz="6" w:val="single"/>
              <w:right w:color="000000" w:sz="6" w:val="single"/>
            </w:tcBorders>
            <w:vAlign w:val="center"/>
          </w:tcPr>
          <w:p w14:paraId="FC020000">
            <w:pPr>
              <w:ind/>
              <w:jc w:val="center"/>
              <w:rPr>
                <w:rFonts w:ascii="Times New Roman" w:hAnsi="Times New Roman"/>
                <w:b w:val="1"/>
                <w:color w:val="000000"/>
                <w:sz w:val="20"/>
              </w:rPr>
            </w:pPr>
            <w:r>
              <w:rPr>
                <w:rFonts w:ascii="Times New Roman" w:hAnsi="Times New Roman"/>
                <w:b w:val="1"/>
                <w:color w:val="000000"/>
                <w:sz w:val="20"/>
              </w:rPr>
              <w:t>11 463,40896</w:t>
            </w:r>
          </w:p>
        </w:tc>
        <w:tc>
          <w:tcPr>
            <w:tcW w:type="dxa" w:w="354"/>
            <w:tcBorders>
              <w:top w:color="000000" w:sz="6" w:val="single"/>
              <w:left w:color="000000" w:sz="6" w:val="single"/>
              <w:bottom w:color="000000" w:sz="6" w:val="single"/>
              <w:right w:color="000000" w:sz="6" w:val="single"/>
            </w:tcBorders>
            <w:vAlign w:val="center"/>
          </w:tcPr>
          <w:p w14:paraId="FD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FE02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21"/>
            <w:tcBorders>
              <w:top w:color="000000" w:sz="6" w:val="single"/>
              <w:left w:color="000000" w:sz="6" w:val="single"/>
              <w:bottom w:color="000000" w:sz="6" w:val="single"/>
              <w:right w:color="000000" w:sz="6" w:val="single"/>
            </w:tcBorders>
            <w:vAlign w:val="center"/>
          </w:tcPr>
          <w:p w14:paraId="FF02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709"/>
            <w:tcBorders>
              <w:top w:color="000000" w:sz="6" w:val="single"/>
              <w:left w:color="000000" w:sz="6" w:val="single"/>
              <w:bottom w:color="000000" w:sz="6" w:val="single"/>
              <w:right w:color="000000" w:sz="6" w:val="single"/>
            </w:tcBorders>
            <w:vAlign w:val="center"/>
          </w:tcPr>
          <w:p w14:paraId="0003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76"/>
            <w:tcBorders>
              <w:top w:color="000000" w:sz="6" w:val="single"/>
              <w:left w:color="000000" w:sz="6" w:val="single"/>
              <w:bottom w:color="000000" w:sz="6" w:val="single"/>
              <w:right w:color="000000" w:sz="6" w:val="single"/>
            </w:tcBorders>
            <w:vAlign w:val="center"/>
          </w:tcPr>
          <w:p w14:paraId="0103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548"/>
            <w:tcBorders>
              <w:top w:color="000000" w:sz="6" w:val="single"/>
              <w:left w:color="000000" w:sz="6" w:val="single"/>
              <w:bottom w:color="000000" w:sz="6" w:val="single"/>
              <w:right w:color="000000" w:sz="6" w:val="single"/>
            </w:tcBorders>
            <w:vAlign w:val="center"/>
          </w:tcPr>
          <w:p w14:paraId="02030000">
            <w:pPr>
              <w:ind/>
              <w:jc w:val="center"/>
              <w:rPr>
                <w:rFonts w:ascii="Times New Roman" w:hAnsi="Times New Roman"/>
                <w:b w:val="1"/>
                <w:color w:val="000000"/>
                <w:sz w:val="20"/>
              </w:rPr>
            </w:pPr>
            <w:r>
              <w:rPr>
                <w:rFonts w:ascii="Times New Roman" w:hAnsi="Times New Roman"/>
                <w:b w:val="1"/>
                <w:color w:val="000000"/>
                <w:sz w:val="20"/>
              </w:rPr>
              <w:t>46 454,49938</w:t>
            </w:r>
          </w:p>
        </w:tc>
        <w:tc>
          <w:tcPr>
            <w:tcW w:type="dxa" w:w="354"/>
            <w:tcBorders>
              <w:top w:color="000000" w:sz="6" w:val="single"/>
              <w:left w:color="000000" w:sz="6" w:val="single"/>
              <w:bottom w:color="000000" w:sz="6" w:val="single"/>
              <w:right w:color="000000" w:sz="6" w:val="single"/>
            </w:tcBorders>
            <w:vAlign w:val="center"/>
          </w:tcPr>
          <w:p w14:paraId="03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0403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60"/>
            <w:tcBorders>
              <w:top w:color="000000" w:sz="6" w:val="single"/>
              <w:left w:color="000000" w:sz="6" w:val="single"/>
              <w:bottom w:color="000000" w:sz="6" w:val="single"/>
              <w:right w:color="000000" w:sz="6" w:val="single"/>
            </w:tcBorders>
            <w:vAlign w:val="center"/>
          </w:tcPr>
          <w:p w14:paraId="05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93"/>
            <w:tcBorders>
              <w:top w:color="000000" w:sz="6" w:val="single"/>
              <w:left w:color="000000" w:sz="6" w:val="single"/>
              <w:bottom w:color="000000" w:sz="6" w:val="single"/>
              <w:right w:color="000000" w:sz="6" w:val="single"/>
            </w:tcBorders>
            <w:vAlign w:val="center"/>
          </w:tcPr>
          <w:p w14:paraId="0603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76"/>
            <w:tcBorders>
              <w:top w:color="000000" w:sz="6" w:val="single"/>
              <w:left w:color="000000" w:sz="6" w:val="single"/>
              <w:bottom w:color="000000" w:sz="6" w:val="single"/>
              <w:right w:color="000000" w:sz="6" w:val="single"/>
            </w:tcBorders>
            <w:vAlign w:val="center"/>
          </w:tcPr>
          <w:p w14:paraId="0703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596"/>
            <w:tcBorders>
              <w:top w:color="000000" w:sz="6" w:val="single"/>
              <w:left w:color="000000" w:sz="6" w:val="single"/>
              <w:bottom w:color="000000" w:sz="6" w:val="single"/>
              <w:right w:color="000000" w:sz="6" w:val="single"/>
            </w:tcBorders>
            <w:vAlign w:val="center"/>
          </w:tcPr>
          <w:p w14:paraId="08030000">
            <w:pPr>
              <w:ind/>
              <w:jc w:val="center"/>
              <w:rPr>
                <w:rFonts w:ascii="Times New Roman" w:hAnsi="Times New Roman"/>
                <w:b w:val="1"/>
                <w:color w:val="000000"/>
                <w:sz w:val="20"/>
              </w:rPr>
            </w:pPr>
            <w:r>
              <w:rPr>
                <w:rFonts w:ascii="Times New Roman" w:hAnsi="Times New Roman"/>
                <w:b w:val="1"/>
                <w:color w:val="000000"/>
                <w:sz w:val="20"/>
              </w:rPr>
              <w:t>115 902,95189</w:t>
            </w:r>
          </w:p>
        </w:tc>
        <w:tc>
          <w:tcPr>
            <w:tcW w:type="dxa" w:w="354"/>
            <w:tcBorders>
              <w:top w:color="000000" w:sz="6" w:val="single"/>
              <w:left w:color="000000" w:sz="6" w:val="single"/>
              <w:bottom w:color="000000" w:sz="6" w:val="single"/>
              <w:right w:color="000000" w:sz="6" w:val="single"/>
            </w:tcBorders>
            <w:vAlign w:val="center"/>
          </w:tcPr>
          <w:p w14:paraId="09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76"/>
            <w:tcBorders>
              <w:top w:color="000000" w:sz="6" w:val="single"/>
              <w:left w:color="000000" w:sz="6" w:val="single"/>
              <w:bottom w:color="000000" w:sz="6" w:val="single"/>
              <w:right w:color="000000" w:sz="6" w:val="single"/>
            </w:tcBorders>
            <w:vAlign w:val="center"/>
          </w:tcPr>
          <w:p w14:paraId="0A03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28"/>
            <w:tcBorders>
              <w:top w:color="000000" w:sz="6" w:val="single"/>
              <w:left w:color="000000" w:sz="6" w:val="single"/>
              <w:bottom w:color="000000" w:sz="6" w:val="single"/>
              <w:right w:color="000000" w:sz="6" w:val="single"/>
            </w:tcBorders>
            <w:vAlign w:val="center"/>
          </w:tcPr>
          <w:p w14:paraId="0B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44"/>
            <w:tcBorders>
              <w:top w:color="000000" w:sz="6" w:val="single"/>
              <w:left w:color="000000" w:sz="6" w:val="single"/>
              <w:bottom w:color="000000" w:sz="6" w:val="single"/>
              <w:right w:color="000000" w:sz="6" w:val="single"/>
            </w:tcBorders>
            <w:vAlign w:val="center"/>
          </w:tcPr>
          <w:p w14:paraId="0C03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60"/>
            <w:tcBorders>
              <w:top w:color="000000" w:sz="6" w:val="single"/>
              <w:left w:color="000000" w:sz="6" w:val="single"/>
              <w:bottom w:color="000000" w:sz="6" w:val="single"/>
              <w:right w:color="000000" w:sz="6" w:val="single"/>
            </w:tcBorders>
            <w:vAlign w:val="center"/>
          </w:tcPr>
          <w:p w14:paraId="0D030000">
            <w:pPr>
              <w:ind/>
              <w:jc w:val="center"/>
              <w:rPr>
                <w:rFonts w:ascii="Times New Roman" w:hAnsi="Times New Roman"/>
                <w:b w:val="1"/>
                <w:color w:val="000000"/>
                <w:sz w:val="20"/>
              </w:rPr>
            </w:pPr>
            <w:r>
              <w:rPr>
                <w:rFonts w:ascii="Times New Roman" w:hAnsi="Times New Roman"/>
                <w:b w:val="1"/>
                <w:color w:val="000000"/>
                <w:sz w:val="20"/>
              </w:rPr>
              <w:t>#ОЖИДАНИЕ_ДАННЫХ</w:t>
            </w:r>
          </w:p>
        </w:tc>
        <w:tc>
          <w:tcPr>
            <w:tcW w:type="dxa" w:w="628"/>
            <w:tcBorders>
              <w:top w:color="000000" w:sz="6" w:val="single"/>
              <w:left w:color="000000" w:sz="6" w:val="single"/>
              <w:bottom w:color="000000" w:sz="6" w:val="single"/>
              <w:right w:color="000000" w:sz="6" w:val="single"/>
            </w:tcBorders>
            <w:vAlign w:val="center"/>
          </w:tcPr>
          <w:p w14:paraId="0E030000">
            <w:pPr>
              <w:ind/>
              <w:jc w:val="center"/>
              <w:rPr>
                <w:rFonts w:ascii="Times New Roman" w:hAnsi="Times New Roman"/>
                <w:b w:val="1"/>
                <w:color w:val="000000"/>
                <w:sz w:val="20"/>
              </w:rPr>
            </w:pPr>
            <w:r>
              <w:rPr>
                <w:rFonts w:ascii="Times New Roman" w:hAnsi="Times New Roman"/>
                <w:b w:val="1"/>
                <w:color w:val="000000"/>
                <w:sz w:val="20"/>
              </w:rPr>
              <w:t>173 820,86023</w:t>
            </w:r>
          </w:p>
        </w:tc>
      </w:tr>
      <w:tr>
        <w:trPr>
          <w:trHeight w:hRule="exact" w:val="192"/>
        </w:trPr>
        <w:tc>
          <w:tcPr>
            <w:tcW w:type="dxa" w:w="451"/>
            <w:tcBorders>
              <w:top w:val="nil"/>
              <w:left w:val="nil"/>
              <w:bottom w:val="nil"/>
              <w:right w:val="nil"/>
            </w:tcBorders>
            <w:vAlign w:val="center"/>
          </w:tcPr>
          <w:p w14:paraId="0F030000">
            <w:pPr>
              <w:ind/>
              <w:jc w:val="center"/>
              <w:rPr>
                <w:rFonts w:ascii="Times New Roman" w:hAnsi="Times New Roman"/>
                <w:b w:val="1"/>
                <w:color w:val="000000"/>
                <w:sz w:val="16"/>
              </w:rPr>
            </w:pPr>
          </w:p>
        </w:tc>
        <w:tc>
          <w:tcPr>
            <w:tcW w:type="dxa" w:w="1181"/>
            <w:tcBorders>
              <w:top w:val="nil"/>
              <w:left w:val="nil"/>
              <w:bottom w:val="nil"/>
              <w:right w:val="nil"/>
            </w:tcBorders>
            <w:vAlign w:val="center"/>
          </w:tcPr>
          <w:p w14:paraId="10030000">
            <w:pPr>
              <w:ind/>
              <w:jc w:val="center"/>
              <w:rPr>
                <w:rFonts w:ascii="Times New Roman" w:hAnsi="Times New Roman"/>
                <w:b w:val="1"/>
                <w:color w:val="000000"/>
                <w:sz w:val="16"/>
              </w:rPr>
            </w:pPr>
          </w:p>
        </w:tc>
        <w:tc>
          <w:tcPr>
            <w:tcW w:type="dxa" w:w="731"/>
            <w:tcBorders>
              <w:top w:val="nil"/>
              <w:left w:val="nil"/>
              <w:bottom w:val="nil"/>
              <w:right w:val="nil"/>
            </w:tcBorders>
            <w:vAlign w:val="center"/>
          </w:tcPr>
          <w:p w14:paraId="11030000">
            <w:pPr>
              <w:ind/>
              <w:jc w:val="center"/>
              <w:rPr>
                <w:rFonts w:ascii="Times New Roman" w:hAnsi="Times New Roman"/>
                <w:b w:val="1"/>
                <w:color w:val="000000"/>
                <w:sz w:val="16"/>
              </w:rPr>
            </w:pPr>
          </w:p>
        </w:tc>
        <w:tc>
          <w:tcPr>
            <w:tcW w:type="dxa" w:w="709"/>
            <w:tcBorders>
              <w:top w:val="nil"/>
              <w:left w:val="nil"/>
              <w:bottom w:val="nil"/>
              <w:right w:val="nil"/>
            </w:tcBorders>
            <w:vAlign w:val="center"/>
          </w:tcPr>
          <w:p w14:paraId="12030000">
            <w:pPr>
              <w:ind/>
              <w:jc w:val="left"/>
              <w:rPr>
                <w:rFonts w:ascii="Times New Roman" w:hAnsi="Times New Roman"/>
                <w:b w:val="1"/>
                <w:color w:val="000000"/>
                <w:sz w:val="18"/>
              </w:rPr>
            </w:pPr>
          </w:p>
        </w:tc>
        <w:tc>
          <w:tcPr>
            <w:tcW w:type="dxa" w:w="585"/>
            <w:tcBorders>
              <w:top w:val="nil"/>
              <w:left w:val="nil"/>
              <w:bottom w:val="nil"/>
              <w:right w:val="nil"/>
            </w:tcBorders>
            <w:vAlign w:val="center"/>
          </w:tcPr>
          <w:p w14:paraId="13030000">
            <w:pPr>
              <w:ind/>
              <w:jc w:val="left"/>
              <w:rPr>
                <w:rFonts w:ascii="Times New Roman" w:hAnsi="Times New Roman"/>
                <w:b w:val="1"/>
                <w:color w:val="000000"/>
                <w:sz w:val="18"/>
              </w:rPr>
            </w:pPr>
          </w:p>
        </w:tc>
        <w:tc>
          <w:tcPr>
            <w:tcW w:type="dxa" w:w="525"/>
            <w:tcBorders>
              <w:top w:val="nil"/>
              <w:left w:val="nil"/>
              <w:bottom w:val="nil"/>
              <w:right w:val="nil"/>
            </w:tcBorders>
            <w:vAlign w:val="center"/>
          </w:tcPr>
          <w:p w14:paraId="14030000">
            <w:pPr>
              <w:ind/>
              <w:jc w:val="left"/>
              <w:rPr>
                <w:rFonts w:ascii="Times New Roman" w:hAnsi="Times New Roman"/>
                <w:b w:val="1"/>
                <w:color w:val="000000"/>
                <w:sz w:val="18"/>
              </w:rPr>
            </w:pPr>
          </w:p>
        </w:tc>
        <w:tc>
          <w:tcPr>
            <w:tcW w:type="dxa" w:w="544"/>
            <w:tcBorders>
              <w:top w:val="nil"/>
              <w:left w:val="nil"/>
              <w:bottom w:val="nil"/>
              <w:right w:val="nil"/>
            </w:tcBorders>
            <w:vAlign w:val="center"/>
          </w:tcPr>
          <w:p w14:paraId="15030000">
            <w:pPr>
              <w:ind/>
              <w:jc w:val="left"/>
              <w:rPr>
                <w:rFonts w:ascii="Times New Roman" w:hAnsi="Times New Roman"/>
                <w:b w:val="1"/>
                <w:color w:val="000000"/>
                <w:sz w:val="18"/>
              </w:rPr>
            </w:pPr>
          </w:p>
        </w:tc>
        <w:tc>
          <w:tcPr>
            <w:tcW w:type="dxa" w:w="676"/>
            <w:tcBorders>
              <w:top w:val="nil"/>
              <w:left w:val="nil"/>
              <w:bottom w:val="nil"/>
              <w:right w:val="nil"/>
            </w:tcBorders>
            <w:vAlign w:val="center"/>
          </w:tcPr>
          <w:p w14:paraId="16030000">
            <w:pPr>
              <w:ind/>
              <w:jc w:val="left"/>
              <w:rPr>
                <w:rFonts w:ascii="Times New Roman" w:hAnsi="Times New Roman"/>
                <w:b w:val="1"/>
                <w:color w:val="000000"/>
                <w:sz w:val="18"/>
              </w:rPr>
            </w:pPr>
          </w:p>
        </w:tc>
        <w:tc>
          <w:tcPr>
            <w:tcW w:type="dxa" w:w="354"/>
            <w:tcBorders>
              <w:top w:val="nil"/>
              <w:left w:val="nil"/>
              <w:bottom w:val="nil"/>
              <w:right w:val="nil"/>
            </w:tcBorders>
            <w:vAlign w:val="center"/>
          </w:tcPr>
          <w:p w14:paraId="17030000">
            <w:pPr>
              <w:ind/>
              <w:jc w:val="left"/>
              <w:rPr>
                <w:rFonts w:ascii="Times New Roman" w:hAnsi="Times New Roman"/>
                <w:b w:val="1"/>
                <w:color w:val="000000"/>
                <w:sz w:val="18"/>
              </w:rPr>
            </w:pPr>
            <w:r>
              <w:rPr>
                <w:rFonts w:ascii="Times New Roman" w:hAnsi="Times New Roman"/>
                <w:b w:val="1"/>
                <w:color w:val="000000"/>
                <w:sz w:val="18"/>
              </w:rPr>
              <w:t>*</w:t>
            </w:r>
          </w:p>
        </w:tc>
        <w:tc>
          <w:tcPr>
            <w:tcW w:type="dxa" w:w="709"/>
            <w:tcBorders>
              <w:top w:val="nil"/>
              <w:left w:val="nil"/>
              <w:bottom w:val="nil"/>
              <w:right w:val="nil"/>
            </w:tcBorders>
            <w:vAlign w:val="center"/>
          </w:tcPr>
          <w:p w14:paraId="18030000">
            <w:pPr>
              <w:ind/>
              <w:jc w:val="left"/>
              <w:rPr>
                <w:rFonts w:ascii="Times New Roman" w:hAnsi="Times New Roman"/>
                <w:b w:val="1"/>
                <w:color w:val="000000"/>
                <w:sz w:val="18"/>
              </w:rPr>
            </w:pPr>
          </w:p>
        </w:tc>
        <w:tc>
          <w:tcPr>
            <w:tcW w:type="dxa" w:w="621"/>
            <w:tcBorders>
              <w:top w:val="nil"/>
              <w:left w:val="nil"/>
              <w:bottom w:val="nil"/>
              <w:right w:val="nil"/>
            </w:tcBorders>
            <w:vAlign w:val="center"/>
          </w:tcPr>
          <w:p w14:paraId="19030000">
            <w:pPr>
              <w:ind/>
              <w:jc w:val="left"/>
              <w:rPr>
                <w:rFonts w:ascii="Times New Roman" w:hAnsi="Times New Roman"/>
                <w:b w:val="1"/>
                <w:color w:val="000000"/>
                <w:sz w:val="18"/>
              </w:rPr>
            </w:pPr>
          </w:p>
        </w:tc>
        <w:tc>
          <w:tcPr>
            <w:tcW w:type="dxa" w:w="709"/>
            <w:tcBorders>
              <w:top w:val="nil"/>
              <w:left w:val="nil"/>
              <w:bottom w:val="nil"/>
              <w:right w:val="nil"/>
            </w:tcBorders>
            <w:vAlign w:val="center"/>
          </w:tcPr>
          <w:p w14:paraId="1A030000">
            <w:pPr>
              <w:ind/>
              <w:jc w:val="left"/>
              <w:rPr>
                <w:rFonts w:ascii="Times New Roman" w:hAnsi="Times New Roman"/>
                <w:b w:val="1"/>
                <w:color w:val="000000"/>
                <w:sz w:val="18"/>
              </w:rPr>
            </w:pPr>
          </w:p>
        </w:tc>
        <w:tc>
          <w:tcPr>
            <w:tcW w:type="dxa" w:w="676"/>
            <w:tcBorders>
              <w:top w:val="nil"/>
              <w:left w:val="nil"/>
              <w:bottom w:val="nil"/>
              <w:right w:val="nil"/>
            </w:tcBorders>
            <w:vAlign w:val="center"/>
          </w:tcPr>
          <w:p w14:paraId="1B030000">
            <w:pPr>
              <w:ind/>
              <w:jc w:val="left"/>
              <w:rPr>
                <w:rFonts w:ascii="Times New Roman" w:hAnsi="Times New Roman"/>
                <w:b w:val="1"/>
                <w:color w:val="000000"/>
                <w:sz w:val="18"/>
              </w:rPr>
            </w:pPr>
          </w:p>
        </w:tc>
        <w:tc>
          <w:tcPr>
            <w:tcW w:type="dxa" w:w="548"/>
            <w:tcBorders>
              <w:top w:val="nil"/>
              <w:left w:val="nil"/>
              <w:bottom w:val="nil"/>
              <w:right w:val="nil"/>
            </w:tcBorders>
            <w:vAlign w:val="center"/>
          </w:tcPr>
          <w:p w14:paraId="1C030000">
            <w:pPr>
              <w:ind/>
              <w:jc w:val="left"/>
              <w:rPr>
                <w:rFonts w:ascii="Times New Roman" w:hAnsi="Times New Roman"/>
                <w:b w:val="1"/>
                <w:color w:val="000000"/>
                <w:sz w:val="18"/>
              </w:rPr>
            </w:pPr>
          </w:p>
        </w:tc>
        <w:tc>
          <w:tcPr>
            <w:tcW w:type="dxa" w:w="354"/>
            <w:tcBorders>
              <w:top w:val="nil"/>
              <w:left w:val="nil"/>
              <w:bottom w:val="nil"/>
              <w:right w:val="nil"/>
            </w:tcBorders>
            <w:vAlign w:val="center"/>
          </w:tcPr>
          <w:p w14:paraId="1D030000">
            <w:pPr>
              <w:ind/>
              <w:jc w:val="left"/>
              <w:rPr>
                <w:rFonts w:ascii="Times New Roman" w:hAnsi="Times New Roman"/>
                <w:b w:val="1"/>
                <w:color w:val="000000"/>
                <w:sz w:val="18"/>
              </w:rPr>
            </w:pPr>
          </w:p>
        </w:tc>
        <w:tc>
          <w:tcPr>
            <w:tcW w:type="dxa" w:w="693"/>
            <w:tcBorders>
              <w:top w:val="nil"/>
              <w:left w:val="nil"/>
              <w:bottom w:val="nil"/>
              <w:right w:val="nil"/>
            </w:tcBorders>
            <w:vAlign w:val="center"/>
          </w:tcPr>
          <w:p w14:paraId="1E030000">
            <w:pPr>
              <w:ind/>
              <w:jc w:val="left"/>
              <w:rPr>
                <w:rFonts w:ascii="Times New Roman" w:hAnsi="Times New Roman"/>
                <w:b w:val="1"/>
                <w:color w:val="000000"/>
                <w:sz w:val="18"/>
              </w:rPr>
            </w:pPr>
          </w:p>
        </w:tc>
        <w:tc>
          <w:tcPr>
            <w:tcW w:type="dxa" w:w="660"/>
            <w:tcBorders>
              <w:top w:val="nil"/>
              <w:left w:val="nil"/>
              <w:bottom w:val="nil"/>
              <w:right w:val="nil"/>
            </w:tcBorders>
            <w:vAlign w:val="center"/>
          </w:tcPr>
          <w:p w14:paraId="1F030000">
            <w:pPr>
              <w:ind/>
              <w:jc w:val="left"/>
              <w:rPr>
                <w:rFonts w:ascii="Times New Roman" w:hAnsi="Times New Roman"/>
                <w:b w:val="1"/>
                <w:color w:val="000000"/>
                <w:sz w:val="18"/>
              </w:rPr>
            </w:pPr>
          </w:p>
        </w:tc>
        <w:tc>
          <w:tcPr>
            <w:tcW w:type="dxa" w:w="693"/>
            <w:tcBorders>
              <w:top w:val="nil"/>
              <w:left w:val="nil"/>
              <w:bottom w:val="nil"/>
              <w:right w:val="nil"/>
            </w:tcBorders>
            <w:vAlign w:val="center"/>
          </w:tcPr>
          <w:p w14:paraId="20030000">
            <w:pPr>
              <w:ind/>
              <w:jc w:val="left"/>
              <w:rPr>
                <w:rFonts w:ascii="Times New Roman" w:hAnsi="Times New Roman"/>
                <w:b w:val="1"/>
                <w:color w:val="000000"/>
                <w:sz w:val="18"/>
              </w:rPr>
            </w:pPr>
          </w:p>
        </w:tc>
        <w:tc>
          <w:tcPr>
            <w:tcW w:type="dxa" w:w="676"/>
            <w:tcBorders>
              <w:top w:val="nil"/>
              <w:left w:val="nil"/>
              <w:bottom w:val="nil"/>
              <w:right w:val="nil"/>
            </w:tcBorders>
            <w:vAlign w:val="center"/>
          </w:tcPr>
          <w:p w14:paraId="21030000">
            <w:pPr>
              <w:ind/>
              <w:jc w:val="left"/>
              <w:rPr>
                <w:rFonts w:ascii="Times New Roman" w:hAnsi="Times New Roman"/>
                <w:b w:val="1"/>
                <w:color w:val="000000"/>
                <w:sz w:val="18"/>
              </w:rPr>
            </w:pPr>
          </w:p>
        </w:tc>
        <w:tc>
          <w:tcPr>
            <w:tcW w:type="dxa" w:w="596"/>
            <w:tcBorders>
              <w:top w:val="nil"/>
              <w:left w:val="nil"/>
              <w:bottom w:val="nil"/>
              <w:right w:val="nil"/>
            </w:tcBorders>
            <w:vAlign w:val="center"/>
          </w:tcPr>
          <w:p w14:paraId="22030000">
            <w:pPr>
              <w:ind/>
              <w:jc w:val="left"/>
              <w:rPr>
                <w:rFonts w:ascii="Times New Roman" w:hAnsi="Times New Roman"/>
                <w:b w:val="1"/>
                <w:color w:val="000000"/>
                <w:sz w:val="18"/>
              </w:rPr>
            </w:pPr>
          </w:p>
        </w:tc>
        <w:tc>
          <w:tcPr>
            <w:tcW w:type="dxa" w:w="354"/>
            <w:tcBorders>
              <w:top w:val="nil"/>
              <w:left w:val="nil"/>
              <w:bottom w:val="nil"/>
              <w:right w:val="nil"/>
            </w:tcBorders>
            <w:vAlign w:val="center"/>
          </w:tcPr>
          <w:p w14:paraId="23030000">
            <w:pPr>
              <w:ind/>
              <w:jc w:val="left"/>
              <w:rPr>
                <w:rFonts w:ascii="Times New Roman" w:hAnsi="Times New Roman"/>
                <w:b w:val="1"/>
                <w:color w:val="000000"/>
                <w:sz w:val="18"/>
              </w:rPr>
            </w:pPr>
          </w:p>
        </w:tc>
        <w:tc>
          <w:tcPr>
            <w:tcW w:type="dxa" w:w="676"/>
            <w:tcBorders>
              <w:top w:val="nil"/>
              <w:left w:val="nil"/>
              <w:bottom w:val="nil"/>
              <w:right w:val="nil"/>
            </w:tcBorders>
            <w:vAlign w:val="center"/>
          </w:tcPr>
          <w:p w14:paraId="24030000">
            <w:pPr>
              <w:ind/>
              <w:jc w:val="left"/>
              <w:rPr>
                <w:rFonts w:ascii="Times New Roman" w:hAnsi="Times New Roman"/>
                <w:b w:val="1"/>
                <w:color w:val="000000"/>
                <w:sz w:val="18"/>
              </w:rPr>
            </w:pPr>
          </w:p>
        </w:tc>
        <w:tc>
          <w:tcPr>
            <w:tcW w:type="dxa" w:w="628"/>
            <w:tcBorders>
              <w:top w:val="nil"/>
              <w:left w:val="nil"/>
              <w:bottom w:val="nil"/>
              <w:right w:val="nil"/>
            </w:tcBorders>
            <w:vAlign w:val="center"/>
          </w:tcPr>
          <w:p w14:paraId="25030000">
            <w:pPr>
              <w:ind/>
              <w:jc w:val="left"/>
              <w:rPr>
                <w:rFonts w:ascii="Times New Roman" w:hAnsi="Times New Roman"/>
                <w:b w:val="1"/>
                <w:color w:val="000000"/>
                <w:sz w:val="18"/>
              </w:rPr>
            </w:pPr>
          </w:p>
        </w:tc>
        <w:tc>
          <w:tcPr>
            <w:tcW w:type="dxa" w:w="644"/>
            <w:tcBorders>
              <w:top w:val="nil"/>
              <w:left w:val="nil"/>
              <w:bottom w:val="nil"/>
              <w:right w:val="nil"/>
            </w:tcBorders>
            <w:vAlign w:val="center"/>
          </w:tcPr>
          <w:p w14:paraId="26030000">
            <w:pPr>
              <w:ind/>
              <w:jc w:val="left"/>
              <w:rPr>
                <w:rFonts w:ascii="Times New Roman" w:hAnsi="Times New Roman"/>
                <w:b w:val="1"/>
                <w:color w:val="000000"/>
                <w:sz w:val="18"/>
              </w:rPr>
            </w:pPr>
          </w:p>
        </w:tc>
        <w:tc>
          <w:tcPr>
            <w:tcW w:type="dxa" w:w="660"/>
            <w:tcBorders>
              <w:top w:val="nil"/>
              <w:left w:val="nil"/>
              <w:bottom w:val="nil"/>
              <w:right w:val="nil"/>
            </w:tcBorders>
            <w:vAlign w:val="center"/>
          </w:tcPr>
          <w:p w14:paraId="27030000">
            <w:pPr>
              <w:ind/>
              <w:jc w:val="left"/>
              <w:rPr>
                <w:rFonts w:ascii="Times New Roman" w:hAnsi="Times New Roman"/>
                <w:b w:val="1"/>
                <w:color w:val="000000"/>
                <w:sz w:val="18"/>
              </w:rPr>
            </w:pPr>
          </w:p>
        </w:tc>
        <w:tc>
          <w:tcPr>
            <w:tcW w:type="dxa" w:w="628"/>
            <w:tcBorders>
              <w:top w:val="nil"/>
              <w:left w:val="nil"/>
              <w:bottom w:val="nil"/>
              <w:right w:val="nil"/>
            </w:tcBorders>
            <w:vAlign w:val="center"/>
          </w:tcPr>
          <w:p w14:paraId="28030000">
            <w:pPr>
              <w:ind/>
              <w:jc w:val="left"/>
              <w:rPr>
                <w:rFonts w:ascii="Times New Roman" w:hAnsi="Times New Roman"/>
                <w:b w:val="1"/>
                <w:color w:val="000000"/>
                <w:sz w:val="18"/>
              </w:rPr>
            </w:pPr>
          </w:p>
        </w:tc>
      </w:tr>
      <w:tr>
        <w:trPr>
          <w:trHeight w:hRule="exact" w:val="420"/>
        </w:trPr>
        <w:tc>
          <w:tcPr>
            <w:tcW w:type="dxa" w:w="16283"/>
            <w:gridSpan w:val="26"/>
          </w:tcPr>
          <w:p w14:paraId="29030000">
            <w:pPr>
              <w:rPr>
                <w:rFonts w:ascii="Times New Roman" w:hAnsi="Times New Roman"/>
                <w:color w:val="000000"/>
                <w:sz w:val="15"/>
              </w:rPr>
            </w:pPr>
            <w:r>
              <w:rPr>
                <w:rFonts w:ascii="Times New Roman" w:hAnsi="Times New Roman"/>
                <w:color w:val="000000"/>
                <w:sz w:val="15"/>
              </w:rPr>
              <w:t>* данные подлежат уточнению после получения актуальных сметных расчетов Комитета по жилищно-коммунальному комплексу на снос жилых домов.</w:t>
            </w:r>
          </w:p>
        </w:tc>
      </w:tr>
      <w:tr>
        <w:trPr>
          <w:trHeight w:hRule="exact" w:val="780"/>
        </w:trPr>
        <w:tc>
          <w:tcPr>
            <w:tcW w:type="dxa" w:w="16283"/>
            <w:gridSpan w:val="26"/>
          </w:tcPr>
          <w:p w14:paraId="2A030000">
            <w:pPr>
              <w:rPr>
                <w:rFonts w:ascii="Times New Roman" w:hAnsi="Times New Roman"/>
                <w:color w:val="000000"/>
                <w:sz w:val="15"/>
              </w:rPr>
            </w:pPr>
            <w:r>
              <w:rPr>
                <w:rFonts w:ascii="Times New Roman" w:hAnsi="Times New Roman"/>
                <w:color w:val="000000"/>
                <w:sz w:val="15"/>
              </w:rPr>
              <w:t>** выделение денежных средств из бюджета города на программные мероприятия в обозначенных объемах позволит привлечь денежные средства из вышестоящих бюджетов в установленных объемах.</w:t>
            </w:r>
            <w:r>
              <w:rPr>
                <w:rFonts w:ascii="Times New Roman" w:hAnsi="Times New Roman"/>
                <w:color w:val="000000"/>
                <w:sz w:val="15"/>
              </w:rPr>
              <w:t xml:space="preserve"> Необходимый объем софинансирования мероприятий из городского бюджета указан как справочная информация и не устанавливает расходные обязательства данного бюджета</w:t>
            </w:r>
          </w:p>
        </w:tc>
      </w:tr>
      <w:tr>
        <w:trPr>
          <w:trHeight w:hRule="atLeast" w:val="300"/>
        </w:trPr>
        <w:tc>
          <w:tcPr>
            <w:tcW w:type="dxa" w:w="16283"/>
            <w:gridSpan w:val="26"/>
          </w:tcPr>
          <w:p w14:paraId="2B030000">
            <w:pPr>
              <w:rPr>
                <w:rFonts w:ascii="Times New Roman" w:hAnsi="Times New Roman"/>
                <w:color w:val="000000"/>
                <w:sz w:val="15"/>
              </w:rPr>
            </w:pPr>
            <w:r>
              <w:rPr>
                <w:rFonts w:ascii="Times New Roman" w:hAnsi="Times New Roman"/>
                <w:color w:val="000000"/>
                <w:sz w:val="15"/>
              </w:rPr>
              <w:t>*** средства областного и федерального бюджетов указываются в виде межбюджетных трансфертов (субсидий, субвенций и иных межбюджетных трансфертов) возможных к получению на реализацию мероприятий муниципальной программы.</w:t>
            </w:r>
          </w:p>
        </w:tc>
      </w:tr>
    </w:tbl>
    <w:p w14:paraId="2C030000">
      <w:pPr>
        <w:tabs>
          <w:tab w:leader="none" w:pos="10490" w:val="left"/>
        </w:tabs>
        <w:spacing w:line="360" w:lineRule="auto"/>
        <w:ind w:right="-79"/>
        <w:rPr>
          <w:sz w:val="28"/>
        </w:rPr>
      </w:pPr>
      <w:r>
        <w:br w:type="page"/>
      </w:r>
    </w:p>
    <w:tbl>
      <w:tblPr>
        <w:tblLayout w:type="fixed"/>
      </w:tblPr>
      <w:tblGrid>
        <w:gridCol w:w="451"/>
        <w:gridCol w:w="1481"/>
        <w:gridCol w:w="1163"/>
        <w:gridCol w:w="612"/>
        <w:gridCol w:w="515"/>
        <w:gridCol w:w="531"/>
        <w:gridCol w:w="580"/>
        <w:gridCol w:w="612"/>
        <w:gridCol w:w="628"/>
        <w:gridCol w:w="692"/>
        <w:gridCol w:w="725"/>
        <w:gridCol w:w="531"/>
        <w:gridCol w:w="547"/>
        <w:gridCol w:w="467"/>
        <w:gridCol w:w="483"/>
        <w:gridCol w:w="499"/>
        <w:gridCol w:w="354"/>
        <w:gridCol w:w="628"/>
        <w:gridCol w:w="515"/>
        <w:gridCol w:w="502"/>
        <w:gridCol w:w="483"/>
        <w:gridCol w:w="467"/>
        <w:gridCol w:w="499"/>
        <w:gridCol w:w="354"/>
        <w:gridCol w:w="547"/>
        <w:gridCol w:w="451"/>
        <w:gridCol w:w="483"/>
        <w:gridCol w:w="580"/>
        <w:gridCol w:w="676"/>
      </w:tblGrid>
      <w:tr>
        <w:trPr>
          <w:trHeight w:hRule="exact" w:val="3631"/>
          <w:hidden w:val="0"/>
        </w:trPr>
        <w:tc>
          <w:tcPr>
            <w:tcW w:type="dxa" w:w="15318"/>
            <w:gridSpan w:val="26"/>
            <w:shd w:themeFill="light1" w:val="clear"/>
          </w:tcPr>
          <w:p w14:paraId="2D030000">
            <w:pPr>
              <w:ind w:firstLine="0" w:left="11764"/>
              <w:jc w:val="left"/>
              <w:rPr>
                <w:rFonts w:ascii="Times New Roman" w:hAnsi="Times New Roman"/>
                <w:color w:val="000000"/>
                <w:sz w:val="20"/>
              </w:rPr>
            </w:pPr>
            <w:r>
              <w:rPr>
                <w:rFonts w:ascii="Times New Roman" w:hAnsi="Times New Roman"/>
                <w:color w:val="000000"/>
                <w:sz w:val="20"/>
              </w:rPr>
              <w:t>ПРИЛОЖЕНИЕ № 2.2</w:t>
            </w:r>
          </w:p>
          <w:p w14:paraId="2E030000">
            <w:pPr>
              <w:ind w:firstLine="0" w:left="11764"/>
              <w:jc w:val="left"/>
              <w:rPr>
                <w:rFonts w:ascii="Times New Roman" w:hAnsi="Times New Roman"/>
                <w:color w:val="000000"/>
                <w:sz w:val="20"/>
              </w:rPr>
            </w:pPr>
            <w:r>
              <w:rPr>
                <w:rFonts w:ascii="Times New Roman" w:hAnsi="Times New Roman"/>
                <w:color w:val="000000"/>
                <w:sz w:val="20"/>
              </w:rPr>
              <w:t>к постановлению</w:t>
            </w:r>
          </w:p>
          <w:p w14:paraId="2F030000">
            <w:pPr>
              <w:ind w:firstLine="0" w:left="11764"/>
              <w:jc w:val="left"/>
              <w:rPr>
                <w:rFonts w:ascii="Times New Roman" w:hAnsi="Times New Roman"/>
                <w:color w:val="000000"/>
                <w:sz w:val="20"/>
              </w:rPr>
            </w:pPr>
            <w:r>
              <w:rPr>
                <w:rFonts w:ascii="Times New Roman" w:hAnsi="Times New Roman"/>
                <w:color w:val="000000"/>
                <w:sz w:val="20"/>
              </w:rPr>
              <w:t>Администрации  города</w:t>
            </w:r>
          </w:p>
          <w:p w14:paraId="30030000">
            <w:pPr>
              <w:ind w:firstLine="0" w:left="11764"/>
              <w:jc w:val="left"/>
              <w:rPr>
                <w:rFonts w:ascii="Times New Roman" w:hAnsi="Times New Roman"/>
                <w:color w:val="000000"/>
                <w:sz w:val="20"/>
              </w:rPr>
            </w:pPr>
            <w:r>
              <w:rPr>
                <w:rFonts w:ascii="Times New Roman" w:hAnsi="Times New Roman"/>
                <w:color w:val="000000"/>
                <w:sz w:val="20"/>
              </w:rPr>
              <w:t>от ________ № _______</w:t>
            </w:r>
          </w:p>
          <w:p w14:paraId="31030000">
            <w:pPr>
              <w:ind w:firstLine="0" w:left="11764"/>
              <w:jc w:val="left"/>
              <w:rPr>
                <w:rFonts w:ascii="Times New Roman" w:hAnsi="Times New Roman"/>
                <w:color w:val="000000"/>
                <w:sz w:val="20"/>
              </w:rPr>
            </w:pPr>
            <w:r>
              <w:rPr>
                <w:rFonts w:ascii="Times New Roman" w:hAnsi="Times New Roman"/>
                <w:color w:val="000000"/>
                <w:sz w:val="20"/>
              </w:rPr>
              <w:t>"ПРИЛОЖЕНИЕ № 6</w:t>
            </w:r>
          </w:p>
          <w:p w14:paraId="32030000">
            <w:pPr>
              <w:ind w:firstLine="0" w:left="11764"/>
              <w:jc w:val="left"/>
              <w:rPr>
                <w:rFonts w:ascii="Times New Roman" w:hAnsi="Times New Roman"/>
                <w:color w:val="000000"/>
                <w:sz w:val="20"/>
              </w:rPr>
            </w:pPr>
            <w:r>
              <w:rPr>
                <w:rFonts w:ascii="Times New Roman" w:hAnsi="Times New Roman"/>
                <w:color w:val="000000"/>
                <w:sz w:val="20"/>
              </w:rPr>
              <w:t>к муниципальной программе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w:t>
            </w:r>
          </w:p>
          <w:p w14:paraId="33030000">
            <w:pPr>
              <w:ind w:firstLine="0" w:left="11622"/>
              <w:jc w:val="right"/>
              <w:rPr>
                <w:rFonts w:ascii="Times New Roman" w:hAnsi="Times New Roman"/>
                <w:color w:val="000000"/>
                <w:sz w:val="20"/>
              </w:rPr>
            </w:pPr>
          </w:p>
        </w:tc>
        <w:tc>
          <w:tcPr>
            <w:tcW w:type="dxa" w:w="483"/>
            <w:shd w:themeFill="light1" w:val="clear"/>
          </w:tcPr>
          <w:p w14:paraId="34030000">
            <w:pPr>
              <w:rPr>
                <w:rFonts w:asciiTheme="minorAscii" w:hAnsiTheme="minorHAnsi"/>
                <w:color w:themeColor="dark1" w:val="000000"/>
                <w:sz w:val="22"/>
              </w:rPr>
            </w:pPr>
          </w:p>
        </w:tc>
        <w:tc>
          <w:tcPr>
            <w:tcW w:type="dxa" w:w="580"/>
            <w:shd w:themeFill="light1" w:val="clear"/>
          </w:tcPr>
          <w:p w14:paraId="35030000">
            <w:pPr>
              <w:rPr>
                <w:rFonts w:asciiTheme="minorAscii" w:hAnsiTheme="minorHAnsi"/>
                <w:color w:themeColor="dark1" w:val="000000"/>
                <w:sz w:val="22"/>
              </w:rPr>
            </w:pPr>
          </w:p>
        </w:tc>
        <w:tc>
          <w:tcPr>
            <w:tcW w:type="dxa" w:w="676"/>
            <w:shd w:themeFill="light1" w:val="clear"/>
          </w:tcPr>
          <w:p w14:paraId="36030000">
            <w:pPr>
              <w:rPr>
                <w:rFonts w:asciiTheme="minorAscii" w:hAnsiTheme="minorHAnsi"/>
                <w:color w:themeColor="dark1" w:val="000000"/>
                <w:sz w:val="22"/>
              </w:rPr>
            </w:pPr>
          </w:p>
        </w:tc>
      </w:tr>
      <w:tr>
        <w:trPr>
          <w:trHeight w:hRule="atLeast" w:val="375"/>
        </w:trPr>
        <w:tc>
          <w:tcPr>
            <w:tcW w:type="dxa" w:w="17057"/>
            <w:gridSpan w:val="29"/>
            <w:shd w:themeFill="light1" w:val="clear"/>
          </w:tcPr>
          <w:p w14:paraId="37030000">
            <w:pPr>
              <w:ind/>
              <w:jc w:val="center"/>
              <w:rPr>
                <w:rFonts w:ascii="Times New Roman" w:hAnsi="Times New Roman"/>
                <w:b w:val="1"/>
                <w:color w:val="000000"/>
                <w:sz w:val="28"/>
              </w:rPr>
            </w:pPr>
            <w:r>
              <w:rPr>
                <w:rFonts w:ascii="Times New Roman" w:hAnsi="Times New Roman"/>
                <w:b w:val="1"/>
                <w:color w:val="000000"/>
                <w:sz w:val="28"/>
              </w:rPr>
              <w:t>Система программных мероприятий с 2023 -2027 года</w:t>
            </w:r>
          </w:p>
        </w:tc>
      </w:tr>
      <w:tr>
        <w:trPr>
          <w:trHeight w:hRule="atLeast" w:val="300"/>
        </w:trPr>
        <w:tc>
          <w:tcPr>
            <w:tcW w:type="dxa" w:w="451"/>
            <w:shd w:themeFill="light1" w:val="clear"/>
          </w:tcPr>
          <w:p/>
        </w:tc>
        <w:tc>
          <w:tcPr>
            <w:tcW w:type="dxa" w:w="1481"/>
            <w:shd w:themeFill="light1" w:val="clear"/>
          </w:tcPr>
          <w:p/>
        </w:tc>
        <w:tc>
          <w:tcPr>
            <w:tcW w:type="dxa" w:w="1163"/>
            <w:shd w:themeFill="light1" w:val="clear"/>
          </w:tcPr>
          <w:p/>
        </w:tc>
        <w:tc>
          <w:tcPr>
            <w:tcW w:type="dxa" w:w="612"/>
            <w:shd w:themeFill="light1" w:val="clear"/>
          </w:tcPr>
          <w:p/>
        </w:tc>
        <w:tc>
          <w:tcPr>
            <w:tcW w:type="dxa" w:w="515"/>
            <w:shd w:themeFill="light1" w:val="clear"/>
          </w:tcPr>
          <w:p/>
        </w:tc>
        <w:tc>
          <w:tcPr>
            <w:tcW w:type="dxa" w:w="531"/>
            <w:shd w:themeFill="light1" w:val="clear"/>
          </w:tcPr>
          <w:p/>
        </w:tc>
        <w:tc>
          <w:tcPr>
            <w:tcW w:type="dxa" w:w="580"/>
            <w:shd w:themeFill="light1" w:val="clear"/>
          </w:tcPr>
          <w:p/>
        </w:tc>
        <w:tc>
          <w:tcPr>
            <w:tcW w:type="dxa" w:w="612"/>
            <w:shd w:themeFill="light1" w:val="clear"/>
          </w:tcPr>
          <w:p/>
        </w:tc>
        <w:tc>
          <w:tcPr>
            <w:tcW w:type="dxa" w:w="628"/>
            <w:shd w:themeFill="light1" w:val="clear"/>
          </w:tcPr>
          <w:p/>
        </w:tc>
        <w:tc>
          <w:tcPr>
            <w:tcW w:type="dxa" w:w="692"/>
            <w:shd w:themeFill="light1" w:val="clear"/>
          </w:tcPr>
          <w:p/>
        </w:tc>
        <w:tc>
          <w:tcPr>
            <w:tcW w:type="dxa" w:w="725"/>
            <w:shd w:themeFill="light1" w:val="clear"/>
          </w:tcPr>
          <w:p/>
        </w:tc>
        <w:tc>
          <w:tcPr>
            <w:tcW w:type="dxa" w:w="531"/>
            <w:shd w:themeFill="light1" w:val="clear"/>
          </w:tcPr>
          <w:p/>
        </w:tc>
        <w:tc>
          <w:tcPr>
            <w:tcW w:type="dxa" w:w="547"/>
            <w:shd w:themeFill="light1" w:val="clear"/>
          </w:tcPr>
          <w:p/>
        </w:tc>
        <w:tc>
          <w:tcPr>
            <w:tcW w:type="dxa" w:w="467"/>
            <w:shd w:themeFill="light1" w:val="clear"/>
          </w:tcPr>
          <w:p w14:paraId="38030000">
            <w:pPr>
              <w:ind/>
              <w:jc w:val="center"/>
              <w:rPr>
                <w:rFonts w:ascii="Times New Roman" w:hAnsi="Times New Roman"/>
                <w:color w:val="000000"/>
                <w:sz w:val="22"/>
              </w:rPr>
            </w:pPr>
          </w:p>
        </w:tc>
        <w:tc>
          <w:tcPr>
            <w:tcW w:type="dxa" w:w="483"/>
            <w:shd w:themeFill="light1" w:val="clear"/>
          </w:tcPr>
          <w:p/>
        </w:tc>
        <w:tc>
          <w:tcPr>
            <w:tcW w:type="dxa" w:w="499"/>
            <w:shd w:themeFill="light1" w:val="clear"/>
          </w:tcPr>
          <w:p/>
        </w:tc>
        <w:tc>
          <w:tcPr>
            <w:tcW w:type="dxa" w:w="354"/>
            <w:shd w:themeFill="light1" w:val="clear"/>
          </w:tcPr>
          <w:p/>
        </w:tc>
        <w:tc>
          <w:tcPr>
            <w:tcW w:type="dxa" w:w="628"/>
            <w:shd w:themeFill="light1" w:val="clear"/>
          </w:tcPr>
          <w:p/>
        </w:tc>
        <w:tc>
          <w:tcPr>
            <w:tcW w:type="dxa" w:w="515"/>
            <w:shd w:themeFill="light1" w:val="clear"/>
          </w:tcPr>
          <w:p/>
        </w:tc>
        <w:tc>
          <w:tcPr>
            <w:tcW w:type="dxa" w:w="502"/>
            <w:shd w:themeFill="light1" w:val="clear"/>
          </w:tcPr>
          <w:p/>
        </w:tc>
        <w:tc>
          <w:tcPr>
            <w:tcW w:type="dxa" w:w="483"/>
            <w:shd w:themeFill="light1" w:val="clear"/>
          </w:tcPr>
          <w:p/>
        </w:tc>
        <w:tc>
          <w:tcPr>
            <w:tcW w:type="dxa" w:w="467"/>
            <w:shd w:themeFill="light1" w:val="clear"/>
          </w:tcPr>
          <w:p/>
        </w:tc>
        <w:tc>
          <w:tcPr>
            <w:tcW w:type="dxa" w:w="499"/>
            <w:shd w:themeFill="light1" w:val="clear"/>
          </w:tcPr>
          <w:p/>
        </w:tc>
        <w:tc>
          <w:tcPr>
            <w:tcW w:type="dxa" w:w="354"/>
            <w:shd w:themeFill="light1" w:val="clear"/>
          </w:tcPr>
          <w:p/>
        </w:tc>
        <w:tc>
          <w:tcPr>
            <w:tcW w:type="dxa" w:w="547"/>
            <w:shd w:themeFill="light1" w:val="clear"/>
          </w:tcPr>
          <w:p/>
        </w:tc>
        <w:tc>
          <w:tcPr>
            <w:tcW w:type="dxa" w:w="451"/>
            <w:shd w:themeFill="light1" w:val="clear"/>
          </w:tcPr>
          <w:p/>
        </w:tc>
        <w:tc>
          <w:tcPr>
            <w:tcW w:type="dxa" w:w="483"/>
            <w:shd w:themeFill="light1" w:val="clear"/>
          </w:tcPr>
          <w:p/>
        </w:tc>
        <w:tc>
          <w:tcPr>
            <w:tcW w:type="dxa" w:w="580"/>
            <w:shd w:themeFill="light1" w:val="clear"/>
          </w:tcPr>
          <w:p/>
        </w:tc>
        <w:tc>
          <w:tcPr>
            <w:tcW w:type="dxa" w:w="676"/>
            <w:shd w:themeFill="light1" w:val="clear"/>
          </w:tcPr>
          <w:p/>
        </w:tc>
      </w:tr>
      <w:tr>
        <w:trPr>
          <w:trHeight w:hRule="exact" w:val="360"/>
        </w:trPr>
        <w:tc>
          <w:tcPr>
            <w:tcW w:type="dxa" w:w="451"/>
            <w:vMerge w:val="restart"/>
            <w:tcBorders>
              <w:top w:color="000000" w:sz="6" w:val="single"/>
              <w:left w:color="000000" w:sz="6" w:val="single"/>
              <w:bottom w:color="000000" w:sz="6" w:val="single"/>
              <w:right w:color="000000" w:sz="6" w:val="single"/>
            </w:tcBorders>
            <w:shd w:themeFill="light1" w:val="clear"/>
            <w:vAlign w:val="center"/>
          </w:tcPr>
          <w:p w14:paraId="39030000">
            <w:pPr>
              <w:ind/>
              <w:jc w:val="center"/>
              <w:rPr>
                <w:rFonts w:ascii="Times New Roman" w:hAnsi="Times New Roman"/>
                <w:b w:val="1"/>
                <w:color w:val="000000"/>
                <w:sz w:val="16"/>
              </w:rPr>
            </w:pPr>
            <w:r>
              <w:rPr>
                <w:rFonts w:ascii="Times New Roman" w:hAnsi="Times New Roman"/>
                <w:b w:val="1"/>
                <w:color w:val="000000"/>
                <w:sz w:val="16"/>
              </w:rPr>
              <w:t>№ п/п</w:t>
            </w:r>
          </w:p>
        </w:tc>
        <w:tc>
          <w:tcPr>
            <w:tcW w:type="dxa" w:w="1481"/>
            <w:vMerge w:val="restart"/>
            <w:tcBorders>
              <w:top w:color="000000" w:sz="6" w:val="single"/>
              <w:left w:color="000000" w:sz="6" w:val="single"/>
              <w:bottom w:color="000000" w:sz="6" w:val="single"/>
              <w:right w:color="000000" w:sz="6" w:val="single"/>
            </w:tcBorders>
            <w:shd w:themeFill="light1" w:val="clear"/>
            <w:vAlign w:val="center"/>
          </w:tcPr>
          <w:p w14:paraId="3A030000">
            <w:pPr>
              <w:ind/>
              <w:jc w:val="center"/>
              <w:rPr>
                <w:rFonts w:ascii="Times New Roman" w:hAnsi="Times New Roman"/>
                <w:b w:val="1"/>
                <w:color w:val="000000"/>
                <w:sz w:val="18"/>
              </w:rPr>
            </w:pPr>
            <w:r>
              <w:rPr>
                <w:rFonts w:ascii="Times New Roman" w:hAnsi="Times New Roman"/>
                <w:b w:val="1"/>
                <w:color w:val="000000"/>
                <w:sz w:val="18"/>
              </w:rPr>
              <w:t>Наименование мероприятий</w:t>
            </w:r>
          </w:p>
        </w:tc>
        <w:tc>
          <w:tcPr>
            <w:tcW w:type="dxa" w:w="1163"/>
            <w:vMerge w:val="restart"/>
            <w:tcBorders>
              <w:top w:color="000000" w:sz="6" w:val="single"/>
              <w:left w:color="000000" w:sz="6" w:val="single"/>
              <w:bottom w:color="000000" w:sz="6" w:val="single"/>
              <w:right w:color="000000" w:sz="6" w:val="single"/>
            </w:tcBorders>
            <w:shd w:themeFill="light1" w:val="clear"/>
            <w:vAlign w:val="center"/>
          </w:tcPr>
          <w:p w14:paraId="3B030000">
            <w:pPr>
              <w:ind/>
              <w:jc w:val="center"/>
              <w:rPr>
                <w:rFonts w:ascii="Times New Roman" w:hAnsi="Times New Roman"/>
                <w:b w:val="1"/>
                <w:color w:val="000000"/>
                <w:sz w:val="18"/>
              </w:rPr>
            </w:pPr>
            <w:r>
              <w:rPr>
                <w:rFonts w:ascii="Times New Roman" w:hAnsi="Times New Roman"/>
                <w:b w:val="1"/>
                <w:color w:val="000000"/>
                <w:sz w:val="18"/>
              </w:rPr>
              <w:t>Ответственный исполнитель</w:t>
            </w:r>
          </w:p>
        </w:tc>
        <w:tc>
          <w:tcPr>
            <w:tcW w:type="dxa" w:w="10871"/>
            <w:gridSpan w:val="20"/>
            <w:tcBorders>
              <w:top w:color="000000" w:sz="6" w:val="single"/>
              <w:left w:color="000000" w:sz="6" w:val="single"/>
              <w:bottom w:color="000000" w:sz="6" w:val="single"/>
              <w:right w:color="000000" w:sz="6" w:val="single"/>
            </w:tcBorders>
            <w:shd w:themeFill="light1" w:val="clear"/>
          </w:tcPr>
          <w:p w14:paraId="3C030000">
            <w:pPr>
              <w:ind/>
              <w:jc w:val="center"/>
              <w:rPr>
                <w:rFonts w:ascii="Times New Roman" w:hAnsi="Times New Roman"/>
                <w:b w:val="1"/>
                <w:color w:themeColor="dark1" w:val="000000"/>
                <w:sz w:val="18"/>
              </w:rPr>
            </w:pPr>
            <w:r>
              <w:rPr>
                <w:rFonts w:ascii="Times New Roman" w:hAnsi="Times New Roman"/>
                <w:b w:val="1"/>
                <w:color w:themeColor="dark1" w:val="000000"/>
                <w:sz w:val="18"/>
              </w:rPr>
              <w:t>Источник финансового обеспечения, тыс.руб.</w:t>
            </w:r>
          </w:p>
        </w:tc>
        <w:tc>
          <w:tcPr>
            <w:tcW w:type="dxa" w:w="354"/>
            <w:tcBorders>
              <w:top w:color="000000" w:sz="6" w:val="single"/>
              <w:left w:color="000000" w:sz="6" w:val="single"/>
              <w:bottom w:color="000000" w:sz="6" w:val="single"/>
              <w:right w:color="000000" w:sz="6" w:val="single"/>
            </w:tcBorders>
            <w:shd w:themeFill="light1" w:val="clear"/>
          </w:tcPr>
          <w:p w14:paraId="3D030000">
            <w:pPr>
              <w:rPr>
                <w:rFonts w:asciiTheme="minorAscii" w:hAnsiTheme="minorHAnsi"/>
                <w:b w:val="1"/>
                <w:color w:themeColor="dark1" w:val="000000"/>
                <w:sz w:val="22"/>
              </w:rPr>
            </w:pPr>
          </w:p>
        </w:tc>
        <w:tc>
          <w:tcPr>
            <w:tcW w:type="dxa" w:w="2738"/>
            <w:gridSpan w:val="5"/>
            <w:vMerge w:val="restart"/>
            <w:tcBorders>
              <w:top w:color="000000" w:sz="6" w:val="single"/>
              <w:left w:color="000000" w:sz="6" w:val="single"/>
              <w:bottom w:color="000000" w:sz="6" w:val="single"/>
              <w:right w:color="000000" w:sz="6" w:val="single"/>
            </w:tcBorders>
            <w:shd w:themeFill="light1" w:val="clear"/>
            <w:vAlign w:val="center"/>
          </w:tcPr>
          <w:p w14:paraId="3E030000">
            <w:pPr>
              <w:ind/>
              <w:jc w:val="center"/>
              <w:rPr>
                <w:rFonts w:ascii="Times New Roman" w:hAnsi="Times New Roman"/>
                <w:b w:val="1"/>
                <w:color w:val="000000"/>
                <w:sz w:val="18"/>
              </w:rPr>
            </w:pPr>
            <w:r>
              <w:rPr>
                <w:rFonts w:ascii="Times New Roman" w:hAnsi="Times New Roman"/>
                <w:b w:val="1"/>
                <w:color w:val="000000"/>
                <w:sz w:val="18"/>
              </w:rPr>
              <w:t>ИТОГО</w:t>
            </w:r>
          </w:p>
        </w:tc>
      </w:tr>
      <w:tr>
        <w:trPr>
          <w:trHeight w:hRule="exact" w:val="1035"/>
        </w:trPr>
        <w:tc>
          <w:tcPr>
            <w:tcW w:type="dxa" w:w="451"/>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1481"/>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1163"/>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4170"/>
            <w:gridSpan w:val="7"/>
            <w:tcBorders>
              <w:top w:color="000000" w:sz="6" w:val="single"/>
              <w:left w:color="000000" w:sz="6" w:val="single"/>
              <w:bottom w:color="000000" w:sz="6" w:val="single"/>
              <w:right w:color="000000" w:sz="6" w:val="single"/>
            </w:tcBorders>
            <w:shd w:themeFill="light1" w:val="clear"/>
            <w:vAlign w:val="center"/>
          </w:tcPr>
          <w:p w14:paraId="3F030000">
            <w:pPr>
              <w:ind/>
              <w:jc w:val="center"/>
              <w:rPr>
                <w:rFonts w:ascii="Times New Roman" w:hAnsi="Times New Roman"/>
                <w:b w:val="1"/>
                <w:color w:val="000000"/>
                <w:sz w:val="18"/>
              </w:rPr>
            </w:pPr>
            <w:r>
              <w:rPr>
                <w:rFonts w:ascii="Times New Roman" w:hAnsi="Times New Roman"/>
                <w:b w:val="1"/>
                <w:color w:val="000000"/>
                <w:sz w:val="18"/>
              </w:rPr>
              <w:t>Бюджетные ассигнования бюджета города**</w:t>
            </w:r>
          </w:p>
        </w:tc>
        <w:tc>
          <w:tcPr>
            <w:tcW w:type="dxa" w:w="3606"/>
            <w:gridSpan w:val="7"/>
            <w:tcBorders>
              <w:top w:color="000000" w:sz="6" w:val="single"/>
              <w:left w:color="000000" w:sz="6" w:val="single"/>
              <w:bottom w:color="000000" w:sz="6" w:val="single"/>
              <w:right w:color="000000" w:sz="6" w:val="single"/>
            </w:tcBorders>
            <w:shd w:themeFill="light1" w:val="clear"/>
            <w:vAlign w:val="center"/>
          </w:tcPr>
          <w:p w14:paraId="40030000">
            <w:pPr>
              <w:ind/>
              <w:jc w:val="center"/>
              <w:rPr>
                <w:rFonts w:ascii="Times New Roman" w:hAnsi="Times New Roman"/>
                <w:b w:val="1"/>
                <w:color w:val="000000"/>
                <w:sz w:val="18"/>
              </w:rPr>
            </w:pPr>
            <w:r>
              <w:rPr>
                <w:rFonts w:ascii="Times New Roman" w:hAnsi="Times New Roman"/>
                <w:b w:val="1"/>
                <w:color w:val="000000"/>
                <w:sz w:val="18"/>
              </w:rPr>
              <w:t>Бюджетные ассигнования областного бюджета</w:t>
            </w:r>
          </w:p>
        </w:tc>
        <w:tc>
          <w:tcPr>
            <w:tcW w:type="dxa" w:w="3449"/>
            <w:gridSpan w:val="7"/>
            <w:tcBorders>
              <w:top w:color="000000" w:sz="6" w:val="single"/>
              <w:left w:color="000000" w:sz="6" w:val="single"/>
              <w:bottom w:color="000000" w:sz="6" w:val="single"/>
              <w:right w:color="000000" w:sz="6" w:val="single"/>
            </w:tcBorders>
            <w:shd w:themeFill="light1" w:val="clear"/>
            <w:vAlign w:val="center"/>
          </w:tcPr>
          <w:p w14:paraId="41030000">
            <w:pPr>
              <w:ind/>
              <w:jc w:val="center"/>
              <w:rPr>
                <w:rFonts w:ascii="Times New Roman" w:hAnsi="Times New Roman"/>
                <w:b w:val="1"/>
                <w:color w:val="000000"/>
                <w:sz w:val="18"/>
              </w:rPr>
            </w:pPr>
            <w:r>
              <w:rPr>
                <w:rFonts w:ascii="Times New Roman" w:hAnsi="Times New Roman"/>
                <w:b w:val="1"/>
                <w:color w:val="000000"/>
                <w:sz w:val="18"/>
              </w:rPr>
              <w:t xml:space="preserve">Дополнительные средства в виде платежей, взносов, безвозмездных перечислений на реализацию муниципальной программы </w:t>
            </w:r>
          </w:p>
        </w:tc>
        <w:tc>
          <w:tcPr>
            <w:tcW w:type="dxa" w:w="2738"/>
            <w:gridSpan w:val="5"/>
            <w:vMerge w:val="continue"/>
            <w:tcBorders>
              <w:top w:color="000000" w:sz="6" w:val="single"/>
              <w:left w:color="000000" w:sz="6" w:val="single"/>
              <w:bottom w:color="000000" w:sz="6" w:val="single"/>
              <w:right w:color="000000" w:sz="6" w:val="single"/>
            </w:tcBorders>
            <w:shd w:themeFill="light1" w:val="clear"/>
            <w:vAlign w:val="center"/>
          </w:tcPr>
          <w:p/>
        </w:tc>
      </w:tr>
      <w:tr>
        <w:trPr>
          <w:trHeight w:hRule="exact" w:val="432"/>
        </w:trPr>
        <w:tc>
          <w:tcPr>
            <w:tcW w:type="dxa" w:w="451"/>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1481"/>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1163"/>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612"/>
            <w:vMerge w:val="restart"/>
            <w:tcBorders>
              <w:top w:color="000000" w:sz="6" w:val="single"/>
              <w:left w:color="000000" w:sz="6" w:val="single"/>
              <w:bottom w:color="000000" w:sz="6" w:val="single"/>
              <w:right w:color="000000" w:sz="6" w:val="single"/>
            </w:tcBorders>
            <w:shd w:themeFill="light1" w:val="clear"/>
            <w:vAlign w:val="center"/>
          </w:tcPr>
          <w:p w14:paraId="42030000">
            <w:pPr>
              <w:ind/>
              <w:jc w:val="center"/>
              <w:rPr>
                <w:rFonts w:ascii="Times New Roman" w:hAnsi="Times New Roman"/>
                <w:b w:val="1"/>
                <w:color w:val="000000"/>
                <w:sz w:val="18"/>
              </w:rPr>
            </w:pPr>
            <w:r>
              <w:rPr>
                <w:rFonts w:ascii="Times New Roman" w:hAnsi="Times New Roman"/>
                <w:b w:val="1"/>
                <w:color w:val="000000"/>
                <w:sz w:val="18"/>
              </w:rPr>
              <w:t>Финансовое обеспечение всего</w:t>
            </w:r>
          </w:p>
        </w:tc>
        <w:tc>
          <w:tcPr>
            <w:tcW w:type="dxa" w:w="3558"/>
            <w:gridSpan w:val="6"/>
            <w:tcBorders>
              <w:top w:color="000000" w:sz="6" w:val="single"/>
              <w:left w:color="000000" w:sz="6" w:val="single"/>
              <w:bottom w:color="000000" w:sz="6" w:val="single"/>
              <w:right w:color="000000" w:sz="6" w:val="single"/>
            </w:tcBorders>
            <w:shd w:themeFill="light1" w:val="clear"/>
            <w:vAlign w:val="center"/>
          </w:tcPr>
          <w:p w14:paraId="43030000">
            <w:pPr>
              <w:ind/>
              <w:jc w:val="center"/>
              <w:rPr>
                <w:rFonts w:ascii="Times New Roman" w:hAnsi="Times New Roman"/>
                <w:b w:val="1"/>
                <w:color w:val="000000"/>
                <w:sz w:val="18"/>
              </w:rPr>
            </w:pPr>
          </w:p>
        </w:tc>
        <w:tc>
          <w:tcPr>
            <w:tcW w:type="dxa" w:w="725"/>
            <w:vMerge w:val="restart"/>
            <w:tcBorders>
              <w:top w:color="000000" w:sz="6" w:val="single"/>
              <w:left w:color="000000" w:sz="6" w:val="single"/>
              <w:bottom w:color="000000" w:sz="6" w:val="single"/>
              <w:right w:color="000000" w:sz="6" w:val="single"/>
            </w:tcBorders>
            <w:shd w:themeFill="light1" w:val="clear"/>
            <w:vAlign w:val="center"/>
          </w:tcPr>
          <w:p w14:paraId="44030000">
            <w:pPr>
              <w:ind/>
              <w:jc w:val="center"/>
              <w:rPr>
                <w:rFonts w:ascii="Times New Roman" w:hAnsi="Times New Roman"/>
                <w:b w:val="1"/>
                <w:color w:val="000000"/>
                <w:sz w:val="18"/>
              </w:rPr>
            </w:pPr>
            <w:r>
              <w:rPr>
                <w:rFonts w:ascii="Times New Roman" w:hAnsi="Times New Roman"/>
                <w:b w:val="1"/>
                <w:color w:val="000000"/>
                <w:sz w:val="18"/>
              </w:rPr>
              <w:t>Финансовое обеспечение всего</w:t>
            </w:r>
          </w:p>
        </w:tc>
        <w:tc>
          <w:tcPr>
            <w:tcW w:type="dxa" w:w="2882"/>
            <w:gridSpan w:val="6"/>
            <w:tcBorders>
              <w:top w:color="000000" w:sz="6" w:val="single"/>
              <w:left w:color="000000" w:sz="6" w:val="single"/>
              <w:bottom w:color="000000" w:sz="6" w:val="single"/>
              <w:right w:color="000000" w:sz="6" w:val="single"/>
            </w:tcBorders>
            <w:shd w:themeFill="light1" w:val="clear"/>
            <w:vAlign w:val="center"/>
          </w:tcPr>
          <w:p w14:paraId="45030000">
            <w:pPr>
              <w:ind/>
              <w:jc w:val="center"/>
              <w:rPr>
                <w:rFonts w:ascii="Times New Roman" w:hAnsi="Times New Roman"/>
                <w:b w:val="1"/>
                <w:color w:val="000000"/>
                <w:sz w:val="18"/>
              </w:rPr>
            </w:pPr>
          </w:p>
        </w:tc>
        <w:tc>
          <w:tcPr>
            <w:tcW w:type="dxa" w:w="628"/>
            <w:vMerge w:val="restart"/>
            <w:tcBorders>
              <w:top w:color="000000" w:sz="6" w:val="single"/>
              <w:left w:color="000000" w:sz="6" w:val="single"/>
              <w:bottom w:color="000000" w:sz="6" w:val="single"/>
              <w:right w:color="000000" w:sz="6" w:val="single"/>
            </w:tcBorders>
            <w:shd w:themeFill="light1" w:val="clear"/>
            <w:vAlign w:val="center"/>
          </w:tcPr>
          <w:p w14:paraId="46030000">
            <w:pPr>
              <w:ind/>
              <w:jc w:val="center"/>
              <w:rPr>
                <w:rFonts w:ascii="Times New Roman" w:hAnsi="Times New Roman"/>
                <w:b w:val="1"/>
                <w:color w:val="000000"/>
                <w:sz w:val="18"/>
              </w:rPr>
            </w:pPr>
            <w:r>
              <w:rPr>
                <w:rFonts w:ascii="Times New Roman" w:hAnsi="Times New Roman"/>
                <w:b w:val="1"/>
                <w:color w:val="000000"/>
                <w:sz w:val="18"/>
              </w:rPr>
              <w:t>Финансовое обеспечение всего</w:t>
            </w:r>
          </w:p>
        </w:tc>
        <w:tc>
          <w:tcPr>
            <w:tcW w:type="dxa" w:w="2821"/>
            <w:gridSpan w:val="6"/>
            <w:tcBorders>
              <w:top w:color="000000" w:sz="6" w:val="single"/>
              <w:left w:color="000000" w:sz="6" w:val="single"/>
              <w:bottom w:color="000000" w:sz="6" w:val="single"/>
              <w:right w:color="000000" w:sz="6" w:val="single"/>
            </w:tcBorders>
            <w:shd w:themeFill="light1" w:val="clear"/>
            <w:vAlign w:val="center"/>
          </w:tcPr>
          <w:p w14:paraId="47030000">
            <w:pPr>
              <w:ind/>
              <w:jc w:val="center"/>
              <w:rPr>
                <w:rFonts w:asciiTheme="minorAscii" w:hAnsiTheme="minorHAnsi"/>
                <w:b w:val="1"/>
                <w:color w:themeColor="dark1" w:val="000000"/>
                <w:sz w:val="22"/>
              </w:rPr>
            </w:pPr>
          </w:p>
        </w:tc>
        <w:tc>
          <w:tcPr>
            <w:tcW w:type="dxa" w:w="547"/>
            <w:vMerge w:val="restart"/>
            <w:tcBorders>
              <w:top w:color="000000" w:sz="6" w:val="single"/>
              <w:left w:color="000000" w:sz="6" w:val="single"/>
              <w:bottom w:color="000000" w:sz="6" w:val="single"/>
              <w:right w:color="000000" w:sz="6" w:val="single"/>
            </w:tcBorders>
            <w:shd w:themeFill="light1" w:val="clear"/>
            <w:vAlign w:val="center"/>
          </w:tcPr>
          <w:p w14:paraId="48030000">
            <w:pPr>
              <w:ind/>
              <w:jc w:val="center"/>
              <w:rPr>
                <w:rFonts w:ascii="Times New Roman" w:hAnsi="Times New Roman"/>
                <w:b w:val="1"/>
                <w:color w:val="000000"/>
                <w:sz w:val="18"/>
              </w:rPr>
            </w:pPr>
            <w:r>
              <w:rPr>
                <w:rFonts w:ascii="Times New Roman" w:hAnsi="Times New Roman"/>
                <w:b w:val="1"/>
                <w:color w:val="000000"/>
                <w:sz w:val="18"/>
              </w:rPr>
              <w:t>Финансовое обеспечение всего</w:t>
            </w:r>
          </w:p>
        </w:tc>
        <w:tc>
          <w:tcPr>
            <w:tcW w:type="dxa" w:w="2190"/>
            <w:gridSpan w:val="4"/>
            <w:tcBorders>
              <w:top w:color="000000" w:sz="6" w:val="single"/>
              <w:left w:color="000000" w:sz="6" w:val="single"/>
              <w:bottom w:color="000000" w:sz="6" w:val="single"/>
              <w:right w:color="000000" w:sz="6" w:val="single"/>
            </w:tcBorders>
            <w:shd w:themeFill="light1" w:val="clear"/>
            <w:vAlign w:val="center"/>
          </w:tcPr>
          <w:p w14:paraId="49030000">
            <w:pPr>
              <w:ind/>
              <w:jc w:val="center"/>
              <w:rPr>
                <w:rFonts w:asciiTheme="minorAscii" w:hAnsiTheme="minorHAnsi"/>
                <w:b w:val="1"/>
                <w:color w:themeColor="dark1" w:val="000000"/>
                <w:sz w:val="22"/>
              </w:rPr>
            </w:pPr>
          </w:p>
        </w:tc>
      </w:tr>
      <w:tr>
        <w:trPr>
          <w:trHeight w:hRule="exact" w:val="1260"/>
        </w:trPr>
        <w:tc>
          <w:tcPr>
            <w:tcW w:type="dxa" w:w="451"/>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1481"/>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1163"/>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612"/>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515"/>
            <w:tcBorders>
              <w:top w:color="000000" w:sz="6" w:val="single"/>
              <w:left w:color="000000" w:sz="6" w:val="single"/>
              <w:bottom w:color="000000" w:sz="6" w:val="single"/>
              <w:right w:color="000000" w:sz="6" w:val="single"/>
            </w:tcBorders>
            <w:shd w:themeFill="light1" w:val="clear"/>
            <w:vAlign w:val="center"/>
          </w:tcPr>
          <w:p w14:paraId="4A030000">
            <w:pPr>
              <w:ind/>
              <w:jc w:val="center"/>
              <w:rPr>
                <w:rFonts w:ascii="Times New Roman" w:hAnsi="Times New Roman"/>
                <w:b w:val="1"/>
                <w:color w:val="000000"/>
                <w:sz w:val="16"/>
              </w:rPr>
            </w:pPr>
            <w:r>
              <w:rPr>
                <w:rFonts w:ascii="Times New Roman" w:hAnsi="Times New Roman"/>
                <w:b w:val="1"/>
                <w:color w:val="000000"/>
                <w:sz w:val="16"/>
              </w:rPr>
              <w:t>2023</w:t>
            </w:r>
          </w:p>
        </w:tc>
        <w:tc>
          <w:tcPr>
            <w:tcW w:type="dxa" w:w="531"/>
            <w:tcBorders>
              <w:top w:color="000000" w:sz="6" w:val="single"/>
              <w:left w:color="000000" w:sz="6" w:val="single"/>
              <w:bottom w:color="000000" w:sz="6" w:val="single"/>
              <w:right w:color="000000" w:sz="6" w:val="single"/>
            </w:tcBorders>
            <w:shd w:themeFill="light1" w:val="clear"/>
            <w:vAlign w:val="center"/>
          </w:tcPr>
          <w:p w14:paraId="4B030000">
            <w:pPr>
              <w:ind/>
              <w:jc w:val="center"/>
              <w:rPr>
                <w:rFonts w:ascii="Times New Roman" w:hAnsi="Times New Roman"/>
                <w:b w:val="1"/>
                <w:color w:val="000000"/>
                <w:sz w:val="16"/>
              </w:rPr>
            </w:pPr>
            <w:r>
              <w:rPr>
                <w:rFonts w:ascii="Times New Roman" w:hAnsi="Times New Roman"/>
                <w:b w:val="1"/>
                <w:color w:val="000000"/>
                <w:sz w:val="16"/>
              </w:rPr>
              <w:t>2024</w:t>
            </w:r>
          </w:p>
        </w:tc>
        <w:tc>
          <w:tcPr>
            <w:tcW w:type="dxa" w:w="580"/>
            <w:tcBorders>
              <w:top w:color="000000" w:sz="6" w:val="single"/>
              <w:left w:color="000000" w:sz="6" w:val="single"/>
              <w:bottom w:color="000000" w:sz="6" w:val="single"/>
              <w:right w:color="000000" w:sz="6" w:val="single"/>
            </w:tcBorders>
            <w:shd w:themeFill="light1" w:val="clear"/>
            <w:vAlign w:val="center"/>
          </w:tcPr>
          <w:p w14:paraId="4C030000">
            <w:pPr>
              <w:ind/>
              <w:jc w:val="center"/>
              <w:rPr>
                <w:rFonts w:ascii="Times New Roman" w:hAnsi="Times New Roman"/>
                <w:b w:val="1"/>
                <w:color w:val="000000"/>
                <w:sz w:val="16"/>
              </w:rPr>
            </w:pPr>
            <w:r>
              <w:rPr>
                <w:rFonts w:ascii="Times New Roman" w:hAnsi="Times New Roman"/>
                <w:b w:val="1"/>
                <w:color w:val="000000"/>
                <w:sz w:val="16"/>
              </w:rPr>
              <w:t>2025</w:t>
            </w:r>
          </w:p>
        </w:tc>
        <w:tc>
          <w:tcPr>
            <w:tcW w:type="dxa" w:w="612"/>
            <w:tcBorders>
              <w:top w:color="000000" w:sz="6" w:val="single"/>
              <w:left w:color="000000" w:sz="6" w:val="single"/>
              <w:bottom w:color="000000" w:sz="6" w:val="single"/>
              <w:right w:color="000000" w:sz="6" w:val="single"/>
            </w:tcBorders>
            <w:shd w:themeFill="light1" w:val="clear"/>
            <w:vAlign w:val="center"/>
          </w:tcPr>
          <w:p w14:paraId="4D030000">
            <w:pPr>
              <w:ind/>
              <w:jc w:val="center"/>
              <w:rPr>
                <w:rFonts w:ascii="Times New Roman" w:hAnsi="Times New Roman"/>
                <w:b w:val="1"/>
                <w:color w:val="000000"/>
                <w:sz w:val="16"/>
              </w:rPr>
            </w:pPr>
            <w:r>
              <w:rPr>
                <w:rFonts w:ascii="Times New Roman" w:hAnsi="Times New Roman"/>
                <w:b w:val="1"/>
                <w:color w:val="000000"/>
                <w:sz w:val="16"/>
              </w:rPr>
              <w:t>2026</w:t>
            </w:r>
          </w:p>
        </w:tc>
        <w:tc>
          <w:tcPr>
            <w:tcW w:type="dxa" w:w="628"/>
            <w:tcBorders>
              <w:top w:color="000000" w:sz="6" w:val="single"/>
              <w:left w:color="000000" w:sz="6" w:val="single"/>
              <w:bottom w:color="000000" w:sz="6" w:val="single"/>
              <w:right w:color="000000" w:sz="6" w:val="single"/>
            </w:tcBorders>
            <w:shd w:themeFill="light1" w:val="clear"/>
            <w:vAlign w:val="center"/>
          </w:tcPr>
          <w:p w14:paraId="4E030000">
            <w:pPr>
              <w:ind/>
              <w:jc w:val="center"/>
              <w:rPr>
                <w:rFonts w:ascii="Times New Roman" w:hAnsi="Times New Roman"/>
                <w:b w:val="1"/>
                <w:color w:val="000000"/>
                <w:sz w:val="16"/>
              </w:rPr>
            </w:pPr>
            <w:r>
              <w:rPr>
                <w:rFonts w:ascii="Times New Roman" w:hAnsi="Times New Roman"/>
                <w:b w:val="1"/>
                <w:color w:val="000000"/>
                <w:sz w:val="16"/>
              </w:rPr>
              <w:t>2027</w:t>
            </w:r>
          </w:p>
        </w:tc>
        <w:tc>
          <w:tcPr>
            <w:tcW w:type="dxa" w:w="692"/>
            <w:tcBorders>
              <w:top w:color="000000" w:sz="6" w:val="single"/>
              <w:left w:color="000000" w:sz="6" w:val="single"/>
              <w:bottom w:color="000000" w:sz="6" w:val="single"/>
              <w:right w:color="000000" w:sz="6" w:val="single"/>
            </w:tcBorders>
            <w:shd w:themeFill="light1" w:val="clear"/>
            <w:vAlign w:val="center"/>
          </w:tcPr>
          <w:p w14:paraId="4F030000">
            <w:pPr>
              <w:ind/>
              <w:jc w:val="center"/>
              <w:rPr>
                <w:rFonts w:ascii="Times New Roman" w:hAnsi="Times New Roman"/>
                <w:b w:val="1"/>
                <w:color w:val="000000"/>
                <w:sz w:val="16"/>
              </w:rPr>
            </w:pPr>
            <w:r>
              <w:rPr>
                <w:rFonts w:ascii="Times New Roman" w:hAnsi="Times New Roman"/>
                <w:b w:val="1"/>
                <w:color w:val="000000"/>
                <w:sz w:val="16"/>
              </w:rPr>
              <w:t>2028*</w:t>
            </w:r>
          </w:p>
        </w:tc>
        <w:tc>
          <w:tcPr>
            <w:tcW w:type="dxa" w:w="725"/>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531"/>
            <w:tcBorders>
              <w:top w:color="000000" w:sz="6" w:val="single"/>
              <w:left w:color="000000" w:sz="6" w:val="single"/>
              <w:bottom w:color="000000" w:sz="6" w:val="single"/>
              <w:right w:color="000000" w:sz="6" w:val="single"/>
            </w:tcBorders>
            <w:shd w:themeFill="light1" w:val="clear"/>
            <w:vAlign w:val="center"/>
          </w:tcPr>
          <w:p w14:paraId="50030000">
            <w:pPr>
              <w:ind/>
              <w:jc w:val="center"/>
              <w:rPr>
                <w:rFonts w:ascii="Times New Roman" w:hAnsi="Times New Roman"/>
                <w:b w:val="1"/>
                <w:color w:val="000000"/>
                <w:sz w:val="16"/>
              </w:rPr>
            </w:pPr>
            <w:r>
              <w:rPr>
                <w:rFonts w:ascii="Times New Roman" w:hAnsi="Times New Roman"/>
                <w:b w:val="1"/>
                <w:color w:val="000000"/>
                <w:sz w:val="16"/>
              </w:rPr>
              <w:t>2023***</w:t>
            </w:r>
          </w:p>
        </w:tc>
        <w:tc>
          <w:tcPr>
            <w:tcW w:type="dxa" w:w="547"/>
            <w:tcBorders>
              <w:top w:color="000000" w:sz="6" w:val="single"/>
              <w:left w:color="000000" w:sz="6" w:val="single"/>
              <w:bottom w:color="000000" w:sz="6" w:val="single"/>
              <w:right w:color="000000" w:sz="6" w:val="single"/>
            </w:tcBorders>
            <w:shd w:themeFill="light1" w:val="clear"/>
            <w:vAlign w:val="center"/>
          </w:tcPr>
          <w:p w14:paraId="51030000">
            <w:pPr>
              <w:ind/>
              <w:jc w:val="center"/>
              <w:rPr>
                <w:rFonts w:ascii="Times New Roman" w:hAnsi="Times New Roman"/>
                <w:b w:val="1"/>
                <w:color w:val="000000"/>
                <w:sz w:val="16"/>
              </w:rPr>
            </w:pPr>
            <w:r>
              <w:rPr>
                <w:rFonts w:ascii="Times New Roman" w:hAnsi="Times New Roman"/>
                <w:b w:val="1"/>
                <w:color w:val="000000"/>
                <w:sz w:val="16"/>
              </w:rPr>
              <w:t>2024</w:t>
            </w:r>
          </w:p>
        </w:tc>
        <w:tc>
          <w:tcPr>
            <w:tcW w:type="dxa" w:w="467"/>
            <w:tcBorders>
              <w:top w:color="000000" w:sz="6" w:val="single"/>
              <w:left w:color="000000" w:sz="6" w:val="single"/>
              <w:bottom w:color="000000" w:sz="6" w:val="single"/>
              <w:right w:color="000000" w:sz="6" w:val="single"/>
            </w:tcBorders>
            <w:shd w:themeFill="light1" w:val="clear"/>
            <w:vAlign w:val="center"/>
          </w:tcPr>
          <w:p w14:paraId="52030000">
            <w:pPr>
              <w:ind/>
              <w:jc w:val="center"/>
              <w:rPr>
                <w:rFonts w:ascii="Times New Roman" w:hAnsi="Times New Roman"/>
                <w:b w:val="1"/>
                <w:color w:val="000000"/>
                <w:sz w:val="16"/>
              </w:rPr>
            </w:pPr>
            <w:r>
              <w:rPr>
                <w:rFonts w:ascii="Times New Roman" w:hAnsi="Times New Roman"/>
                <w:b w:val="1"/>
                <w:color w:val="000000"/>
                <w:sz w:val="16"/>
              </w:rPr>
              <w:t>2025***</w:t>
            </w:r>
          </w:p>
        </w:tc>
        <w:tc>
          <w:tcPr>
            <w:tcW w:type="dxa" w:w="483"/>
            <w:tcBorders>
              <w:top w:color="000000" w:sz="6" w:val="single"/>
              <w:left w:color="000000" w:sz="6" w:val="single"/>
              <w:bottom w:color="000000" w:sz="6" w:val="single"/>
              <w:right w:color="000000" w:sz="6" w:val="single"/>
            </w:tcBorders>
            <w:shd w:themeFill="light1" w:val="clear"/>
            <w:vAlign w:val="center"/>
          </w:tcPr>
          <w:p w14:paraId="53030000">
            <w:pPr>
              <w:ind/>
              <w:jc w:val="center"/>
              <w:rPr>
                <w:rFonts w:ascii="Times New Roman" w:hAnsi="Times New Roman"/>
                <w:b w:val="1"/>
                <w:color w:val="000000"/>
                <w:sz w:val="16"/>
              </w:rPr>
            </w:pPr>
            <w:r>
              <w:rPr>
                <w:rFonts w:ascii="Times New Roman" w:hAnsi="Times New Roman"/>
                <w:b w:val="1"/>
                <w:color w:val="000000"/>
                <w:sz w:val="16"/>
              </w:rPr>
              <w:t>2026</w:t>
            </w:r>
          </w:p>
        </w:tc>
        <w:tc>
          <w:tcPr>
            <w:tcW w:type="dxa" w:w="499"/>
            <w:tcBorders>
              <w:top w:color="000000" w:sz="6" w:val="single"/>
              <w:left w:color="000000" w:sz="6" w:val="single"/>
              <w:bottom w:color="000000" w:sz="6" w:val="single"/>
              <w:right w:color="000000" w:sz="6" w:val="single"/>
            </w:tcBorders>
            <w:shd w:themeFill="light1" w:val="clear"/>
            <w:vAlign w:val="center"/>
          </w:tcPr>
          <w:p w14:paraId="54030000">
            <w:pPr>
              <w:ind/>
              <w:jc w:val="center"/>
              <w:rPr>
                <w:rFonts w:ascii="Times New Roman" w:hAnsi="Times New Roman"/>
                <w:b w:val="1"/>
                <w:color w:val="000000"/>
                <w:sz w:val="16"/>
              </w:rPr>
            </w:pPr>
            <w:r>
              <w:rPr>
                <w:rFonts w:ascii="Times New Roman" w:hAnsi="Times New Roman"/>
                <w:b w:val="1"/>
                <w:color w:val="000000"/>
                <w:sz w:val="16"/>
              </w:rPr>
              <w:t>2027***</w:t>
            </w:r>
          </w:p>
        </w:tc>
        <w:tc>
          <w:tcPr>
            <w:tcW w:type="dxa" w:w="354"/>
            <w:tcBorders>
              <w:top w:color="000000" w:sz="6" w:val="single"/>
              <w:left w:color="000000" w:sz="6" w:val="single"/>
              <w:bottom w:color="000000" w:sz="6" w:val="single"/>
              <w:right w:color="000000" w:sz="6" w:val="single"/>
            </w:tcBorders>
            <w:shd w:themeFill="light1" w:val="clear"/>
            <w:vAlign w:val="center"/>
          </w:tcPr>
          <w:p w14:paraId="55030000">
            <w:pPr>
              <w:ind/>
              <w:jc w:val="center"/>
              <w:rPr>
                <w:rFonts w:ascii="Times New Roman" w:hAnsi="Times New Roman"/>
                <w:b w:val="1"/>
                <w:color w:val="000000"/>
                <w:sz w:val="16"/>
              </w:rPr>
            </w:pPr>
            <w:r>
              <w:rPr>
                <w:rFonts w:ascii="Times New Roman" w:hAnsi="Times New Roman"/>
                <w:b w:val="1"/>
                <w:color w:val="000000"/>
                <w:sz w:val="16"/>
              </w:rPr>
              <w:t>2028</w:t>
            </w:r>
          </w:p>
        </w:tc>
        <w:tc>
          <w:tcPr>
            <w:tcW w:type="dxa" w:w="628"/>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515"/>
            <w:tcBorders>
              <w:top w:color="000000" w:sz="6" w:val="single"/>
              <w:left w:color="000000" w:sz="6" w:val="single"/>
              <w:bottom w:color="000000" w:sz="6" w:val="single"/>
              <w:right w:color="000000" w:sz="6" w:val="single"/>
            </w:tcBorders>
            <w:shd w:themeFill="light1" w:val="clear"/>
            <w:vAlign w:val="center"/>
          </w:tcPr>
          <w:p w14:paraId="56030000">
            <w:pPr>
              <w:ind/>
              <w:jc w:val="center"/>
              <w:rPr>
                <w:rFonts w:ascii="Times New Roman" w:hAnsi="Times New Roman"/>
                <w:b w:val="1"/>
                <w:color w:val="000000"/>
                <w:sz w:val="16"/>
              </w:rPr>
            </w:pPr>
            <w:r>
              <w:rPr>
                <w:rFonts w:ascii="Times New Roman" w:hAnsi="Times New Roman"/>
                <w:b w:val="1"/>
                <w:color w:val="000000"/>
                <w:sz w:val="16"/>
              </w:rPr>
              <w:t>2023***</w:t>
            </w:r>
          </w:p>
        </w:tc>
        <w:tc>
          <w:tcPr>
            <w:tcW w:type="dxa" w:w="502"/>
            <w:tcBorders>
              <w:top w:color="000000" w:sz="6" w:val="single"/>
              <w:left w:color="000000" w:sz="6" w:val="single"/>
              <w:bottom w:color="000000" w:sz="6" w:val="single"/>
              <w:right w:color="000000" w:sz="6" w:val="single"/>
            </w:tcBorders>
            <w:shd w:themeFill="light1" w:val="clear"/>
            <w:vAlign w:val="center"/>
          </w:tcPr>
          <w:p w14:paraId="57030000">
            <w:pPr>
              <w:ind/>
              <w:jc w:val="center"/>
              <w:rPr>
                <w:rFonts w:ascii="Times New Roman" w:hAnsi="Times New Roman"/>
                <w:b w:val="1"/>
                <w:color w:val="000000"/>
                <w:sz w:val="16"/>
              </w:rPr>
            </w:pPr>
            <w:r>
              <w:rPr>
                <w:rFonts w:ascii="Times New Roman" w:hAnsi="Times New Roman"/>
                <w:b w:val="1"/>
                <w:color w:val="000000"/>
                <w:sz w:val="16"/>
              </w:rPr>
              <w:t>2024</w:t>
            </w:r>
          </w:p>
        </w:tc>
        <w:tc>
          <w:tcPr>
            <w:tcW w:type="dxa" w:w="483"/>
            <w:tcBorders>
              <w:top w:color="000000" w:sz="6" w:val="single"/>
              <w:left w:color="000000" w:sz="6" w:val="single"/>
              <w:bottom w:color="000000" w:sz="6" w:val="single"/>
              <w:right w:color="000000" w:sz="6" w:val="single"/>
            </w:tcBorders>
            <w:shd w:themeFill="light1" w:val="clear"/>
            <w:vAlign w:val="center"/>
          </w:tcPr>
          <w:p w14:paraId="58030000">
            <w:pPr>
              <w:ind/>
              <w:jc w:val="center"/>
              <w:rPr>
                <w:rFonts w:ascii="Times New Roman" w:hAnsi="Times New Roman"/>
                <w:b w:val="1"/>
                <w:color w:val="000000"/>
                <w:sz w:val="16"/>
              </w:rPr>
            </w:pPr>
            <w:r>
              <w:rPr>
                <w:rFonts w:ascii="Times New Roman" w:hAnsi="Times New Roman"/>
                <w:b w:val="1"/>
                <w:color w:val="000000"/>
                <w:sz w:val="16"/>
              </w:rPr>
              <w:t>2025</w:t>
            </w:r>
          </w:p>
        </w:tc>
        <w:tc>
          <w:tcPr>
            <w:tcW w:type="dxa" w:w="467"/>
            <w:tcBorders>
              <w:top w:color="000000" w:sz="6" w:val="single"/>
              <w:left w:color="000000" w:sz="6" w:val="single"/>
              <w:bottom w:color="000000" w:sz="6" w:val="single"/>
              <w:right w:color="000000" w:sz="6" w:val="single"/>
            </w:tcBorders>
            <w:shd w:themeFill="light1" w:val="clear"/>
            <w:vAlign w:val="center"/>
          </w:tcPr>
          <w:p w14:paraId="59030000">
            <w:pPr>
              <w:ind/>
              <w:jc w:val="center"/>
              <w:rPr>
                <w:rFonts w:ascii="Times New Roman" w:hAnsi="Times New Roman"/>
                <w:b w:val="1"/>
                <w:color w:val="000000"/>
                <w:sz w:val="16"/>
              </w:rPr>
            </w:pPr>
            <w:r>
              <w:rPr>
                <w:rFonts w:ascii="Times New Roman" w:hAnsi="Times New Roman"/>
                <w:b w:val="1"/>
                <w:color w:val="000000"/>
                <w:sz w:val="16"/>
              </w:rPr>
              <w:t>2026</w:t>
            </w:r>
          </w:p>
        </w:tc>
        <w:tc>
          <w:tcPr>
            <w:tcW w:type="dxa" w:w="499"/>
            <w:tcBorders>
              <w:top w:color="000000" w:sz="6" w:val="single"/>
              <w:left w:color="000000" w:sz="6" w:val="single"/>
              <w:bottom w:color="000000" w:sz="6" w:val="single"/>
              <w:right w:color="000000" w:sz="6" w:val="single"/>
            </w:tcBorders>
            <w:shd w:themeFill="light1" w:val="clear"/>
            <w:vAlign w:val="center"/>
          </w:tcPr>
          <w:p w14:paraId="5A030000">
            <w:pPr>
              <w:ind/>
              <w:jc w:val="center"/>
              <w:rPr>
                <w:rFonts w:ascii="Times New Roman" w:hAnsi="Times New Roman"/>
                <w:b w:val="1"/>
                <w:color w:val="000000"/>
                <w:sz w:val="16"/>
              </w:rPr>
            </w:pPr>
            <w:r>
              <w:rPr>
                <w:rFonts w:ascii="Times New Roman" w:hAnsi="Times New Roman"/>
                <w:b w:val="1"/>
                <w:color w:val="000000"/>
                <w:sz w:val="16"/>
              </w:rPr>
              <w:t>2027</w:t>
            </w:r>
          </w:p>
        </w:tc>
        <w:tc>
          <w:tcPr>
            <w:tcW w:type="dxa" w:w="354"/>
            <w:tcBorders>
              <w:top w:color="000000" w:sz="6" w:val="single"/>
              <w:left w:color="000000" w:sz="6" w:val="single"/>
              <w:bottom w:color="000000" w:sz="6" w:val="single"/>
              <w:right w:color="000000" w:sz="6" w:val="single"/>
            </w:tcBorders>
            <w:shd w:themeFill="light1" w:val="clear"/>
            <w:vAlign w:val="center"/>
          </w:tcPr>
          <w:p w14:paraId="5B030000">
            <w:pPr>
              <w:ind/>
              <w:jc w:val="center"/>
              <w:rPr>
                <w:rFonts w:ascii="Times New Roman" w:hAnsi="Times New Roman"/>
                <w:b w:val="1"/>
                <w:color w:val="000000"/>
                <w:sz w:val="16"/>
              </w:rPr>
            </w:pPr>
            <w:r>
              <w:rPr>
                <w:rFonts w:ascii="Times New Roman" w:hAnsi="Times New Roman"/>
                <w:b w:val="1"/>
                <w:color w:val="000000"/>
                <w:sz w:val="16"/>
              </w:rPr>
              <w:t>2028</w:t>
            </w:r>
          </w:p>
        </w:tc>
        <w:tc>
          <w:tcPr>
            <w:tcW w:type="dxa" w:w="547"/>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451"/>
            <w:tcBorders>
              <w:top w:color="000000" w:sz="6" w:val="single"/>
              <w:left w:color="000000" w:sz="6" w:val="single"/>
              <w:bottom w:color="000000" w:sz="6" w:val="single"/>
              <w:right w:color="000000" w:sz="6" w:val="single"/>
            </w:tcBorders>
            <w:shd w:themeFill="light1" w:val="clear"/>
            <w:vAlign w:val="center"/>
          </w:tcPr>
          <w:p w14:paraId="5C030000">
            <w:pPr>
              <w:ind/>
              <w:jc w:val="center"/>
              <w:rPr>
                <w:rFonts w:ascii="Times New Roman" w:hAnsi="Times New Roman"/>
                <w:b w:val="1"/>
                <w:color w:val="000000"/>
                <w:sz w:val="16"/>
              </w:rPr>
            </w:pPr>
            <w:r>
              <w:rPr>
                <w:rFonts w:ascii="Times New Roman" w:hAnsi="Times New Roman"/>
                <w:b w:val="1"/>
                <w:color w:val="000000"/>
                <w:sz w:val="16"/>
              </w:rPr>
              <w:t>2023</w:t>
            </w:r>
          </w:p>
        </w:tc>
        <w:tc>
          <w:tcPr>
            <w:tcW w:type="dxa" w:w="483"/>
            <w:tcBorders>
              <w:top w:color="000000" w:sz="6" w:val="single"/>
              <w:left w:color="000000" w:sz="6" w:val="single"/>
              <w:bottom w:color="000000" w:sz="6" w:val="single"/>
              <w:right w:color="000000" w:sz="6" w:val="single"/>
            </w:tcBorders>
            <w:shd w:themeFill="light1" w:val="clear"/>
            <w:vAlign w:val="center"/>
          </w:tcPr>
          <w:p w14:paraId="5D030000">
            <w:pPr>
              <w:ind/>
              <w:jc w:val="center"/>
              <w:rPr>
                <w:rFonts w:ascii="Times New Roman" w:hAnsi="Times New Roman"/>
                <w:b w:val="1"/>
                <w:color w:val="000000"/>
                <w:sz w:val="16"/>
              </w:rPr>
            </w:pPr>
            <w:r>
              <w:rPr>
                <w:rFonts w:ascii="Times New Roman" w:hAnsi="Times New Roman"/>
                <w:b w:val="1"/>
                <w:color w:val="000000"/>
                <w:sz w:val="16"/>
              </w:rPr>
              <w:t>2024</w:t>
            </w:r>
          </w:p>
        </w:tc>
        <w:tc>
          <w:tcPr>
            <w:tcW w:type="dxa" w:w="580"/>
            <w:tcBorders>
              <w:top w:color="000000" w:sz="6" w:val="single"/>
              <w:left w:color="000000" w:sz="6" w:val="single"/>
              <w:bottom w:color="000000" w:sz="6" w:val="single"/>
              <w:right w:color="000000" w:sz="6" w:val="single"/>
            </w:tcBorders>
            <w:shd w:themeFill="light1" w:val="clear"/>
            <w:vAlign w:val="center"/>
          </w:tcPr>
          <w:p w14:paraId="5E030000">
            <w:pPr>
              <w:ind/>
              <w:jc w:val="center"/>
              <w:rPr>
                <w:rFonts w:ascii="Times New Roman" w:hAnsi="Times New Roman"/>
                <w:b w:val="1"/>
                <w:color w:val="000000"/>
                <w:sz w:val="16"/>
              </w:rPr>
            </w:pPr>
            <w:r>
              <w:rPr>
                <w:rFonts w:ascii="Times New Roman" w:hAnsi="Times New Roman"/>
                <w:b w:val="1"/>
                <w:color w:val="000000"/>
                <w:sz w:val="16"/>
              </w:rPr>
              <w:t>2025</w:t>
            </w:r>
          </w:p>
        </w:tc>
        <w:tc>
          <w:tcPr>
            <w:tcW w:type="dxa" w:w="676"/>
            <w:tcBorders>
              <w:top w:color="000000" w:sz="6" w:val="single"/>
              <w:left w:color="000000" w:sz="6" w:val="single"/>
              <w:bottom w:color="000000" w:sz="6" w:val="single"/>
              <w:right w:color="000000" w:sz="6" w:val="single"/>
            </w:tcBorders>
            <w:shd w:themeFill="light1" w:val="clear"/>
            <w:vAlign w:val="center"/>
          </w:tcPr>
          <w:p w14:paraId="5F030000">
            <w:pPr>
              <w:ind/>
              <w:jc w:val="center"/>
              <w:rPr>
                <w:rFonts w:ascii="Times New Roman" w:hAnsi="Times New Roman"/>
                <w:b w:val="1"/>
                <w:color w:val="000000"/>
                <w:sz w:val="16"/>
              </w:rPr>
            </w:pPr>
            <w:r>
              <w:rPr>
                <w:rFonts w:ascii="Times New Roman" w:hAnsi="Times New Roman"/>
                <w:b w:val="1"/>
                <w:color w:val="000000"/>
                <w:sz w:val="16"/>
              </w:rPr>
              <w:t>2026</w:t>
            </w:r>
          </w:p>
        </w:tc>
      </w:tr>
      <w:tr>
        <w:trPr>
          <w:trHeight w:hRule="atLeast" w:val="300"/>
        </w:trPr>
        <w:tc>
          <w:tcPr>
            <w:tcW w:type="dxa" w:w="451"/>
            <w:tcBorders>
              <w:top w:color="000000" w:sz="6" w:val="single"/>
              <w:left w:color="000000" w:sz="6" w:val="single"/>
              <w:bottom w:color="000000" w:sz="6" w:val="single"/>
              <w:right w:color="000000" w:sz="6" w:val="single"/>
            </w:tcBorders>
            <w:shd w:themeFill="light1" w:val="clear"/>
            <w:vAlign w:val="center"/>
          </w:tcPr>
          <w:p w14:paraId="60030000">
            <w:pPr>
              <w:ind/>
              <w:jc w:val="center"/>
              <w:rPr>
                <w:rFonts w:ascii="Times New Roman" w:hAnsi="Times New Roman"/>
                <w:b w:val="1"/>
                <w:color w:val="000000"/>
                <w:sz w:val="16"/>
              </w:rPr>
            </w:pPr>
            <w:r>
              <w:rPr>
                <w:rFonts w:ascii="Times New Roman" w:hAnsi="Times New Roman"/>
                <w:b w:val="1"/>
                <w:color w:val="000000"/>
                <w:sz w:val="16"/>
              </w:rPr>
              <w:t>1</w:t>
            </w:r>
          </w:p>
        </w:tc>
        <w:tc>
          <w:tcPr>
            <w:tcW w:type="dxa" w:w="1481"/>
            <w:tcBorders>
              <w:top w:color="000000" w:sz="6" w:val="single"/>
              <w:left w:color="000000" w:sz="6" w:val="single"/>
              <w:bottom w:color="000000" w:sz="6" w:val="single"/>
              <w:right w:color="000000" w:sz="6" w:val="single"/>
            </w:tcBorders>
            <w:shd w:themeFill="light1" w:val="clear"/>
            <w:vAlign w:val="center"/>
          </w:tcPr>
          <w:p w14:paraId="61030000">
            <w:pPr>
              <w:ind/>
              <w:jc w:val="center"/>
              <w:rPr>
                <w:rFonts w:ascii="Times New Roman" w:hAnsi="Times New Roman"/>
                <w:b w:val="1"/>
                <w:color w:val="000000"/>
                <w:sz w:val="16"/>
              </w:rPr>
            </w:pPr>
            <w:r>
              <w:rPr>
                <w:rFonts w:ascii="Times New Roman" w:hAnsi="Times New Roman"/>
                <w:b w:val="1"/>
                <w:color w:val="000000"/>
                <w:sz w:val="16"/>
              </w:rPr>
              <w:t>2</w:t>
            </w:r>
          </w:p>
        </w:tc>
        <w:tc>
          <w:tcPr>
            <w:tcW w:type="dxa" w:w="1163"/>
            <w:tcBorders>
              <w:top w:color="000000" w:sz="6" w:val="single"/>
              <w:left w:color="000000" w:sz="6" w:val="single"/>
              <w:bottom w:color="000000" w:sz="6" w:val="single"/>
              <w:right w:color="000000" w:sz="6" w:val="single"/>
            </w:tcBorders>
            <w:shd w:themeFill="light1" w:val="clear"/>
            <w:vAlign w:val="center"/>
          </w:tcPr>
          <w:p w14:paraId="62030000">
            <w:pPr>
              <w:ind/>
              <w:jc w:val="center"/>
              <w:rPr>
                <w:rFonts w:ascii="Times New Roman" w:hAnsi="Times New Roman"/>
                <w:b w:val="1"/>
                <w:color w:val="000000"/>
                <w:sz w:val="16"/>
              </w:rPr>
            </w:pPr>
            <w:r>
              <w:rPr>
                <w:rFonts w:ascii="Times New Roman" w:hAnsi="Times New Roman"/>
                <w:b w:val="1"/>
                <w:color w:val="000000"/>
                <w:sz w:val="16"/>
              </w:rPr>
              <w:t>3</w:t>
            </w:r>
          </w:p>
        </w:tc>
        <w:tc>
          <w:tcPr>
            <w:tcW w:type="dxa" w:w="612"/>
            <w:tcBorders>
              <w:top w:color="000000" w:sz="6" w:val="single"/>
              <w:left w:color="000000" w:sz="6" w:val="single"/>
              <w:bottom w:color="000000" w:sz="6" w:val="single"/>
              <w:right w:color="000000" w:sz="6" w:val="single"/>
            </w:tcBorders>
            <w:shd w:themeFill="light1" w:val="clear"/>
            <w:vAlign w:val="center"/>
          </w:tcPr>
          <w:p w14:paraId="63030000">
            <w:pPr>
              <w:ind/>
              <w:jc w:val="center"/>
              <w:rPr>
                <w:rFonts w:ascii="Times New Roman" w:hAnsi="Times New Roman"/>
                <w:b w:val="1"/>
                <w:color w:val="000000"/>
                <w:sz w:val="16"/>
              </w:rPr>
            </w:pPr>
            <w:r>
              <w:rPr>
                <w:rFonts w:ascii="Times New Roman" w:hAnsi="Times New Roman"/>
                <w:b w:val="1"/>
                <w:color w:val="000000"/>
                <w:sz w:val="16"/>
              </w:rPr>
              <w:t>4</w:t>
            </w:r>
          </w:p>
        </w:tc>
        <w:tc>
          <w:tcPr>
            <w:tcW w:type="dxa" w:w="515"/>
            <w:tcBorders>
              <w:top w:color="000000" w:sz="6" w:val="single"/>
              <w:left w:color="000000" w:sz="6" w:val="single"/>
              <w:bottom w:color="000000" w:sz="6" w:val="single"/>
              <w:right w:color="000000" w:sz="6" w:val="single"/>
            </w:tcBorders>
            <w:shd w:themeFill="light1" w:val="clear"/>
            <w:vAlign w:val="center"/>
          </w:tcPr>
          <w:p w14:paraId="64030000">
            <w:pPr>
              <w:ind/>
              <w:jc w:val="center"/>
              <w:rPr>
                <w:rFonts w:ascii="Times New Roman" w:hAnsi="Times New Roman"/>
                <w:b w:val="1"/>
                <w:color w:val="000000"/>
                <w:sz w:val="16"/>
              </w:rPr>
            </w:pPr>
            <w:r>
              <w:rPr>
                <w:rFonts w:ascii="Times New Roman" w:hAnsi="Times New Roman"/>
                <w:b w:val="1"/>
                <w:color w:val="000000"/>
                <w:sz w:val="16"/>
              </w:rPr>
              <w:t>5</w:t>
            </w:r>
          </w:p>
        </w:tc>
        <w:tc>
          <w:tcPr>
            <w:tcW w:type="dxa" w:w="531"/>
            <w:tcBorders>
              <w:top w:color="000000" w:sz="6" w:val="single"/>
              <w:left w:color="000000" w:sz="6" w:val="single"/>
              <w:bottom w:color="000000" w:sz="6" w:val="single"/>
              <w:right w:color="000000" w:sz="6" w:val="single"/>
            </w:tcBorders>
            <w:shd w:themeFill="light1" w:val="clear"/>
            <w:vAlign w:val="center"/>
          </w:tcPr>
          <w:p w14:paraId="65030000">
            <w:pPr>
              <w:ind/>
              <w:jc w:val="center"/>
              <w:rPr>
                <w:rFonts w:ascii="Times New Roman" w:hAnsi="Times New Roman"/>
                <w:b w:val="1"/>
                <w:color w:val="000000"/>
                <w:sz w:val="16"/>
              </w:rPr>
            </w:pPr>
            <w:r>
              <w:rPr>
                <w:rFonts w:ascii="Times New Roman" w:hAnsi="Times New Roman"/>
                <w:b w:val="1"/>
                <w:color w:val="000000"/>
                <w:sz w:val="16"/>
              </w:rPr>
              <w:t>6</w:t>
            </w:r>
          </w:p>
        </w:tc>
        <w:tc>
          <w:tcPr>
            <w:tcW w:type="dxa" w:w="580"/>
            <w:tcBorders>
              <w:top w:color="000000" w:sz="6" w:val="single"/>
              <w:left w:color="000000" w:sz="6" w:val="single"/>
              <w:bottom w:color="000000" w:sz="6" w:val="single"/>
              <w:right w:color="000000" w:sz="6" w:val="single"/>
            </w:tcBorders>
            <w:shd w:themeFill="light1" w:val="clear"/>
            <w:vAlign w:val="center"/>
          </w:tcPr>
          <w:p w14:paraId="66030000">
            <w:pPr>
              <w:ind/>
              <w:jc w:val="center"/>
              <w:rPr>
                <w:rFonts w:ascii="Times New Roman" w:hAnsi="Times New Roman"/>
                <w:b w:val="1"/>
                <w:color w:val="000000"/>
                <w:sz w:val="16"/>
              </w:rPr>
            </w:pPr>
            <w:r>
              <w:rPr>
                <w:rFonts w:ascii="Times New Roman" w:hAnsi="Times New Roman"/>
                <w:b w:val="1"/>
                <w:color w:val="000000"/>
                <w:sz w:val="16"/>
              </w:rPr>
              <w:t>7</w:t>
            </w:r>
          </w:p>
        </w:tc>
        <w:tc>
          <w:tcPr>
            <w:tcW w:type="dxa" w:w="612"/>
            <w:tcBorders>
              <w:top w:color="000000" w:sz="6" w:val="single"/>
              <w:left w:color="000000" w:sz="6" w:val="single"/>
              <w:bottom w:color="000000" w:sz="6" w:val="single"/>
              <w:right w:color="000000" w:sz="6" w:val="single"/>
            </w:tcBorders>
            <w:shd w:themeFill="light1" w:val="clear"/>
            <w:vAlign w:val="center"/>
          </w:tcPr>
          <w:p w14:paraId="67030000">
            <w:pPr>
              <w:ind/>
              <w:jc w:val="center"/>
              <w:rPr>
                <w:rFonts w:ascii="Times New Roman" w:hAnsi="Times New Roman"/>
                <w:b w:val="1"/>
                <w:color w:val="000000"/>
                <w:sz w:val="16"/>
              </w:rPr>
            </w:pPr>
            <w:r>
              <w:rPr>
                <w:rFonts w:ascii="Times New Roman" w:hAnsi="Times New Roman"/>
                <w:b w:val="1"/>
                <w:color w:val="000000"/>
                <w:sz w:val="16"/>
              </w:rPr>
              <w:t>8</w:t>
            </w:r>
          </w:p>
        </w:tc>
        <w:tc>
          <w:tcPr>
            <w:tcW w:type="dxa" w:w="628"/>
            <w:tcBorders>
              <w:top w:color="000000" w:sz="6" w:val="single"/>
              <w:left w:color="000000" w:sz="6" w:val="single"/>
              <w:bottom w:color="000000" w:sz="6" w:val="single"/>
              <w:right w:color="000000" w:sz="6" w:val="single"/>
            </w:tcBorders>
            <w:shd w:themeFill="light1" w:val="clear"/>
            <w:vAlign w:val="center"/>
          </w:tcPr>
          <w:p w14:paraId="68030000">
            <w:pPr>
              <w:ind/>
              <w:jc w:val="center"/>
              <w:rPr>
                <w:rFonts w:ascii="Times New Roman" w:hAnsi="Times New Roman"/>
                <w:b w:val="1"/>
                <w:color w:val="000000"/>
                <w:sz w:val="16"/>
              </w:rPr>
            </w:pPr>
            <w:r>
              <w:rPr>
                <w:rFonts w:ascii="Times New Roman" w:hAnsi="Times New Roman"/>
                <w:b w:val="1"/>
                <w:color w:val="000000"/>
                <w:sz w:val="16"/>
              </w:rPr>
              <w:t>9</w:t>
            </w:r>
          </w:p>
        </w:tc>
        <w:tc>
          <w:tcPr>
            <w:tcW w:type="dxa" w:w="692"/>
            <w:tcBorders>
              <w:top w:color="000000" w:sz="6" w:val="single"/>
              <w:left w:color="000000" w:sz="6" w:val="single"/>
              <w:bottom w:color="000000" w:sz="6" w:val="single"/>
              <w:right w:color="000000" w:sz="6" w:val="single"/>
            </w:tcBorders>
            <w:shd w:themeFill="light1" w:val="clear"/>
            <w:vAlign w:val="center"/>
          </w:tcPr>
          <w:p w14:paraId="69030000">
            <w:pPr>
              <w:ind/>
              <w:jc w:val="center"/>
              <w:rPr>
                <w:rFonts w:ascii="Times New Roman" w:hAnsi="Times New Roman"/>
                <w:b w:val="1"/>
                <w:color w:val="000000"/>
                <w:sz w:val="16"/>
              </w:rPr>
            </w:pPr>
            <w:r>
              <w:rPr>
                <w:rFonts w:ascii="Times New Roman" w:hAnsi="Times New Roman"/>
                <w:b w:val="1"/>
                <w:color w:val="000000"/>
                <w:sz w:val="16"/>
              </w:rPr>
              <w:t>10</w:t>
            </w:r>
          </w:p>
        </w:tc>
        <w:tc>
          <w:tcPr>
            <w:tcW w:type="dxa" w:w="725"/>
            <w:tcBorders>
              <w:top w:color="000000" w:sz="6" w:val="single"/>
              <w:left w:color="000000" w:sz="6" w:val="single"/>
              <w:bottom w:color="000000" w:sz="6" w:val="single"/>
              <w:right w:color="000000" w:sz="6" w:val="single"/>
            </w:tcBorders>
            <w:shd w:themeFill="light1" w:val="clear"/>
            <w:vAlign w:val="center"/>
          </w:tcPr>
          <w:p w14:paraId="6A030000">
            <w:pPr>
              <w:ind/>
              <w:jc w:val="center"/>
              <w:rPr>
                <w:rFonts w:ascii="Times New Roman" w:hAnsi="Times New Roman"/>
                <w:b w:val="1"/>
                <w:color w:val="000000"/>
                <w:sz w:val="16"/>
              </w:rPr>
            </w:pPr>
            <w:r>
              <w:rPr>
                <w:rFonts w:ascii="Times New Roman" w:hAnsi="Times New Roman"/>
                <w:b w:val="1"/>
                <w:color w:val="000000"/>
                <w:sz w:val="16"/>
              </w:rPr>
              <w:t>10</w:t>
            </w:r>
          </w:p>
        </w:tc>
        <w:tc>
          <w:tcPr>
            <w:tcW w:type="dxa" w:w="531"/>
            <w:tcBorders>
              <w:top w:color="000000" w:sz="6" w:val="single"/>
              <w:left w:color="000000" w:sz="6" w:val="single"/>
              <w:bottom w:color="000000" w:sz="6" w:val="single"/>
              <w:right w:color="000000" w:sz="6" w:val="single"/>
            </w:tcBorders>
            <w:shd w:themeFill="light1" w:val="clear"/>
            <w:vAlign w:val="center"/>
          </w:tcPr>
          <w:p w14:paraId="6B030000">
            <w:pPr>
              <w:ind/>
              <w:jc w:val="center"/>
              <w:rPr>
                <w:rFonts w:ascii="Times New Roman" w:hAnsi="Times New Roman"/>
                <w:b w:val="1"/>
                <w:color w:val="000000"/>
                <w:sz w:val="16"/>
              </w:rPr>
            </w:pPr>
            <w:r>
              <w:rPr>
                <w:rFonts w:ascii="Times New Roman" w:hAnsi="Times New Roman"/>
                <w:b w:val="1"/>
                <w:color w:val="000000"/>
                <w:sz w:val="16"/>
              </w:rPr>
              <w:t>11</w:t>
            </w:r>
          </w:p>
        </w:tc>
        <w:tc>
          <w:tcPr>
            <w:tcW w:type="dxa" w:w="547"/>
            <w:tcBorders>
              <w:top w:color="000000" w:sz="6" w:val="single"/>
              <w:left w:color="000000" w:sz="6" w:val="single"/>
              <w:bottom w:color="000000" w:sz="6" w:val="single"/>
              <w:right w:color="000000" w:sz="6" w:val="single"/>
            </w:tcBorders>
            <w:shd w:themeFill="light1" w:val="clear"/>
            <w:vAlign w:val="center"/>
          </w:tcPr>
          <w:p w14:paraId="6C030000">
            <w:pPr>
              <w:ind/>
              <w:jc w:val="center"/>
              <w:rPr>
                <w:rFonts w:ascii="Times New Roman" w:hAnsi="Times New Roman"/>
                <w:b w:val="1"/>
                <w:color w:val="000000"/>
                <w:sz w:val="16"/>
              </w:rPr>
            </w:pPr>
            <w:r>
              <w:rPr>
                <w:rFonts w:ascii="Times New Roman" w:hAnsi="Times New Roman"/>
                <w:b w:val="1"/>
                <w:color w:val="000000"/>
                <w:sz w:val="16"/>
              </w:rPr>
              <w:t>12</w:t>
            </w:r>
          </w:p>
        </w:tc>
        <w:tc>
          <w:tcPr>
            <w:tcW w:type="dxa" w:w="467"/>
            <w:tcBorders>
              <w:top w:color="000000" w:sz="6" w:val="single"/>
              <w:left w:color="000000" w:sz="6" w:val="single"/>
              <w:bottom w:color="000000" w:sz="6" w:val="single"/>
              <w:right w:color="000000" w:sz="6" w:val="single"/>
            </w:tcBorders>
            <w:shd w:themeFill="light1" w:val="clear"/>
            <w:vAlign w:val="center"/>
          </w:tcPr>
          <w:p w14:paraId="6D030000">
            <w:pPr>
              <w:ind/>
              <w:jc w:val="center"/>
              <w:rPr>
                <w:rFonts w:ascii="Times New Roman" w:hAnsi="Times New Roman"/>
                <w:b w:val="1"/>
                <w:color w:val="000000"/>
                <w:sz w:val="16"/>
              </w:rPr>
            </w:pPr>
            <w:r>
              <w:rPr>
                <w:rFonts w:ascii="Times New Roman" w:hAnsi="Times New Roman"/>
                <w:b w:val="1"/>
                <w:color w:val="000000"/>
                <w:sz w:val="16"/>
              </w:rPr>
              <w:t>13</w:t>
            </w:r>
          </w:p>
        </w:tc>
        <w:tc>
          <w:tcPr>
            <w:tcW w:type="dxa" w:w="483"/>
            <w:tcBorders>
              <w:top w:color="000000" w:sz="6" w:val="single"/>
              <w:left w:color="000000" w:sz="6" w:val="single"/>
              <w:bottom w:color="000000" w:sz="6" w:val="single"/>
              <w:right w:color="000000" w:sz="6" w:val="single"/>
            </w:tcBorders>
            <w:shd w:themeFill="light1" w:val="clear"/>
            <w:vAlign w:val="center"/>
          </w:tcPr>
          <w:p w14:paraId="6E030000">
            <w:pPr>
              <w:ind/>
              <w:jc w:val="center"/>
              <w:rPr>
                <w:rFonts w:ascii="Times New Roman" w:hAnsi="Times New Roman"/>
                <w:b w:val="1"/>
                <w:color w:val="000000"/>
                <w:sz w:val="16"/>
              </w:rPr>
            </w:pPr>
            <w:r>
              <w:rPr>
                <w:rFonts w:ascii="Times New Roman" w:hAnsi="Times New Roman"/>
                <w:b w:val="1"/>
                <w:color w:val="000000"/>
                <w:sz w:val="16"/>
              </w:rPr>
              <w:t>14</w:t>
            </w:r>
          </w:p>
        </w:tc>
        <w:tc>
          <w:tcPr>
            <w:tcW w:type="dxa" w:w="499"/>
            <w:tcBorders>
              <w:top w:color="000000" w:sz="6" w:val="single"/>
              <w:left w:color="000000" w:sz="6" w:val="single"/>
              <w:bottom w:color="000000" w:sz="6" w:val="single"/>
              <w:right w:color="000000" w:sz="6" w:val="single"/>
            </w:tcBorders>
            <w:shd w:themeFill="light1" w:val="clear"/>
            <w:vAlign w:val="center"/>
          </w:tcPr>
          <w:p w14:paraId="6F030000">
            <w:pPr>
              <w:ind/>
              <w:jc w:val="center"/>
              <w:rPr>
                <w:rFonts w:ascii="Times New Roman" w:hAnsi="Times New Roman"/>
                <w:b w:val="1"/>
                <w:color w:val="000000"/>
                <w:sz w:val="16"/>
              </w:rPr>
            </w:pPr>
            <w:r>
              <w:rPr>
                <w:rFonts w:ascii="Times New Roman" w:hAnsi="Times New Roman"/>
                <w:b w:val="1"/>
                <w:color w:val="000000"/>
                <w:sz w:val="16"/>
              </w:rPr>
              <w:t>15</w:t>
            </w:r>
          </w:p>
        </w:tc>
        <w:tc>
          <w:tcPr>
            <w:tcW w:type="dxa" w:w="354"/>
            <w:tcBorders>
              <w:top w:color="000000" w:sz="6" w:val="single"/>
              <w:left w:color="000000" w:sz="6" w:val="single"/>
              <w:bottom w:color="000000" w:sz="6" w:val="single"/>
              <w:right w:color="000000" w:sz="6" w:val="single"/>
            </w:tcBorders>
            <w:shd w:themeFill="light1" w:val="clear"/>
            <w:vAlign w:val="center"/>
          </w:tcPr>
          <w:p w14:paraId="70030000">
            <w:pPr>
              <w:ind/>
              <w:jc w:val="center"/>
              <w:rPr>
                <w:rFonts w:ascii="Times New Roman" w:hAnsi="Times New Roman"/>
                <w:b w:val="1"/>
                <w:color w:val="000000"/>
                <w:sz w:val="16"/>
              </w:rPr>
            </w:pPr>
            <w:r>
              <w:rPr>
                <w:rFonts w:ascii="Times New Roman" w:hAnsi="Times New Roman"/>
                <w:b w:val="1"/>
                <w:color w:val="000000"/>
                <w:sz w:val="16"/>
              </w:rPr>
              <w:t>16</w:t>
            </w:r>
          </w:p>
        </w:tc>
        <w:tc>
          <w:tcPr>
            <w:tcW w:type="dxa" w:w="628"/>
            <w:tcBorders>
              <w:top w:color="000000" w:sz="6" w:val="single"/>
              <w:left w:color="000000" w:sz="6" w:val="single"/>
              <w:bottom w:color="000000" w:sz="6" w:val="single"/>
              <w:right w:color="000000" w:sz="6" w:val="single"/>
            </w:tcBorders>
            <w:shd w:themeFill="light1" w:val="clear"/>
            <w:vAlign w:val="center"/>
          </w:tcPr>
          <w:p w14:paraId="71030000">
            <w:pPr>
              <w:ind/>
              <w:jc w:val="center"/>
              <w:rPr>
                <w:rFonts w:ascii="Times New Roman" w:hAnsi="Times New Roman"/>
                <w:b w:val="1"/>
                <w:color w:val="000000"/>
                <w:sz w:val="16"/>
              </w:rPr>
            </w:pPr>
            <w:r>
              <w:rPr>
                <w:rFonts w:ascii="Times New Roman" w:hAnsi="Times New Roman"/>
                <w:b w:val="1"/>
                <w:color w:val="000000"/>
                <w:sz w:val="16"/>
              </w:rPr>
              <w:t>16</w:t>
            </w:r>
          </w:p>
        </w:tc>
        <w:tc>
          <w:tcPr>
            <w:tcW w:type="dxa" w:w="515"/>
            <w:tcBorders>
              <w:top w:color="000000" w:sz="6" w:val="single"/>
              <w:left w:color="000000" w:sz="6" w:val="single"/>
              <w:bottom w:color="000000" w:sz="6" w:val="single"/>
              <w:right w:color="000000" w:sz="6" w:val="single"/>
            </w:tcBorders>
            <w:shd w:themeFill="light1" w:val="clear"/>
            <w:vAlign w:val="center"/>
          </w:tcPr>
          <w:p w14:paraId="72030000">
            <w:pPr>
              <w:ind/>
              <w:jc w:val="center"/>
              <w:rPr>
                <w:rFonts w:ascii="Times New Roman" w:hAnsi="Times New Roman"/>
                <w:b w:val="1"/>
                <w:color w:val="000000"/>
                <w:sz w:val="16"/>
              </w:rPr>
            </w:pPr>
            <w:r>
              <w:rPr>
                <w:rFonts w:ascii="Times New Roman" w:hAnsi="Times New Roman"/>
                <w:b w:val="1"/>
                <w:color w:val="000000"/>
                <w:sz w:val="16"/>
              </w:rPr>
              <w:t>17</w:t>
            </w:r>
          </w:p>
        </w:tc>
        <w:tc>
          <w:tcPr>
            <w:tcW w:type="dxa" w:w="502"/>
            <w:tcBorders>
              <w:top w:color="000000" w:sz="6" w:val="single"/>
              <w:left w:color="000000" w:sz="6" w:val="single"/>
              <w:bottom w:color="000000" w:sz="6" w:val="single"/>
              <w:right w:color="000000" w:sz="6" w:val="single"/>
            </w:tcBorders>
            <w:shd w:themeFill="light1" w:val="clear"/>
            <w:vAlign w:val="center"/>
          </w:tcPr>
          <w:p w14:paraId="73030000">
            <w:pPr>
              <w:ind/>
              <w:jc w:val="center"/>
              <w:rPr>
                <w:rFonts w:ascii="Times New Roman" w:hAnsi="Times New Roman"/>
                <w:b w:val="1"/>
                <w:color w:val="000000"/>
                <w:sz w:val="16"/>
              </w:rPr>
            </w:pPr>
            <w:r>
              <w:rPr>
                <w:rFonts w:ascii="Times New Roman" w:hAnsi="Times New Roman"/>
                <w:b w:val="1"/>
                <w:color w:val="000000"/>
                <w:sz w:val="16"/>
              </w:rPr>
              <w:t>18</w:t>
            </w:r>
          </w:p>
        </w:tc>
        <w:tc>
          <w:tcPr>
            <w:tcW w:type="dxa" w:w="483"/>
            <w:tcBorders>
              <w:top w:color="000000" w:sz="6" w:val="single"/>
              <w:left w:color="000000" w:sz="6" w:val="single"/>
              <w:bottom w:color="000000" w:sz="6" w:val="single"/>
              <w:right w:color="000000" w:sz="6" w:val="single"/>
            </w:tcBorders>
            <w:shd w:themeFill="light1" w:val="clear"/>
            <w:vAlign w:val="center"/>
          </w:tcPr>
          <w:p w14:paraId="74030000">
            <w:pPr>
              <w:ind/>
              <w:jc w:val="center"/>
              <w:rPr>
                <w:rFonts w:ascii="Times New Roman" w:hAnsi="Times New Roman"/>
                <w:b w:val="1"/>
                <w:color w:val="000000"/>
                <w:sz w:val="16"/>
              </w:rPr>
            </w:pPr>
            <w:r>
              <w:rPr>
                <w:rFonts w:ascii="Times New Roman" w:hAnsi="Times New Roman"/>
                <w:b w:val="1"/>
                <w:color w:val="000000"/>
                <w:sz w:val="16"/>
              </w:rPr>
              <w:t>19</w:t>
            </w:r>
          </w:p>
        </w:tc>
        <w:tc>
          <w:tcPr>
            <w:tcW w:type="dxa" w:w="467"/>
            <w:tcBorders>
              <w:top w:color="000000" w:sz="6" w:val="single"/>
              <w:left w:color="000000" w:sz="6" w:val="single"/>
              <w:bottom w:color="000000" w:sz="6" w:val="single"/>
              <w:right w:color="000000" w:sz="6" w:val="single"/>
            </w:tcBorders>
            <w:shd w:themeFill="light1" w:val="clear"/>
            <w:vAlign w:val="center"/>
          </w:tcPr>
          <w:p w14:paraId="75030000">
            <w:pPr>
              <w:ind/>
              <w:jc w:val="center"/>
              <w:rPr>
                <w:rFonts w:ascii="Times New Roman" w:hAnsi="Times New Roman"/>
                <w:b w:val="1"/>
                <w:color w:val="000000"/>
                <w:sz w:val="16"/>
              </w:rPr>
            </w:pPr>
            <w:r>
              <w:rPr>
                <w:rFonts w:ascii="Times New Roman" w:hAnsi="Times New Roman"/>
                <w:b w:val="1"/>
                <w:color w:val="000000"/>
                <w:sz w:val="16"/>
              </w:rPr>
              <w:t>20</w:t>
            </w:r>
          </w:p>
        </w:tc>
        <w:tc>
          <w:tcPr>
            <w:tcW w:type="dxa" w:w="499"/>
            <w:tcBorders>
              <w:top w:color="000000" w:sz="6" w:val="single"/>
              <w:left w:color="000000" w:sz="6" w:val="single"/>
              <w:bottom w:color="000000" w:sz="6" w:val="single"/>
              <w:right w:color="000000" w:sz="6" w:val="single"/>
            </w:tcBorders>
            <w:shd w:themeFill="light1" w:val="clear"/>
            <w:vAlign w:val="center"/>
          </w:tcPr>
          <w:p w14:paraId="76030000">
            <w:pPr>
              <w:ind/>
              <w:jc w:val="center"/>
              <w:rPr>
                <w:rFonts w:ascii="Times New Roman" w:hAnsi="Times New Roman"/>
                <w:b w:val="1"/>
                <w:color w:val="000000"/>
                <w:sz w:val="16"/>
              </w:rPr>
            </w:pPr>
            <w:r>
              <w:rPr>
                <w:rFonts w:ascii="Times New Roman" w:hAnsi="Times New Roman"/>
                <w:b w:val="1"/>
                <w:color w:val="000000"/>
                <w:sz w:val="16"/>
              </w:rPr>
              <w:t>21</w:t>
            </w:r>
          </w:p>
        </w:tc>
        <w:tc>
          <w:tcPr>
            <w:tcW w:type="dxa" w:w="354"/>
            <w:tcBorders>
              <w:top w:color="000000" w:sz="6" w:val="single"/>
              <w:left w:color="000000" w:sz="6" w:val="single"/>
              <w:bottom w:color="000000" w:sz="6" w:val="single"/>
              <w:right w:color="000000" w:sz="6" w:val="single"/>
            </w:tcBorders>
            <w:shd w:themeFill="light1" w:val="clear"/>
            <w:vAlign w:val="center"/>
          </w:tcPr>
          <w:p w14:paraId="77030000">
            <w:pPr>
              <w:ind/>
              <w:jc w:val="center"/>
              <w:rPr>
                <w:rFonts w:ascii="Times New Roman" w:hAnsi="Times New Roman"/>
                <w:b w:val="1"/>
                <w:color w:val="000000"/>
                <w:sz w:val="16"/>
              </w:rPr>
            </w:pPr>
            <w:r>
              <w:rPr>
                <w:rFonts w:ascii="Times New Roman" w:hAnsi="Times New Roman"/>
                <w:b w:val="1"/>
                <w:color w:val="000000"/>
                <w:sz w:val="16"/>
              </w:rPr>
              <w:t>22</w:t>
            </w:r>
          </w:p>
        </w:tc>
        <w:tc>
          <w:tcPr>
            <w:tcW w:type="dxa" w:w="547"/>
            <w:tcBorders>
              <w:top w:color="000000" w:sz="6" w:val="single"/>
              <w:left w:color="000000" w:sz="6" w:val="single"/>
              <w:bottom w:color="000000" w:sz="6" w:val="single"/>
              <w:right w:color="000000" w:sz="6" w:val="single"/>
            </w:tcBorders>
            <w:shd w:themeFill="light1" w:val="clear"/>
            <w:vAlign w:val="center"/>
          </w:tcPr>
          <w:p w14:paraId="78030000">
            <w:pPr>
              <w:ind/>
              <w:jc w:val="center"/>
              <w:rPr>
                <w:rFonts w:ascii="Times New Roman" w:hAnsi="Times New Roman"/>
                <w:b w:val="1"/>
                <w:color w:val="000000"/>
                <w:sz w:val="16"/>
              </w:rPr>
            </w:pPr>
            <w:r>
              <w:rPr>
                <w:rFonts w:ascii="Times New Roman" w:hAnsi="Times New Roman"/>
                <w:b w:val="1"/>
                <w:color w:val="000000"/>
                <w:sz w:val="16"/>
              </w:rPr>
              <w:t>22</w:t>
            </w:r>
          </w:p>
        </w:tc>
        <w:tc>
          <w:tcPr>
            <w:tcW w:type="dxa" w:w="451"/>
            <w:tcBorders>
              <w:top w:color="000000" w:sz="6" w:val="single"/>
              <w:left w:color="000000" w:sz="6" w:val="single"/>
              <w:bottom w:color="000000" w:sz="6" w:val="single"/>
              <w:right w:color="000000" w:sz="6" w:val="single"/>
            </w:tcBorders>
            <w:shd w:themeFill="light1" w:val="clear"/>
            <w:vAlign w:val="center"/>
          </w:tcPr>
          <w:p w14:paraId="79030000">
            <w:pPr>
              <w:ind/>
              <w:jc w:val="center"/>
              <w:rPr>
                <w:rFonts w:ascii="Times New Roman" w:hAnsi="Times New Roman"/>
                <w:b w:val="1"/>
                <w:color w:val="000000"/>
                <w:sz w:val="16"/>
              </w:rPr>
            </w:pPr>
            <w:r>
              <w:rPr>
                <w:rFonts w:ascii="Times New Roman" w:hAnsi="Times New Roman"/>
                <w:b w:val="1"/>
                <w:color w:val="000000"/>
                <w:sz w:val="16"/>
              </w:rPr>
              <w:t>23</w:t>
            </w:r>
          </w:p>
        </w:tc>
        <w:tc>
          <w:tcPr>
            <w:tcW w:type="dxa" w:w="483"/>
            <w:tcBorders>
              <w:top w:color="000000" w:sz="6" w:val="single"/>
              <w:left w:color="000000" w:sz="6" w:val="single"/>
              <w:bottom w:color="000000" w:sz="6" w:val="single"/>
              <w:right w:color="000000" w:sz="6" w:val="single"/>
            </w:tcBorders>
            <w:shd w:themeFill="light1" w:val="clear"/>
            <w:vAlign w:val="center"/>
          </w:tcPr>
          <w:p w14:paraId="7A030000">
            <w:pPr>
              <w:ind/>
              <w:jc w:val="center"/>
              <w:rPr>
                <w:rFonts w:ascii="Times New Roman" w:hAnsi="Times New Roman"/>
                <w:b w:val="1"/>
                <w:color w:val="000000"/>
                <w:sz w:val="16"/>
              </w:rPr>
            </w:pPr>
            <w:r>
              <w:rPr>
                <w:rFonts w:ascii="Times New Roman" w:hAnsi="Times New Roman"/>
                <w:b w:val="1"/>
                <w:color w:val="000000"/>
                <w:sz w:val="16"/>
              </w:rPr>
              <w:t>24</w:t>
            </w:r>
          </w:p>
        </w:tc>
        <w:tc>
          <w:tcPr>
            <w:tcW w:type="dxa" w:w="580"/>
            <w:tcBorders>
              <w:top w:color="000000" w:sz="6" w:val="single"/>
              <w:left w:color="000000" w:sz="6" w:val="single"/>
              <w:bottom w:color="000000" w:sz="6" w:val="single"/>
              <w:right w:color="000000" w:sz="6" w:val="single"/>
            </w:tcBorders>
            <w:shd w:themeFill="light1" w:val="clear"/>
            <w:vAlign w:val="center"/>
          </w:tcPr>
          <w:p w14:paraId="7B030000">
            <w:pPr>
              <w:ind/>
              <w:jc w:val="center"/>
              <w:rPr>
                <w:rFonts w:ascii="Times New Roman" w:hAnsi="Times New Roman"/>
                <w:b w:val="1"/>
                <w:color w:val="000000"/>
                <w:sz w:val="16"/>
              </w:rPr>
            </w:pPr>
            <w:r>
              <w:rPr>
                <w:rFonts w:ascii="Times New Roman" w:hAnsi="Times New Roman"/>
                <w:b w:val="1"/>
                <w:color w:val="000000"/>
                <w:sz w:val="16"/>
              </w:rPr>
              <w:t>25</w:t>
            </w:r>
          </w:p>
        </w:tc>
        <w:tc>
          <w:tcPr>
            <w:tcW w:type="dxa" w:w="676"/>
            <w:tcBorders>
              <w:top w:color="000000" w:sz="6" w:val="single"/>
              <w:left w:color="000000" w:sz="6" w:val="single"/>
              <w:bottom w:color="000000" w:sz="6" w:val="single"/>
              <w:right w:color="000000" w:sz="6" w:val="single"/>
            </w:tcBorders>
            <w:shd w:themeFill="light1" w:val="clear"/>
            <w:vAlign w:val="center"/>
          </w:tcPr>
          <w:p w14:paraId="7C030000">
            <w:pPr>
              <w:ind/>
              <w:jc w:val="center"/>
              <w:rPr>
                <w:rFonts w:ascii="Times New Roman" w:hAnsi="Times New Roman"/>
                <w:b w:val="1"/>
                <w:color w:val="000000"/>
                <w:sz w:val="16"/>
              </w:rPr>
            </w:pPr>
            <w:r>
              <w:rPr>
                <w:rFonts w:ascii="Times New Roman" w:hAnsi="Times New Roman"/>
                <w:b w:val="1"/>
                <w:color w:val="000000"/>
                <w:sz w:val="16"/>
              </w:rPr>
              <w:t>26</w:t>
            </w:r>
          </w:p>
        </w:tc>
      </w:tr>
      <w:tr>
        <w:trPr>
          <w:trHeight w:hRule="exact" w:val="702"/>
        </w:trPr>
        <w:tc>
          <w:tcPr>
            <w:tcW w:type="dxa" w:w="17057"/>
            <w:gridSpan w:val="29"/>
            <w:tcBorders>
              <w:top w:color="000000" w:sz="6" w:val="single"/>
              <w:left w:color="000000" w:sz="6" w:val="single"/>
              <w:bottom w:color="000000" w:sz="6" w:val="single"/>
              <w:right w:color="000000" w:sz="6" w:val="single"/>
            </w:tcBorders>
            <w:shd w:themeFill="light1" w:val="clear"/>
          </w:tcPr>
          <w:p w14:paraId="7D030000">
            <w:pPr>
              <w:ind/>
              <w:jc w:val="center"/>
              <w:rPr>
                <w:rFonts w:ascii="Times New Roman" w:hAnsi="Times New Roman"/>
                <w:b w:val="1"/>
                <w:color w:val="000000"/>
                <w:sz w:val="24"/>
              </w:rPr>
            </w:pPr>
            <w:r>
              <w:rPr>
                <w:rFonts w:ascii="Times New Roman" w:hAnsi="Times New Roman"/>
                <w:b w:val="1"/>
                <w:color w:val="000000"/>
                <w:sz w:val="24"/>
              </w:rPr>
              <w:t>1. Основное мероприятие «Приобретение жилых помещений»</w:t>
            </w:r>
          </w:p>
        </w:tc>
      </w:tr>
      <w:tr>
        <w:trPr>
          <w:trHeight w:hRule="exact" w:val="1710"/>
        </w:trPr>
        <w:tc>
          <w:tcPr>
            <w:tcW w:type="dxa" w:w="451"/>
            <w:tcBorders>
              <w:top w:color="000000" w:sz="6" w:val="single"/>
              <w:left w:color="000000" w:sz="6" w:val="single"/>
              <w:bottom w:color="000000" w:sz="6" w:val="single"/>
              <w:right w:color="000000" w:sz="6" w:val="single"/>
            </w:tcBorders>
            <w:shd w:themeFill="light1" w:val="clear"/>
          </w:tcPr>
          <w:p w14:paraId="7E030000">
            <w:pPr>
              <w:ind/>
              <w:jc w:val="center"/>
              <w:rPr>
                <w:rFonts w:ascii="Times New Roman" w:hAnsi="Times New Roman"/>
                <w:color w:val="000000"/>
                <w:sz w:val="18"/>
              </w:rPr>
            </w:pPr>
            <w:r>
              <w:rPr>
                <w:rFonts w:ascii="Times New Roman" w:hAnsi="Times New Roman"/>
                <w:color w:val="000000"/>
                <w:sz w:val="18"/>
              </w:rPr>
              <w:t>1.1.</w:t>
            </w:r>
          </w:p>
        </w:tc>
        <w:tc>
          <w:tcPr>
            <w:tcW w:type="dxa" w:w="1481"/>
            <w:tcBorders>
              <w:top w:color="000000" w:sz="6" w:val="single"/>
              <w:left w:color="000000" w:sz="6" w:val="single"/>
              <w:bottom w:color="000000" w:sz="6" w:val="single"/>
              <w:right w:color="000000" w:sz="6" w:val="single"/>
            </w:tcBorders>
            <w:shd w:themeFill="light1" w:val="clear"/>
          </w:tcPr>
          <w:p w14:paraId="7F030000">
            <w:pPr>
              <w:ind/>
              <w:jc w:val="center"/>
              <w:rPr>
                <w:rFonts w:ascii="Times New Roman" w:hAnsi="Times New Roman"/>
                <w:color w:val="000000"/>
                <w:sz w:val="20"/>
              </w:rPr>
            </w:pPr>
            <w:r>
              <w:rPr>
                <w:rFonts w:ascii="Times New Roman" w:hAnsi="Times New Roman"/>
                <w:color w:val="000000"/>
                <w:sz w:val="20"/>
              </w:rPr>
              <w:t>Приобретение жилых помещений для переселения граждан из аварийного жилищного фонда</w:t>
            </w:r>
          </w:p>
        </w:tc>
        <w:tc>
          <w:tcPr>
            <w:tcW w:type="dxa" w:w="1163"/>
            <w:tcBorders>
              <w:top w:color="000000" w:sz="6" w:val="single"/>
              <w:left w:color="000000" w:sz="6" w:val="single"/>
              <w:bottom w:color="000000" w:sz="6" w:val="single"/>
              <w:right w:color="000000" w:sz="6" w:val="single"/>
            </w:tcBorders>
            <w:shd w:themeFill="light1" w:val="clear"/>
            <w:vAlign w:val="center"/>
          </w:tcPr>
          <w:p w14:paraId="80030000">
            <w:pPr>
              <w:ind/>
              <w:jc w:val="center"/>
              <w:rPr>
                <w:rFonts w:ascii="Times New Roman" w:hAnsi="Times New Roman"/>
                <w:color w:val="000000"/>
                <w:sz w:val="18"/>
              </w:rPr>
            </w:pPr>
            <w:r>
              <w:rPr>
                <w:rFonts w:ascii="Times New Roman" w:hAnsi="Times New Roman"/>
                <w:color w:val="000000"/>
                <w:sz w:val="18"/>
              </w:rPr>
              <w:t>КУИГ</w:t>
            </w:r>
          </w:p>
        </w:tc>
        <w:tc>
          <w:tcPr>
            <w:tcW w:type="dxa" w:w="612"/>
            <w:tcBorders>
              <w:top w:color="000000" w:sz="6" w:val="single"/>
              <w:left w:color="000000" w:sz="6" w:val="single"/>
              <w:bottom w:color="000000" w:sz="6" w:val="single"/>
              <w:right w:color="000000" w:sz="6" w:val="single"/>
            </w:tcBorders>
            <w:shd w:themeFill="light1" w:val="clear"/>
            <w:vAlign w:val="center"/>
          </w:tcPr>
          <w:p w14:paraId="81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82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31"/>
            <w:tcBorders>
              <w:top w:color="000000" w:sz="6" w:val="single"/>
              <w:left w:color="000000" w:sz="6" w:val="single"/>
              <w:bottom w:color="000000" w:sz="6" w:val="single"/>
              <w:right w:color="000000" w:sz="6" w:val="single"/>
            </w:tcBorders>
            <w:shd w:themeFill="light1" w:val="clear"/>
            <w:vAlign w:val="center"/>
          </w:tcPr>
          <w:p w14:paraId="83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84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12"/>
            <w:tcBorders>
              <w:top w:color="000000" w:sz="6" w:val="single"/>
              <w:left w:color="000000" w:sz="6" w:val="single"/>
              <w:bottom w:color="000000" w:sz="6" w:val="single"/>
              <w:right w:color="000000" w:sz="6" w:val="single"/>
            </w:tcBorders>
            <w:shd w:themeFill="light1" w:val="clear"/>
            <w:vAlign w:val="center"/>
          </w:tcPr>
          <w:p w14:paraId="85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86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2"/>
            <w:tcBorders>
              <w:top w:color="000000" w:sz="6" w:val="single"/>
              <w:left w:color="000000" w:sz="6" w:val="single"/>
              <w:bottom w:color="000000" w:sz="6" w:val="single"/>
              <w:right w:color="000000" w:sz="6" w:val="single"/>
            </w:tcBorders>
            <w:shd w:themeFill="light1" w:val="clear"/>
            <w:vAlign w:val="center"/>
          </w:tcPr>
          <w:p w14:paraId="87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725"/>
            <w:tcBorders>
              <w:top w:color="000000" w:sz="6" w:val="single"/>
              <w:left w:color="000000" w:sz="6" w:val="single"/>
              <w:bottom w:color="000000" w:sz="6" w:val="single"/>
              <w:right w:color="000000" w:sz="6" w:val="single"/>
            </w:tcBorders>
            <w:shd w:themeFill="light1" w:val="clear"/>
            <w:vAlign w:val="center"/>
          </w:tcPr>
          <w:p w14:paraId="88030000">
            <w:pPr>
              <w:ind/>
              <w:jc w:val="center"/>
              <w:rPr>
                <w:rFonts w:ascii="Times New Roman" w:hAnsi="Times New Roman"/>
                <w:b w:val="1"/>
                <w:color w:val="000000"/>
                <w:sz w:val="20"/>
              </w:rPr>
            </w:pPr>
            <w:r>
              <w:rPr>
                <w:rFonts w:ascii="Times New Roman" w:hAnsi="Times New Roman"/>
                <w:b w:val="1"/>
                <w:color w:val="000000"/>
                <w:sz w:val="20"/>
              </w:rPr>
              <w:t>49 636,04000</w:t>
            </w:r>
          </w:p>
        </w:tc>
        <w:tc>
          <w:tcPr>
            <w:tcW w:type="dxa" w:w="531"/>
            <w:tcBorders>
              <w:top w:color="000000" w:sz="6" w:val="single"/>
              <w:left w:color="000000" w:sz="6" w:val="single"/>
              <w:bottom w:color="000000" w:sz="6" w:val="single"/>
              <w:right w:color="000000" w:sz="6" w:val="single"/>
            </w:tcBorders>
            <w:shd w:themeFill="light1" w:val="clear"/>
            <w:vAlign w:val="center"/>
          </w:tcPr>
          <w:p w14:paraId="89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8A030000">
            <w:pPr>
              <w:ind/>
              <w:jc w:val="center"/>
              <w:rPr>
                <w:rFonts w:ascii="Times New Roman" w:hAnsi="Times New Roman"/>
                <w:color w:val="000000"/>
                <w:sz w:val="20"/>
              </w:rPr>
            </w:pPr>
            <w:r>
              <w:rPr>
                <w:rFonts w:ascii="Times New Roman" w:hAnsi="Times New Roman"/>
                <w:color w:val="000000"/>
                <w:sz w:val="20"/>
              </w:rPr>
              <w:t>33 116,73000</w:t>
            </w:r>
          </w:p>
        </w:tc>
        <w:tc>
          <w:tcPr>
            <w:tcW w:type="dxa" w:w="467"/>
            <w:tcBorders>
              <w:top w:color="000000" w:sz="6" w:val="single"/>
              <w:left w:color="000000" w:sz="6" w:val="single"/>
              <w:bottom w:color="000000" w:sz="6" w:val="single"/>
              <w:right w:color="000000" w:sz="6" w:val="single"/>
            </w:tcBorders>
            <w:shd w:themeFill="light1" w:val="clear"/>
            <w:vAlign w:val="center"/>
          </w:tcPr>
          <w:p w14:paraId="8B030000">
            <w:pPr>
              <w:ind/>
              <w:jc w:val="center"/>
              <w:rPr>
                <w:rFonts w:ascii="Times New Roman" w:hAnsi="Times New Roman"/>
                <w:color w:val="000000"/>
                <w:sz w:val="20"/>
              </w:rPr>
            </w:pPr>
            <w:r>
              <w:rPr>
                <w:rFonts w:ascii="Times New Roman" w:hAnsi="Times New Roman"/>
                <w:color w:val="000000"/>
                <w:sz w:val="20"/>
              </w:rPr>
              <w:t>16 519,31000</w:t>
            </w:r>
          </w:p>
        </w:tc>
        <w:tc>
          <w:tcPr>
            <w:tcW w:type="dxa" w:w="483"/>
            <w:tcBorders>
              <w:top w:color="000000" w:sz="6" w:val="single"/>
              <w:left w:color="000000" w:sz="6" w:val="single"/>
              <w:bottom w:color="000000" w:sz="6" w:val="single"/>
              <w:right w:color="000000" w:sz="6" w:val="single"/>
            </w:tcBorders>
            <w:shd w:themeFill="light1" w:val="clear"/>
            <w:vAlign w:val="center"/>
          </w:tcPr>
          <w:p w14:paraId="8C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8D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8E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8F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90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02"/>
            <w:tcBorders>
              <w:top w:color="000000" w:sz="6" w:val="single"/>
              <w:left w:color="000000" w:sz="6" w:val="single"/>
              <w:bottom w:color="000000" w:sz="6" w:val="single"/>
              <w:right w:color="000000" w:sz="6" w:val="single"/>
            </w:tcBorders>
            <w:shd w:themeFill="light1" w:val="clear"/>
            <w:vAlign w:val="center"/>
          </w:tcPr>
          <w:p w14:paraId="91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92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93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94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95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96030000">
            <w:pPr>
              <w:ind/>
              <w:jc w:val="center"/>
              <w:rPr>
                <w:rFonts w:ascii="Times New Roman" w:hAnsi="Times New Roman"/>
                <w:b w:val="1"/>
                <w:color w:val="000000"/>
                <w:sz w:val="20"/>
              </w:rPr>
            </w:pPr>
            <w:r>
              <w:rPr>
                <w:rFonts w:ascii="Times New Roman" w:hAnsi="Times New Roman"/>
                <w:b w:val="1"/>
                <w:color w:val="000000"/>
                <w:sz w:val="20"/>
              </w:rPr>
              <w:t>49 636,04000</w:t>
            </w:r>
          </w:p>
        </w:tc>
        <w:tc>
          <w:tcPr>
            <w:tcW w:type="dxa" w:w="451"/>
            <w:tcBorders>
              <w:top w:color="000000" w:sz="6" w:val="single"/>
              <w:left w:color="000000" w:sz="6" w:val="single"/>
              <w:bottom w:color="000000" w:sz="6" w:val="single"/>
              <w:right w:color="000000" w:sz="6" w:val="single"/>
            </w:tcBorders>
            <w:shd w:themeFill="light1" w:val="clear"/>
            <w:vAlign w:val="center"/>
          </w:tcPr>
          <w:p w14:paraId="97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98030000">
            <w:pPr>
              <w:ind/>
              <w:jc w:val="center"/>
              <w:rPr>
                <w:rFonts w:ascii="Times New Roman" w:hAnsi="Times New Roman"/>
                <w:color w:val="000000"/>
                <w:sz w:val="20"/>
              </w:rPr>
            </w:pPr>
            <w:r>
              <w:rPr>
                <w:rFonts w:ascii="Times New Roman" w:hAnsi="Times New Roman"/>
                <w:color w:val="000000"/>
                <w:sz w:val="20"/>
              </w:rPr>
              <w:t>33 116,73000</w:t>
            </w:r>
          </w:p>
        </w:tc>
        <w:tc>
          <w:tcPr>
            <w:tcW w:type="dxa" w:w="580"/>
            <w:tcBorders>
              <w:top w:color="000000" w:sz="6" w:val="single"/>
              <w:left w:color="000000" w:sz="6" w:val="single"/>
              <w:bottom w:color="000000" w:sz="6" w:val="single"/>
              <w:right w:color="000000" w:sz="6" w:val="single"/>
            </w:tcBorders>
            <w:shd w:themeFill="light1" w:val="clear"/>
            <w:vAlign w:val="center"/>
          </w:tcPr>
          <w:p w14:paraId="99030000">
            <w:pPr>
              <w:ind/>
              <w:jc w:val="center"/>
              <w:rPr>
                <w:rFonts w:ascii="Times New Roman" w:hAnsi="Times New Roman"/>
                <w:color w:val="000000"/>
                <w:sz w:val="20"/>
              </w:rPr>
            </w:pPr>
            <w:r>
              <w:rPr>
                <w:rFonts w:ascii="Times New Roman" w:hAnsi="Times New Roman"/>
                <w:color w:val="000000"/>
                <w:sz w:val="20"/>
              </w:rPr>
              <w:t>16 519,31000</w:t>
            </w:r>
          </w:p>
        </w:tc>
        <w:tc>
          <w:tcPr>
            <w:tcW w:type="dxa" w:w="676"/>
            <w:tcBorders>
              <w:top w:color="000000" w:sz="6" w:val="single"/>
              <w:left w:color="000000" w:sz="6" w:val="single"/>
              <w:bottom w:color="000000" w:sz="6" w:val="single"/>
              <w:right w:color="000000" w:sz="6" w:val="single"/>
            </w:tcBorders>
            <w:shd w:themeFill="light1" w:val="clear"/>
            <w:vAlign w:val="center"/>
          </w:tcPr>
          <w:p w14:paraId="9A030000">
            <w:pPr>
              <w:ind/>
              <w:jc w:val="center"/>
              <w:rPr>
                <w:rFonts w:ascii="Times New Roman" w:hAnsi="Times New Roman"/>
                <w:color w:val="000000"/>
                <w:sz w:val="20"/>
              </w:rPr>
            </w:pPr>
            <w:r>
              <w:rPr>
                <w:rFonts w:ascii="Times New Roman" w:hAnsi="Times New Roman"/>
                <w:color w:val="000000"/>
                <w:sz w:val="20"/>
              </w:rPr>
              <w:t xml:space="preserve"> 0,00000</w:t>
            </w:r>
          </w:p>
        </w:tc>
      </w:tr>
      <w:tr>
        <w:trPr>
          <w:trHeight w:hRule="exact" w:val="1770"/>
        </w:trPr>
        <w:tc>
          <w:tcPr>
            <w:tcW w:type="dxa" w:w="451"/>
            <w:tcBorders>
              <w:top w:color="000000" w:sz="6" w:val="single"/>
              <w:left w:color="000000" w:sz="6" w:val="single"/>
              <w:bottom w:color="000000" w:sz="6" w:val="single"/>
              <w:right w:color="000000" w:sz="6" w:val="single"/>
            </w:tcBorders>
            <w:shd w:themeFill="light1" w:val="clear"/>
          </w:tcPr>
          <w:p w14:paraId="9B030000">
            <w:pPr>
              <w:ind/>
              <w:jc w:val="center"/>
              <w:rPr>
                <w:rFonts w:ascii="Times New Roman" w:hAnsi="Times New Roman"/>
                <w:color w:val="000000"/>
                <w:sz w:val="16"/>
              </w:rPr>
            </w:pPr>
          </w:p>
        </w:tc>
        <w:tc>
          <w:tcPr>
            <w:tcW w:type="dxa" w:w="1481"/>
            <w:tcBorders>
              <w:top w:color="000000" w:sz="6" w:val="single"/>
              <w:left w:color="000000" w:sz="6" w:val="single"/>
              <w:bottom w:color="000000" w:sz="6" w:val="single"/>
              <w:right w:color="000000" w:sz="6" w:val="single"/>
            </w:tcBorders>
            <w:shd w:themeFill="light1" w:val="clear"/>
          </w:tcPr>
          <w:p w14:paraId="9C030000">
            <w:pPr>
              <w:ind/>
              <w:jc w:val="center"/>
              <w:rPr>
                <w:rFonts w:ascii="Times New Roman" w:hAnsi="Times New Roman"/>
                <w:b w:val="1"/>
                <w:color w:val="000000"/>
                <w:sz w:val="20"/>
              </w:rPr>
            </w:pPr>
            <w:r>
              <w:rPr>
                <w:rFonts w:ascii="Times New Roman" w:hAnsi="Times New Roman"/>
                <w:b w:val="1"/>
                <w:color w:val="000000"/>
                <w:sz w:val="20"/>
              </w:rPr>
              <w:t>ИТОГО по мероприятию:</w:t>
            </w:r>
          </w:p>
        </w:tc>
        <w:tc>
          <w:tcPr>
            <w:tcW w:type="dxa" w:w="1163"/>
            <w:tcBorders>
              <w:top w:color="000000" w:sz="6" w:val="single"/>
              <w:left w:color="000000" w:sz="6" w:val="single"/>
              <w:bottom w:color="000000" w:sz="6" w:val="single"/>
              <w:right w:color="000000" w:sz="6" w:val="single"/>
            </w:tcBorders>
            <w:shd w:themeFill="light1" w:val="clear"/>
          </w:tcPr>
          <w:p w14:paraId="9D030000">
            <w:pPr>
              <w:ind/>
              <w:jc w:val="center"/>
              <w:rPr>
                <w:rFonts w:ascii="Times New Roman" w:hAnsi="Times New Roman"/>
                <w:b w:val="1"/>
                <w:color w:val="000000"/>
                <w:sz w:val="18"/>
              </w:rPr>
            </w:pPr>
          </w:p>
        </w:tc>
        <w:tc>
          <w:tcPr>
            <w:tcW w:type="dxa" w:w="612"/>
            <w:tcBorders>
              <w:top w:color="000000" w:sz="6" w:val="single"/>
              <w:left w:color="000000" w:sz="6" w:val="single"/>
              <w:bottom w:color="000000" w:sz="6" w:val="single"/>
              <w:right w:color="000000" w:sz="6" w:val="single"/>
            </w:tcBorders>
            <w:shd w:themeFill="light1" w:val="clear"/>
            <w:vAlign w:val="center"/>
          </w:tcPr>
          <w:p w14:paraId="9E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9F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31"/>
            <w:tcBorders>
              <w:top w:color="000000" w:sz="6" w:val="single"/>
              <w:left w:color="000000" w:sz="6" w:val="single"/>
              <w:bottom w:color="000000" w:sz="6" w:val="single"/>
              <w:right w:color="000000" w:sz="6" w:val="single"/>
            </w:tcBorders>
            <w:shd w:themeFill="light1" w:val="clear"/>
            <w:vAlign w:val="center"/>
          </w:tcPr>
          <w:p w14:paraId="A0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A1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12"/>
            <w:tcBorders>
              <w:top w:color="000000" w:sz="6" w:val="single"/>
              <w:left w:color="000000" w:sz="6" w:val="single"/>
              <w:bottom w:color="000000" w:sz="6" w:val="single"/>
              <w:right w:color="000000" w:sz="6" w:val="single"/>
            </w:tcBorders>
            <w:shd w:themeFill="light1" w:val="clear"/>
            <w:vAlign w:val="center"/>
          </w:tcPr>
          <w:p w14:paraId="A2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A3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92"/>
            <w:tcBorders>
              <w:top w:color="000000" w:sz="6" w:val="single"/>
              <w:left w:color="000000" w:sz="6" w:val="single"/>
              <w:bottom w:color="000000" w:sz="6" w:val="single"/>
              <w:right w:color="000000" w:sz="6" w:val="single"/>
            </w:tcBorders>
            <w:shd w:themeFill="light1" w:val="clear"/>
            <w:vAlign w:val="center"/>
          </w:tcPr>
          <w:p w14:paraId="A4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725"/>
            <w:tcBorders>
              <w:top w:color="000000" w:sz="6" w:val="single"/>
              <w:left w:color="000000" w:sz="6" w:val="single"/>
              <w:bottom w:color="000000" w:sz="6" w:val="single"/>
              <w:right w:color="000000" w:sz="6" w:val="single"/>
            </w:tcBorders>
            <w:shd w:themeFill="light1" w:val="clear"/>
            <w:vAlign w:val="center"/>
          </w:tcPr>
          <w:p w14:paraId="A5030000">
            <w:pPr>
              <w:ind/>
              <w:jc w:val="center"/>
              <w:rPr>
                <w:rFonts w:ascii="Times New Roman" w:hAnsi="Times New Roman"/>
                <w:b w:val="1"/>
                <w:color w:val="000000"/>
                <w:sz w:val="20"/>
              </w:rPr>
            </w:pPr>
            <w:r>
              <w:rPr>
                <w:rFonts w:ascii="Times New Roman" w:hAnsi="Times New Roman"/>
                <w:b w:val="1"/>
                <w:color w:val="000000"/>
                <w:sz w:val="20"/>
              </w:rPr>
              <w:t>49 636,04000</w:t>
            </w:r>
          </w:p>
        </w:tc>
        <w:tc>
          <w:tcPr>
            <w:tcW w:type="dxa" w:w="531"/>
            <w:tcBorders>
              <w:top w:color="000000" w:sz="6" w:val="single"/>
              <w:left w:color="000000" w:sz="6" w:val="single"/>
              <w:bottom w:color="000000" w:sz="6" w:val="single"/>
              <w:right w:color="000000" w:sz="6" w:val="single"/>
            </w:tcBorders>
            <w:shd w:themeFill="light1" w:val="clear"/>
            <w:vAlign w:val="center"/>
          </w:tcPr>
          <w:p w14:paraId="A6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A7030000">
            <w:pPr>
              <w:ind/>
              <w:jc w:val="center"/>
              <w:rPr>
                <w:rFonts w:ascii="Times New Roman" w:hAnsi="Times New Roman"/>
                <w:b w:val="1"/>
                <w:color w:val="000000"/>
                <w:sz w:val="20"/>
              </w:rPr>
            </w:pPr>
            <w:r>
              <w:rPr>
                <w:rFonts w:ascii="Times New Roman" w:hAnsi="Times New Roman"/>
                <w:b w:val="1"/>
                <w:color w:val="000000"/>
                <w:sz w:val="20"/>
              </w:rPr>
              <w:t>33 116,73000</w:t>
            </w:r>
          </w:p>
        </w:tc>
        <w:tc>
          <w:tcPr>
            <w:tcW w:type="dxa" w:w="467"/>
            <w:tcBorders>
              <w:top w:color="000000" w:sz="6" w:val="single"/>
              <w:left w:color="000000" w:sz="6" w:val="single"/>
              <w:bottom w:color="000000" w:sz="6" w:val="single"/>
              <w:right w:color="000000" w:sz="6" w:val="single"/>
            </w:tcBorders>
            <w:shd w:themeFill="light1" w:val="clear"/>
            <w:vAlign w:val="center"/>
          </w:tcPr>
          <w:p w14:paraId="A8030000">
            <w:pPr>
              <w:ind/>
              <w:jc w:val="center"/>
              <w:rPr>
                <w:rFonts w:ascii="Times New Roman" w:hAnsi="Times New Roman"/>
                <w:b w:val="1"/>
                <w:color w:val="000000"/>
                <w:sz w:val="20"/>
              </w:rPr>
            </w:pPr>
            <w:r>
              <w:rPr>
                <w:rFonts w:ascii="Times New Roman" w:hAnsi="Times New Roman"/>
                <w:b w:val="1"/>
                <w:color w:val="000000"/>
                <w:sz w:val="20"/>
              </w:rPr>
              <w:t>16 519,31000</w:t>
            </w:r>
          </w:p>
        </w:tc>
        <w:tc>
          <w:tcPr>
            <w:tcW w:type="dxa" w:w="483"/>
            <w:tcBorders>
              <w:top w:color="000000" w:sz="6" w:val="single"/>
              <w:left w:color="000000" w:sz="6" w:val="single"/>
              <w:bottom w:color="000000" w:sz="6" w:val="single"/>
              <w:right w:color="000000" w:sz="6" w:val="single"/>
            </w:tcBorders>
            <w:shd w:themeFill="light1" w:val="clear"/>
            <w:vAlign w:val="center"/>
          </w:tcPr>
          <w:p w14:paraId="A9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AA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AB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AC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AD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02"/>
            <w:tcBorders>
              <w:top w:color="000000" w:sz="6" w:val="single"/>
              <w:left w:color="000000" w:sz="6" w:val="single"/>
              <w:bottom w:color="000000" w:sz="6" w:val="single"/>
              <w:right w:color="000000" w:sz="6" w:val="single"/>
            </w:tcBorders>
            <w:shd w:themeFill="light1" w:val="clear"/>
            <w:vAlign w:val="center"/>
          </w:tcPr>
          <w:p w14:paraId="AE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AF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B0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B1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B2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B3030000">
            <w:pPr>
              <w:ind/>
              <w:jc w:val="center"/>
              <w:rPr>
                <w:rFonts w:ascii="Times New Roman" w:hAnsi="Times New Roman"/>
                <w:b w:val="1"/>
                <w:color w:val="000000"/>
                <w:sz w:val="20"/>
              </w:rPr>
            </w:pPr>
            <w:r>
              <w:rPr>
                <w:rFonts w:ascii="Times New Roman" w:hAnsi="Times New Roman"/>
                <w:b w:val="1"/>
                <w:color w:val="000000"/>
                <w:sz w:val="20"/>
              </w:rPr>
              <w:t>49 636,04000</w:t>
            </w:r>
          </w:p>
        </w:tc>
        <w:tc>
          <w:tcPr>
            <w:tcW w:type="dxa" w:w="451"/>
            <w:tcBorders>
              <w:top w:color="000000" w:sz="6" w:val="single"/>
              <w:left w:color="000000" w:sz="6" w:val="single"/>
              <w:bottom w:color="000000" w:sz="6" w:val="single"/>
              <w:right w:color="000000" w:sz="6" w:val="single"/>
            </w:tcBorders>
            <w:shd w:themeFill="light1" w:val="clear"/>
            <w:vAlign w:val="center"/>
          </w:tcPr>
          <w:p w14:paraId="B4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B5030000">
            <w:pPr>
              <w:ind/>
              <w:jc w:val="center"/>
              <w:rPr>
                <w:rFonts w:ascii="Times New Roman" w:hAnsi="Times New Roman"/>
                <w:b w:val="1"/>
                <w:color w:val="000000"/>
                <w:sz w:val="20"/>
              </w:rPr>
            </w:pPr>
            <w:r>
              <w:rPr>
                <w:rFonts w:ascii="Times New Roman" w:hAnsi="Times New Roman"/>
                <w:b w:val="1"/>
                <w:color w:val="000000"/>
                <w:sz w:val="20"/>
              </w:rPr>
              <w:t>33 116,73000</w:t>
            </w:r>
          </w:p>
        </w:tc>
        <w:tc>
          <w:tcPr>
            <w:tcW w:type="dxa" w:w="580"/>
            <w:tcBorders>
              <w:top w:color="000000" w:sz="6" w:val="single"/>
              <w:left w:color="000000" w:sz="6" w:val="single"/>
              <w:bottom w:color="000000" w:sz="6" w:val="single"/>
              <w:right w:color="000000" w:sz="6" w:val="single"/>
            </w:tcBorders>
            <w:shd w:themeFill="light1" w:val="clear"/>
            <w:vAlign w:val="center"/>
          </w:tcPr>
          <w:p w14:paraId="B6030000">
            <w:pPr>
              <w:ind/>
              <w:jc w:val="center"/>
              <w:rPr>
                <w:rFonts w:ascii="Times New Roman" w:hAnsi="Times New Roman"/>
                <w:b w:val="1"/>
                <w:color w:val="000000"/>
                <w:sz w:val="20"/>
              </w:rPr>
            </w:pPr>
            <w:r>
              <w:rPr>
                <w:rFonts w:ascii="Times New Roman" w:hAnsi="Times New Roman"/>
                <w:b w:val="1"/>
                <w:color w:val="000000"/>
                <w:sz w:val="20"/>
              </w:rPr>
              <w:t>16 519,31000</w:t>
            </w:r>
          </w:p>
        </w:tc>
        <w:tc>
          <w:tcPr>
            <w:tcW w:type="dxa" w:w="676"/>
            <w:tcBorders>
              <w:top w:color="000000" w:sz="6" w:val="single"/>
              <w:left w:color="000000" w:sz="6" w:val="single"/>
              <w:bottom w:color="000000" w:sz="6" w:val="single"/>
              <w:right w:color="000000" w:sz="6" w:val="single"/>
            </w:tcBorders>
            <w:shd w:themeFill="light1" w:val="clear"/>
            <w:vAlign w:val="center"/>
          </w:tcPr>
          <w:p w14:paraId="B7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r>
      <w:tr>
        <w:trPr>
          <w:trHeight w:hRule="exact" w:val="1122"/>
        </w:trPr>
        <w:tc>
          <w:tcPr>
            <w:tcW w:type="dxa" w:w="17057"/>
            <w:gridSpan w:val="29"/>
            <w:tcBorders>
              <w:top w:color="000000" w:sz="6" w:val="single"/>
              <w:left w:color="000000" w:sz="6" w:val="single"/>
              <w:bottom w:color="000000" w:sz="6" w:val="single"/>
              <w:right w:color="000000" w:sz="6" w:val="single"/>
            </w:tcBorders>
            <w:shd w:themeFill="light1" w:val="clear"/>
          </w:tcPr>
          <w:p w14:paraId="B8030000">
            <w:pPr>
              <w:ind/>
              <w:jc w:val="center"/>
              <w:rPr>
                <w:rFonts w:ascii="Times New Roman" w:hAnsi="Times New Roman"/>
                <w:b w:val="1"/>
                <w:color w:val="000000"/>
                <w:sz w:val="24"/>
              </w:rPr>
            </w:pPr>
            <w:r>
              <w:rPr>
                <w:rFonts w:ascii="Times New Roman" w:hAnsi="Times New Roman"/>
                <w:b w:val="1"/>
                <w:color w:val="000000"/>
                <w:sz w:val="24"/>
              </w:rPr>
              <w:t>2. Основное мероприятие «Реализация регионального проекта Ульяновской области «Обеспечение устойчивого сокращения непригодного для проживания жилищного фонда», направленного на достижение соответствующих результатов реализации федерального проекта  «Обеспечение устойчивого сокращения непригодного для проживания жилищного фонда»</w:t>
            </w:r>
          </w:p>
        </w:tc>
      </w:tr>
      <w:tr>
        <w:trPr>
          <w:trHeight w:hRule="exact" w:val="4380"/>
        </w:trPr>
        <w:tc>
          <w:tcPr>
            <w:tcW w:type="dxa" w:w="451"/>
            <w:vMerge w:val="restart"/>
            <w:tcBorders>
              <w:top w:color="000000" w:sz="6" w:val="single"/>
              <w:left w:color="000000" w:sz="6" w:val="single"/>
              <w:bottom w:color="000000" w:sz="6" w:val="single"/>
              <w:right w:color="000000" w:sz="6" w:val="single"/>
            </w:tcBorders>
            <w:shd w:themeFill="light1" w:val="clear"/>
          </w:tcPr>
          <w:p w14:paraId="B9030000">
            <w:pPr>
              <w:ind/>
              <w:jc w:val="center"/>
              <w:rPr>
                <w:rFonts w:ascii="Times New Roman" w:hAnsi="Times New Roman"/>
                <w:color w:val="000000"/>
                <w:sz w:val="18"/>
              </w:rPr>
            </w:pPr>
            <w:r>
              <w:rPr>
                <w:rFonts w:ascii="Times New Roman" w:hAnsi="Times New Roman"/>
                <w:color w:val="000000"/>
                <w:sz w:val="18"/>
              </w:rPr>
              <w:t>2.1.</w:t>
            </w:r>
          </w:p>
        </w:tc>
        <w:tc>
          <w:tcPr>
            <w:tcW w:type="dxa" w:w="1481"/>
            <w:tcBorders>
              <w:top w:color="000000" w:sz="6" w:val="single"/>
              <w:left w:color="000000" w:sz="6" w:val="single"/>
              <w:bottom w:color="000000" w:sz="6" w:val="single"/>
              <w:right w:color="000000" w:sz="6" w:val="single"/>
            </w:tcBorders>
            <w:shd w:themeFill="light1" w:val="clear"/>
          </w:tcPr>
          <w:p w14:paraId="BA030000">
            <w:pPr>
              <w:ind/>
              <w:jc w:val="center"/>
              <w:rPr>
                <w:rFonts w:ascii="Times New Roman" w:hAnsi="Times New Roman"/>
                <w:color w:val="000000"/>
                <w:sz w:val="20"/>
              </w:rPr>
            </w:pPr>
            <w:r>
              <w:rPr>
                <w:rFonts w:ascii="Times New Roman" w:hAnsi="Times New Roman"/>
                <w:color w:val="000000"/>
                <w:sz w:val="20"/>
              </w:rPr>
              <w:t>Обеспечение мероприятий по переселению граждан из аварийного жилищного фонда, в том числе по переселению из аварийного жилищного фонда с учетом необходимости развития малоэтажного жилищного строительства, в том числе:</w:t>
            </w:r>
          </w:p>
        </w:tc>
        <w:tc>
          <w:tcPr>
            <w:tcW w:type="dxa" w:w="1163"/>
            <w:vMerge w:val="restart"/>
            <w:tcBorders>
              <w:top w:color="000000" w:sz="6" w:val="single"/>
              <w:left w:color="000000" w:sz="6" w:val="single"/>
              <w:bottom w:color="000000" w:sz="6" w:val="single"/>
              <w:right w:color="000000" w:sz="6" w:val="single"/>
            </w:tcBorders>
            <w:shd w:themeFill="light1" w:val="clear"/>
            <w:vAlign w:val="center"/>
          </w:tcPr>
          <w:p w14:paraId="BB030000">
            <w:pPr>
              <w:ind/>
              <w:jc w:val="center"/>
              <w:rPr>
                <w:rFonts w:ascii="Times New Roman" w:hAnsi="Times New Roman"/>
                <w:color w:val="000000"/>
                <w:sz w:val="18"/>
              </w:rPr>
            </w:pPr>
            <w:r>
              <w:rPr>
                <w:rFonts w:ascii="Times New Roman" w:hAnsi="Times New Roman"/>
                <w:color w:val="000000"/>
                <w:sz w:val="18"/>
              </w:rPr>
              <w:t>КУИГ</w:t>
            </w:r>
          </w:p>
        </w:tc>
        <w:tc>
          <w:tcPr>
            <w:tcW w:type="dxa" w:w="612"/>
            <w:tcBorders>
              <w:top w:color="000000" w:sz="6" w:val="single"/>
              <w:left w:color="000000" w:sz="6" w:val="single"/>
              <w:bottom w:color="000000" w:sz="6" w:val="single"/>
              <w:right w:color="000000" w:sz="6" w:val="single"/>
            </w:tcBorders>
            <w:shd w:themeFill="light1" w:val="clear"/>
            <w:vAlign w:val="center"/>
          </w:tcPr>
          <w:p w14:paraId="BC030000">
            <w:pPr>
              <w:ind/>
              <w:jc w:val="center"/>
              <w:rPr>
                <w:rFonts w:ascii="Times New Roman" w:hAnsi="Times New Roman"/>
                <w:b w:val="1"/>
                <w:color w:val="000000"/>
                <w:sz w:val="20"/>
              </w:rPr>
            </w:pPr>
            <w:r>
              <w:rPr>
                <w:rFonts w:ascii="Times New Roman" w:hAnsi="Times New Roman"/>
                <w:b w:val="1"/>
                <w:color w:val="000000"/>
                <w:sz w:val="20"/>
              </w:rPr>
              <w:t>4 782,17029</w:t>
            </w:r>
          </w:p>
        </w:tc>
        <w:tc>
          <w:tcPr>
            <w:tcW w:type="dxa" w:w="515"/>
            <w:tcBorders>
              <w:top w:color="000000" w:sz="6" w:val="single"/>
              <w:left w:color="000000" w:sz="6" w:val="single"/>
              <w:bottom w:color="000000" w:sz="6" w:val="single"/>
              <w:right w:color="000000" w:sz="6" w:val="single"/>
            </w:tcBorders>
            <w:shd w:themeFill="light1" w:val="clear"/>
            <w:vAlign w:val="center"/>
          </w:tcPr>
          <w:p w14:paraId="BD030000">
            <w:pPr>
              <w:ind/>
              <w:jc w:val="center"/>
              <w:rPr>
                <w:rFonts w:ascii="Times New Roman" w:hAnsi="Times New Roman"/>
                <w:color w:val="000000"/>
                <w:sz w:val="20"/>
              </w:rPr>
            </w:pPr>
            <w:r>
              <w:rPr>
                <w:rFonts w:ascii="Times New Roman" w:hAnsi="Times New Roman"/>
                <w:color w:val="000000"/>
                <w:sz w:val="20"/>
              </w:rPr>
              <w:t>4 782,17029</w:t>
            </w:r>
          </w:p>
        </w:tc>
        <w:tc>
          <w:tcPr>
            <w:tcW w:type="dxa" w:w="531"/>
            <w:tcBorders>
              <w:top w:color="000000" w:sz="6" w:val="single"/>
              <w:left w:color="000000" w:sz="6" w:val="single"/>
              <w:bottom w:color="000000" w:sz="6" w:val="single"/>
              <w:right w:color="000000" w:sz="6" w:val="single"/>
            </w:tcBorders>
            <w:shd w:themeFill="light1" w:val="clear"/>
            <w:vAlign w:val="center"/>
          </w:tcPr>
          <w:p w14:paraId="BE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BF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12"/>
            <w:tcBorders>
              <w:top w:color="000000" w:sz="6" w:val="single"/>
              <w:left w:color="000000" w:sz="6" w:val="single"/>
              <w:bottom w:color="000000" w:sz="6" w:val="single"/>
              <w:right w:color="000000" w:sz="6" w:val="single"/>
            </w:tcBorders>
            <w:shd w:themeFill="light1" w:val="clear"/>
            <w:vAlign w:val="center"/>
          </w:tcPr>
          <w:p w14:paraId="C0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C1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2"/>
            <w:tcBorders>
              <w:top w:color="000000" w:sz="6" w:val="single"/>
              <w:left w:color="000000" w:sz="6" w:val="single"/>
              <w:bottom w:color="000000" w:sz="6" w:val="single"/>
              <w:right w:color="000000" w:sz="6" w:val="single"/>
            </w:tcBorders>
            <w:shd w:themeFill="light1" w:val="clear"/>
            <w:vAlign w:val="center"/>
          </w:tcPr>
          <w:p w14:paraId="C2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725"/>
            <w:tcBorders>
              <w:top w:color="000000" w:sz="6" w:val="single"/>
              <w:left w:color="000000" w:sz="6" w:val="single"/>
              <w:bottom w:color="000000" w:sz="6" w:val="single"/>
              <w:right w:color="000000" w:sz="6" w:val="single"/>
            </w:tcBorders>
            <w:shd w:themeFill="light1" w:val="clear"/>
            <w:vAlign w:val="center"/>
          </w:tcPr>
          <w:p w14:paraId="C3030000">
            <w:pPr>
              <w:ind/>
              <w:jc w:val="center"/>
              <w:rPr>
                <w:rFonts w:ascii="Times New Roman" w:hAnsi="Times New Roman"/>
                <w:b w:val="1"/>
                <w:color w:val="000000"/>
                <w:sz w:val="20"/>
              </w:rPr>
            </w:pPr>
            <w:r>
              <w:rPr>
                <w:rFonts w:ascii="Times New Roman" w:hAnsi="Times New Roman"/>
                <w:b w:val="1"/>
                <w:color w:val="000000"/>
                <w:sz w:val="20"/>
              </w:rPr>
              <w:t>79 400,90388</w:t>
            </w:r>
          </w:p>
        </w:tc>
        <w:tc>
          <w:tcPr>
            <w:tcW w:type="dxa" w:w="531"/>
            <w:tcBorders>
              <w:top w:color="000000" w:sz="6" w:val="single"/>
              <w:left w:color="000000" w:sz="6" w:val="single"/>
              <w:bottom w:color="000000" w:sz="6" w:val="single"/>
              <w:right w:color="000000" w:sz="6" w:val="single"/>
            </w:tcBorders>
            <w:shd w:themeFill="light1" w:val="clear"/>
            <w:vAlign w:val="center"/>
          </w:tcPr>
          <w:p w14:paraId="C4030000">
            <w:pPr>
              <w:ind/>
              <w:jc w:val="center"/>
              <w:rPr>
                <w:rFonts w:ascii="Times New Roman" w:hAnsi="Times New Roman"/>
                <w:color w:val="000000"/>
                <w:sz w:val="20"/>
              </w:rPr>
            </w:pPr>
            <w:r>
              <w:rPr>
                <w:rFonts w:ascii="Times New Roman" w:hAnsi="Times New Roman"/>
                <w:color w:val="000000"/>
                <w:sz w:val="20"/>
              </w:rPr>
              <w:t>79 400,90388</w:t>
            </w:r>
          </w:p>
        </w:tc>
        <w:tc>
          <w:tcPr>
            <w:tcW w:type="dxa" w:w="547"/>
            <w:tcBorders>
              <w:top w:color="000000" w:sz="6" w:val="single"/>
              <w:left w:color="000000" w:sz="6" w:val="single"/>
              <w:bottom w:color="000000" w:sz="6" w:val="single"/>
              <w:right w:color="000000" w:sz="6" w:val="single"/>
            </w:tcBorders>
            <w:shd w:themeFill="light1" w:val="clear"/>
            <w:vAlign w:val="center"/>
          </w:tcPr>
          <w:p w14:paraId="C5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C6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C7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C8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C9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CA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CB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02"/>
            <w:tcBorders>
              <w:top w:color="000000" w:sz="6" w:val="single"/>
              <w:left w:color="000000" w:sz="6" w:val="single"/>
              <w:bottom w:color="000000" w:sz="6" w:val="single"/>
              <w:right w:color="000000" w:sz="6" w:val="single"/>
            </w:tcBorders>
            <w:shd w:themeFill="light1" w:val="clear"/>
            <w:vAlign w:val="center"/>
          </w:tcPr>
          <w:p w14:paraId="CC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CD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CE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CF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D0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D1030000">
            <w:pPr>
              <w:ind/>
              <w:jc w:val="center"/>
              <w:rPr>
                <w:rFonts w:ascii="Times New Roman" w:hAnsi="Times New Roman"/>
                <w:b w:val="1"/>
                <w:color w:val="000000"/>
                <w:sz w:val="20"/>
              </w:rPr>
            </w:pPr>
            <w:r>
              <w:rPr>
                <w:rFonts w:ascii="Times New Roman" w:hAnsi="Times New Roman"/>
                <w:b w:val="1"/>
                <w:color w:val="000000"/>
                <w:sz w:val="20"/>
              </w:rPr>
              <w:t>84 183,07417</w:t>
            </w:r>
          </w:p>
        </w:tc>
        <w:tc>
          <w:tcPr>
            <w:tcW w:type="dxa" w:w="451"/>
            <w:tcBorders>
              <w:top w:color="000000" w:sz="6" w:val="single"/>
              <w:left w:color="000000" w:sz="6" w:val="single"/>
              <w:bottom w:color="000000" w:sz="6" w:val="single"/>
              <w:right w:color="000000" w:sz="6" w:val="single"/>
            </w:tcBorders>
            <w:shd w:themeFill="light1" w:val="clear"/>
            <w:vAlign w:val="center"/>
          </w:tcPr>
          <w:p w14:paraId="D2030000">
            <w:pPr>
              <w:ind/>
              <w:jc w:val="center"/>
              <w:rPr>
                <w:rFonts w:ascii="Times New Roman" w:hAnsi="Times New Roman"/>
                <w:color w:val="000000"/>
                <w:sz w:val="20"/>
              </w:rPr>
            </w:pPr>
            <w:r>
              <w:rPr>
                <w:rFonts w:ascii="Times New Roman" w:hAnsi="Times New Roman"/>
                <w:color w:val="000000"/>
                <w:sz w:val="20"/>
              </w:rPr>
              <w:t>84 183,07417</w:t>
            </w:r>
          </w:p>
        </w:tc>
        <w:tc>
          <w:tcPr>
            <w:tcW w:type="dxa" w:w="483"/>
            <w:tcBorders>
              <w:top w:color="000000" w:sz="6" w:val="single"/>
              <w:left w:color="000000" w:sz="6" w:val="single"/>
              <w:bottom w:color="000000" w:sz="6" w:val="single"/>
              <w:right w:color="000000" w:sz="6" w:val="single"/>
            </w:tcBorders>
            <w:shd w:themeFill="light1" w:val="clear"/>
            <w:vAlign w:val="center"/>
          </w:tcPr>
          <w:p w14:paraId="D3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D4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shd w:themeFill="light1" w:val="clear"/>
            <w:vAlign w:val="center"/>
          </w:tcPr>
          <w:p w14:paraId="D5030000">
            <w:pPr>
              <w:ind/>
              <w:jc w:val="center"/>
              <w:rPr>
                <w:rFonts w:ascii="Times New Roman" w:hAnsi="Times New Roman"/>
                <w:color w:val="000000"/>
                <w:sz w:val="20"/>
              </w:rPr>
            </w:pPr>
            <w:r>
              <w:rPr>
                <w:rFonts w:ascii="Times New Roman" w:hAnsi="Times New Roman"/>
                <w:color w:val="000000"/>
                <w:sz w:val="20"/>
              </w:rPr>
              <w:t xml:space="preserve"> 0,00000</w:t>
            </w:r>
          </w:p>
        </w:tc>
      </w:tr>
      <w:tr>
        <w:trPr>
          <w:trHeight w:hRule="exact" w:val="1230"/>
        </w:trPr>
        <w:tc>
          <w:tcPr>
            <w:tcW w:type="dxa" w:w="451"/>
            <w:gridSpan w:val="1"/>
            <w:vMerge w:val="continue"/>
            <w:tcBorders>
              <w:top w:color="000000" w:sz="6" w:val="single"/>
              <w:left w:color="000000" w:sz="6" w:val="single"/>
              <w:bottom w:color="000000" w:sz="6" w:val="single"/>
              <w:right w:color="000000" w:sz="6" w:val="single"/>
            </w:tcBorders>
            <w:shd w:themeFill="light1" w:val="clear"/>
          </w:tcPr>
          <w:p/>
        </w:tc>
        <w:tc>
          <w:tcPr>
            <w:tcW w:type="dxa" w:w="1481"/>
            <w:tcBorders>
              <w:top w:color="000000" w:sz="6" w:val="single"/>
              <w:left w:color="000000" w:sz="6" w:val="single"/>
              <w:bottom w:color="000000" w:sz="6" w:val="single"/>
              <w:right w:color="000000" w:sz="6" w:val="single"/>
            </w:tcBorders>
            <w:shd w:themeFill="light1" w:val="clear"/>
          </w:tcPr>
          <w:p w14:paraId="D6030000">
            <w:pPr>
              <w:ind/>
              <w:jc w:val="center"/>
              <w:rPr>
                <w:rFonts w:ascii="Times New Roman" w:hAnsi="Times New Roman"/>
                <w:color w:val="000000"/>
                <w:sz w:val="20"/>
              </w:rPr>
            </w:pPr>
            <w:r>
              <w:rPr>
                <w:rFonts w:ascii="Times New Roman" w:hAnsi="Times New Roman"/>
                <w:color w:val="000000"/>
                <w:sz w:val="20"/>
              </w:rPr>
              <w:t>Выкуп жилых помещений</w:t>
            </w:r>
          </w:p>
        </w:tc>
        <w:tc>
          <w:tcPr>
            <w:tcW w:type="dxa" w:w="1163"/>
            <w:gridSpan w:val="1"/>
            <w:vMerge w:val="continue"/>
            <w:tcBorders>
              <w:top w:color="000000" w:sz="6" w:val="single"/>
              <w:left w:color="000000" w:sz="6" w:val="single"/>
              <w:bottom w:color="000000" w:sz="6" w:val="single"/>
              <w:right w:color="000000" w:sz="6" w:val="single"/>
            </w:tcBorders>
            <w:shd w:themeFill="light1" w:val="clear"/>
            <w:vAlign w:val="center"/>
          </w:tcPr>
          <w:p/>
        </w:tc>
        <w:tc>
          <w:tcPr>
            <w:tcW w:type="dxa" w:w="612"/>
            <w:tcBorders>
              <w:top w:color="000000" w:sz="6" w:val="single"/>
              <w:left w:color="000000" w:sz="6" w:val="single"/>
              <w:bottom w:color="000000" w:sz="6" w:val="single"/>
              <w:right w:color="000000" w:sz="6" w:val="single"/>
            </w:tcBorders>
            <w:shd w:themeFill="light1" w:val="clear"/>
            <w:vAlign w:val="center"/>
          </w:tcPr>
          <w:p w14:paraId="D7030000">
            <w:pPr>
              <w:ind/>
              <w:jc w:val="center"/>
              <w:rPr>
                <w:rFonts w:ascii="Times New Roman" w:hAnsi="Times New Roman"/>
                <w:b w:val="1"/>
                <w:color w:val="000000"/>
                <w:sz w:val="20"/>
              </w:rPr>
            </w:pPr>
            <w:r>
              <w:rPr>
                <w:rFonts w:ascii="Times New Roman" w:hAnsi="Times New Roman"/>
                <w:b w:val="1"/>
                <w:color w:val="000000"/>
                <w:sz w:val="20"/>
              </w:rPr>
              <w:t xml:space="preserve"> 329,85813</w:t>
            </w:r>
          </w:p>
        </w:tc>
        <w:tc>
          <w:tcPr>
            <w:tcW w:type="dxa" w:w="515"/>
            <w:tcBorders>
              <w:top w:color="000000" w:sz="6" w:val="single"/>
              <w:left w:color="000000" w:sz="6" w:val="single"/>
              <w:bottom w:color="000000" w:sz="6" w:val="single"/>
              <w:right w:color="000000" w:sz="6" w:val="single"/>
            </w:tcBorders>
            <w:shd w:themeFill="light1" w:val="clear"/>
            <w:vAlign w:val="center"/>
          </w:tcPr>
          <w:p w14:paraId="D8030000">
            <w:pPr>
              <w:ind/>
              <w:jc w:val="center"/>
              <w:rPr>
                <w:rFonts w:ascii="Times New Roman" w:hAnsi="Times New Roman"/>
                <w:color w:val="000000"/>
                <w:sz w:val="20"/>
              </w:rPr>
            </w:pPr>
            <w:r>
              <w:rPr>
                <w:rFonts w:ascii="Times New Roman" w:hAnsi="Times New Roman"/>
                <w:color w:val="000000"/>
                <w:sz w:val="20"/>
              </w:rPr>
              <w:t xml:space="preserve"> 329,85813</w:t>
            </w:r>
          </w:p>
        </w:tc>
        <w:tc>
          <w:tcPr>
            <w:tcW w:type="dxa" w:w="531"/>
            <w:tcBorders>
              <w:top w:color="000000" w:sz="6" w:val="single"/>
              <w:left w:color="000000" w:sz="6" w:val="single"/>
              <w:bottom w:color="000000" w:sz="6" w:val="single"/>
              <w:right w:color="000000" w:sz="6" w:val="single"/>
            </w:tcBorders>
            <w:shd w:themeFill="light1" w:val="clear"/>
            <w:vAlign w:val="center"/>
          </w:tcPr>
          <w:p w14:paraId="D9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DA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12"/>
            <w:tcBorders>
              <w:top w:color="000000" w:sz="6" w:val="single"/>
              <w:left w:color="000000" w:sz="6" w:val="single"/>
              <w:bottom w:color="000000" w:sz="6" w:val="single"/>
              <w:right w:color="000000" w:sz="6" w:val="single"/>
            </w:tcBorders>
            <w:shd w:themeFill="light1" w:val="clear"/>
            <w:vAlign w:val="center"/>
          </w:tcPr>
          <w:p w14:paraId="DB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DC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2"/>
            <w:tcBorders>
              <w:top w:color="000000" w:sz="6" w:val="single"/>
              <w:left w:color="000000" w:sz="6" w:val="single"/>
              <w:bottom w:color="000000" w:sz="6" w:val="single"/>
              <w:right w:color="000000" w:sz="6" w:val="single"/>
            </w:tcBorders>
            <w:shd w:themeFill="light1" w:val="clear"/>
            <w:vAlign w:val="center"/>
          </w:tcPr>
          <w:p w14:paraId="DD030000">
            <w:pPr>
              <w:ind/>
              <w:jc w:val="center"/>
              <w:rPr>
                <w:rFonts w:ascii="Times New Roman" w:hAnsi="Times New Roman"/>
                <w:color w:val="000000"/>
                <w:sz w:val="20"/>
              </w:rPr>
            </w:pPr>
          </w:p>
        </w:tc>
        <w:tc>
          <w:tcPr>
            <w:tcW w:type="dxa" w:w="725"/>
            <w:tcBorders>
              <w:top w:color="000000" w:sz="6" w:val="single"/>
              <w:left w:color="000000" w:sz="6" w:val="single"/>
              <w:bottom w:color="000000" w:sz="6" w:val="single"/>
              <w:right w:color="000000" w:sz="6" w:val="single"/>
            </w:tcBorders>
            <w:shd w:themeFill="light1" w:val="clear"/>
            <w:vAlign w:val="center"/>
          </w:tcPr>
          <w:p w14:paraId="DE030000">
            <w:pPr>
              <w:ind/>
              <w:jc w:val="center"/>
              <w:rPr>
                <w:rFonts w:ascii="Times New Roman" w:hAnsi="Times New Roman"/>
                <w:b w:val="1"/>
                <w:color w:val="000000"/>
                <w:sz w:val="20"/>
              </w:rPr>
            </w:pPr>
            <w:r>
              <w:rPr>
                <w:rFonts w:ascii="Times New Roman" w:hAnsi="Times New Roman"/>
                <w:b w:val="1"/>
                <w:color w:val="000000"/>
                <w:sz w:val="20"/>
              </w:rPr>
              <w:t>2 365,41165</w:t>
            </w:r>
          </w:p>
        </w:tc>
        <w:tc>
          <w:tcPr>
            <w:tcW w:type="dxa" w:w="531"/>
            <w:tcBorders>
              <w:top w:color="000000" w:sz="6" w:val="single"/>
              <w:left w:color="000000" w:sz="6" w:val="single"/>
              <w:bottom w:color="000000" w:sz="6" w:val="single"/>
              <w:right w:color="000000" w:sz="6" w:val="single"/>
            </w:tcBorders>
            <w:shd w:themeFill="light1" w:val="clear"/>
            <w:vAlign w:val="center"/>
          </w:tcPr>
          <w:p w14:paraId="DF030000">
            <w:pPr>
              <w:ind/>
              <w:jc w:val="center"/>
              <w:rPr>
                <w:rFonts w:ascii="Times New Roman" w:hAnsi="Times New Roman"/>
                <w:color w:val="000000"/>
                <w:sz w:val="20"/>
              </w:rPr>
            </w:pPr>
            <w:r>
              <w:rPr>
                <w:rFonts w:ascii="Times New Roman" w:hAnsi="Times New Roman"/>
                <w:color w:val="000000"/>
                <w:sz w:val="20"/>
              </w:rPr>
              <w:t>2 365,41165</w:t>
            </w:r>
          </w:p>
        </w:tc>
        <w:tc>
          <w:tcPr>
            <w:tcW w:type="dxa" w:w="547"/>
            <w:tcBorders>
              <w:top w:color="000000" w:sz="6" w:val="single"/>
              <w:left w:color="000000" w:sz="6" w:val="single"/>
              <w:bottom w:color="000000" w:sz="6" w:val="single"/>
              <w:right w:color="000000" w:sz="6" w:val="single"/>
            </w:tcBorders>
            <w:shd w:themeFill="light1" w:val="clear"/>
            <w:vAlign w:val="center"/>
          </w:tcPr>
          <w:p w14:paraId="E0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E1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E2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E3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E4030000">
            <w:pPr>
              <w:ind/>
              <w:jc w:val="center"/>
              <w:rPr>
                <w:rFonts w:ascii="Times New Roman" w:hAnsi="Times New Roman"/>
                <w:color w:val="000000"/>
                <w:sz w:val="20"/>
              </w:rPr>
            </w:pPr>
          </w:p>
        </w:tc>
        <w:tc>
          <w:tcPr>
            <w:tcW w:type="dxa" w:w="628"/>
            <w:tcBorders>
              <w:top w:color="000000" w:sz="6" w:val="single"/>
              <w:left w:color="000000" w:sz="6" w:val="single"/>
              <w:bottom w:color="000000" w:sz="6" w:val="single"/>
              <w:right w:color="000000" w:sz="6" w:val="single"/>
            </w:tcBorders>
            <w:shd w:themeFill="light1" w:val="clear"/>
            <w:vAlign w:val="center"/>
          </w:tcPr>
          <w:p w14:paraId="E5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E6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02"/>
            <w:tcBorders>
              <w:top w:color="000000" w:sz="6" w:val="single"/>
              <w:left w:color="000000" w:sz="6" w:val="single"/>
              <w:bottom w:color="000000" w:sz="6" w:val="single"/>
              <w:right w:color="000000" w:sz="6" w:val="single"/>
            </w:tcBorders>
            <w:shd w:themeFill="light1" w:val="clear"/>
            <w:vAlign w:val="center"/>
          </w:tcPr>
          <w:p w14:paraId="E7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E8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E9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EA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EB030000">
            <w:pPr>
              <w:ind/>
              <w:jc w:val="center"/>
              <w:rPr>
                <w:rFonts w:ascii="Times New Roman" w:hAnsi="Times New Roman"/>
                <w:color w:val="000000"/>
                <w:sz w:val="20"/>
              </w:rPr>
            </w:pPr>
          </w:p>
        </w:tc>
        <w:tc>
          <w:tcPr>
            <w:tcW w:type="dxa" w:w="547"/>
            <w:tcBorders>
              <w:top w:color="000000" w:sz="6" w:val="single"/>
              <w:left w:color="000000" w:sz="6" w:val="single"/>
              <w:bottom w:color="000000" w:sz="6" w:val="single"/>
              <w:right w:color="000000" w:sz="6" w:val="single"/>
            </w:tcBorders>
            <w:shd w:themeFill="light1" w:val="clear"/>
            <w:vAlign w:val="center"/>
          </w:tcPr>
          <w:p w14:paraId="EC030000">
            <w:pPr>
              <w:ind/>
              <w:jc w:val="center"/>
              <w:rPr>
                <w:rFonts w:ascii="Times New Roman" w:hAnsi="Times New Roman"/>
                <w:b w:val="1"/>
                <w:color w:val="000000"/>
                <w:sz w:val="20"/>
              </w:rPr>
            </w:pPr>
            <w:r>
              <w:rPr>
                <w:rFonts w:ascii="Times New Roman" w:hAnsi="Times New Roman"/>
                <w:b w:val="1"/>
                <w:color w:val="000000"/>
                <w:sz w:val="20"/>
              </w:rPr>
              <w:t>2 695,26978</w:t>
            </w:r>
          </w:p>
        </w:tc>
        <w:tc>
          <w:tcPr>
            <w:tcW w:type="dxa" w:w="451"/>
            <w:tcBorders>
              <w:top w:color="000000" w:sz="6" w:val="single"/>
              <w:left w:color="000000" w:sz="6" w:val="single"/>
              <w:bottom w:color="000000" w:sz="6" w:val="single"/>
              <w:right w:color="000000" w:sz="6" w:val="single"/>
            </w:tcBorders>
            <w:shd w:themeFill="light1" w:val="clear"/>
            <w:vAlign w:val="center"/>
          </w:tcPr>
          <w:p w14:paraId="ED030000">
            <w:pPr>
              <w:ind/>
              <w:jc w:val="center"/>
              <w:rPr>
                <w:rFonts w:ascii="Times New Roman" w:hAnsi="Times New Roman"/>
                <w:color w:val="000000"/>
                <w:sz w:val="20"/>
              </w:rPr>
            </w:pPr>
            <w:r>
              <w:rPr>
                <w:rFonts w:ascii="Times New Roman" w:hAnsi="Times New Roman"/>
                <w:color w:val="000000"/>
                <w:sz w:val="20"/>
              </w:rPr>
              <w:t>2 695,26978</w:t>
            </w:r>
          </w:p>
        </w:tc>
        <w:tc>
          <w:tcPr>
            <w:tcW w:type="dxa" w:w="483"/>
            <w:tcBorders>
              <w:top w:color="000000" w:sz="6" w:val="single"/>
              <w:left w:color="000000" w:sz="6" w:val="single"/>
              <w:bottom w:color="000000" w:sz="6" w:val="single"/>
              <w:right w:color="000000" w:sz="6" w:val="single"/>
            </w:tcBorders>
            <w:shd w:themeFill="light1" w:val="clear"/>
            <w:vAlign w:val="center"/>
          </w:tcPr>
          <w:p w14:paraId="EE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EF03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shd w:themeFill="light1" w:val="clear"/>
            <w:vAlign w:val="center"/>
          </w:tcPr>
          <w:p w14:paraId="F0030000">
            <w:pPr>
              <w:ind/>
              <w:jc w:val="center"/>
              <w:rPr>
                <w:rFonts w:ascii="Times New Roman" w:hAnsi="Times New Roman"/>
                <w:color w:val="000000"/>
                <w:sz w:val="20"/>
              </w:rPr>
            </w:pPr>
            <w:r>
              <w:rPr>
                <w:rFonts w:ascii="Times New Roman" w:hAnsi="Times New Roman"/>
                <w:color w:val="000000"/>
                <w:sz w:val="20"/>
              </w:rPr>
              <w:t xml:space="preserve"> 0,00000</w:t>
            </w:r>
          </w:p>
        </w:tc>
      </w:tr>
      <w:tr>
        <w:trPr>
          <w:trHeight w:hRule="exact" w:val="1740"/>
        </w:trPr>
        <w:tc>
          <w:tcPr>
            <w:tcW w:type="dxa" w:w="451"/>
            <w:tcBorders>
              <w:top w:color="000000" w:sz="6" w:val="single"/>
              <w:left w:color="000000" w:sz="6" w:val="single"/>
              <w:bottom w:color="000000" w:sz="6" w:val="single"/>
              <w:right w:color="000000" w:sz="6" w:val="single"/>
            </w:tcBorders>
            <w:shd w:themeFill="light1" w:val="clear"/>
          </w:tcPr>
          <w:p w14:paraId="F1030000">
            <w:pPr>
              <w:ind/>
              <w:jc w:val="center"/>
              <w:rPr>
                <w:rFonts w:ascii="Times New Roman" w:hAnsi="Times New Roman"/>
                <w:color w:val="000000"/>
                <w:sz w:val="16"/>
              </w:rPr>
            </w:pPr>
          </w:p>
        </w:tc>
        <w:tc>
          <w:tcPr>
            <w:tcW w:type="dxa" w:w="1481"/>
            <w:tcBorders>
              <w:top w:color="000000" w:sz="6" w:val="single"/>
              <w:left w:color="000000" w:sz="6" w:val="single"/>
              <w:bottom w:color="000000" w:sz="6" w:val="single"/>
              <w:right w:color="000000" w:sz="6" w:val="single"/>
            </w:tcBorders>
            <w:shd w:themeFill="light1" w:val="clear"/>
          </w:tcPr>
          <w:p w14:paraId="F2030000">
            <w:pPr>
              <w:ind/>
              <w:jc w:val="center"/>
              <w:rPr>
                <w:rFonts w:ascii="Times New Roman" w:hAnsi="Times New Roman"/>
                <w:b w:val="1"/>
                <w:color w:val="000000"/>
                <w:sz w:val="20"/>
              </w:rPr>
            </w:pPr>
            <w:r>
              <w:rPr>
                <w:rFonts w:ascii="Times New Roman" w:hAnsi="Times New Roman"/>
                <w:b w:val="1"/>
                <w:color w:val="000000"/>
                <w:sz w:val="20"/>
              </w:rPr>
              <w:t>ИТОГО по мероприятию:</w:t>
            </w:r>
          </w:p>
        </w:tc>
        <w:tc>
          <w:tcPr>
            <w:tcW w:type="dxa" w:w="1163"/>
            <w:tcBorders>
              <w:top w:color="000000" w:sz="6" w:val="single"/>
              <w:left w:color="000000" w:sz="6" w:val="single"/>
              <w:bottom w:color="000000" w:sz="6" w:val="single"/>
              <w:right w:color="000000" w:sz="6" w:val="single"/>
            </w:tcBorders>
            <w:shd w:themeFill="light1" w:val="clear"/>
          </w:tcPr>
          <w:p w14:paraId="F3030000">
            <w:pPr>
              <w:ind/>
              <w:jc w:val="center"/>
              <w:rPr>
                <w:rFonts w:ascii="Times New Roman" w:hAnsi="Times New Roman"/>
                <w:b w:val="1"/>
                <w:color w:val="000000"/>
                <w:sz w:val="16"/>
              </w:rPr>
            </w:pPr>
          </w:p>
        </w:tc>
        <w:tc>
          <w:tcPr>
            <w:tcW w:type="dxa" w:w="612"/>
            <w:tcBorders>
              <w:top w:color="000000" w:sz="6" w:val="single"/>
              <w:left w:color="000000" w:sz="6" w:val="single"/>
              <w:bottom w:color="000000" w:sz="6" w:val="single"/>
              <w:right w:color="000000" w:sz="6" w:val="single"/>
            </w:tcBorders>
            <w:shd w:themeFill="light1" w:val="clear"/>
            <w:vAlign w:val="center"/>
          </w:tcPr>
          <w:p w14:paraId="F4030000">
            <w:pPr>
              <w:ind/>
              <w:jc w:val="center"/>
              <w:rPr>
                <w:rFonts w:ascii="Times New Roman" w:hAnsi="Times New Roman"/>
                <w:b w:val="1"/>
                <w:color w:val="000000"/>
                <w:sz w:val="20"/>
              </w:rPr>
            </w:pPr>
            <w:r>
              <w:rPr>
                <w:rFonts w:ascii="Times New Roman" w:hAnsi="Times New Roman"/>
                <w:b w:val="1"/>
                <w:color w:val="000000"/>
                <w:sz w:val="20"/>
              </w:rPr>
              <w:t>4 782,17029</w:t>
            </w:r>
          </w:p>
        </w:tc>
        <w:tc>
          <w:tcPr>
            <w:tcW w:type="dxa" w:w="515"/>
            <w:tcBorders>
              <w:top w:color="000000" w:sz="6" w:val="single"/>
              <w:left w:color="000000" w:sz="6" w:val="single"/>
              <w:bottom w:color="000000" w:sz="6" w:val="single"/>
              <w:right w:color="000000" w:sz="6" w:val="single"/>
            </w:tcBorders>
            <w:shd w:themeFill="light1" w:val="clear"/>
            <w:vAlign w:val="center"/>
          </w:tcPr>
          <w:p w14:paraId="F5030000">
            <w:pPr>
              <w:ind/>
              <w:jc w:val="center"/>
              <w:rPr>
                <w:rFonts w:ascii="Times New Roman" w:hAnsi="Times New Roman"/>
                <w:b w:val="1"/>
                <w:color w:val="000000"/>
                <w:sz w:val="20"/>
              </w:rPr>
            </w:pPr>
            <w:r>
              <w:rPr>
                <w:rFonts w:ascii="Times New Roman" w:hAnsi="Times New Roman"/>
                <w:b w:val="1"/>
                <w:color w:val="000000"/>
                <w:sz w:val="20"/>
              </w:rPr>
              <w:t>4 782,17029</w:t>
            </w:r>
          </w:p>
        </w:tc>
        <w:tc>
          <w:tcPr>
            <w:tcW w:type="dxa" w:w="531"/>
            <w:tcBorders>
              <w:top w:color="000000" w:sz="6" w:val="single"/>
              <w:left w:color="000000" w:sz="6" w:val="single"/>
              <w:bottom w:color="000000" w:sz="6" w:val="single"/>
              <w:right w:color="000000" w:sz="6" w:val="single"/>
            </w:tcBorders>
            <w:shd w:themeFill="light1" w:val="clear"/>
            <w:vAlign w:val="center"/>
          </w:tcPr>
          <w:p w14:paraId="F6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F7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12"/>
            <w:tcBorders>
              <w:top w:color="000000" w:sz="6" w:val="single"/>
              <w:left w:color="000000" w:sz="6" w:val="single"/>
              <w:bottom w:color="000000" w:sz="6" w:val="single"/>
              <w:right w:color="000000" w:sz="6" w:val="single"/>
            </w:tcBorders>
            <w:shd w:themeFill="light1" w:val="clear"/>
            <w:vAlign w:val="center"/>
          </w:tcPr>
          <w:p w14:paraId="F8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F9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92"/>
            <w:tcBorders>
              <w:top w:color="000000" w:sz="6" w:val="single"/>
              <w:left w:color="000000" w:sz="6" w:val="single"/>
              <w:bottom w:color="000000" w:sz="6" w:val="single"/>
              <w:right w:color="000000" w:sz="6" w:val="single"/>
            </w:tcBorders>
            <w:shd w:themeFill="light1" w:val="clear"/>
            <w:vAlign w:val="center"/>
          </w:tcPr>
          <w:p w14:paraId="FA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725"/>
            <w:tcBorders>
              <w:top w:color="000000" w:sz="6" w:val="single"/>
              <w:left w:color="000000" w:sz="6" w:val="single"/>
              <w:bottom w:color="000000" w:sz="6" w:val="single"/>
              <w:right w:color="000000" w:sz="6" w:val="single"/>
            </w:tcBorders>
            <w:shd w:themeFill="light1" w:val="clear"/>
            <w:vAlign w:val="center"/>
          </w:tcPr>
          <w:p w14:paraId="FB030000">
            <w:pPr>
              <w:ind/>
              <w:jc w:val="center"/>
              <w:rPr>
                <w:rFonts w:ascii="Times New Roman" w:hAnsi="Times New Roman"/>
                <w:b w:val="1"/>
                <w:color w:val="000000"/>
                <w:sz w:val="20"/>
              </w:rPr>
            </w:pPr>
            <w:r>
              <w:rPr>
                <w:rFonts w:ascii="Times New Roman" w:hAnsi="Times New Roman"/>
                <w:b w:val="1"/>
                <w:color w:val="000000"/>
                <w:sz w:val="20"/>
              </w:rPr>
              <w:t>79 400,90388</w:t>
            </w:r>
          </w:p>
        </w:tc>
        <w:tc>
          <w:tcPr>
            <w:tcW w:type="dxa" w:w="531"/>
            <w:tcBorders>
              <w:top w:color="000000" w:sz="6" w:val="single"/>
              <w:left w:color="000000" w:sz="6" w:val="single"/>
              <w:bottom w:color="000000" w:sz="6" w:val="single"/>
              <w:right w:color="000000" w:sz="6" w:val="single"/>
            </w:tcBorders>
            <w:shd w:themeFill="light1" w:val="clear"/>
            <w:vAlign w:val="center"/>
          </w:tcPr>
          <w:p w14:paraId="FC030000">
            <w:pPr>
              <w:ind/>
              <w:jc w:val="center"/>
              <w:rPr>
                <w:rFonts w:ascii="Times New Roman" w:hAnsi="Times New Roman"/>
                <w:b w:val="1"/>
                <w:color w:val="000000"/>
                <w:sz w:val="20"/>
              </w:rPr>
            </w:pPr>
            <w:r>
              <w:rPr>
                <w:rFonts w:ascii="Times New Roman" w:hAnsi="Times New Roman"/>
                <w:b w:val="1"/>
                <w:color w:val="000000"/>
                <w:sz w:val="20"/>
              </w:rPr>
              <w:t>79 400,90388</w:t>
            </w:r>
          </w:p>
        </w:tc>
        <w:tc>
          <w:tcPr>
            <w:tcW w:type="dxa" w:w="547"/>
            <w:tcBorders>
              <w:top w:color="000000" w:sz="6" w:val="single"/>
              <w:left w:color="000000" w:sz="6" w:val="single"/>
              <w:bottom w:color="000000" w:sz="6" w:val="single"/>
              <w:right w:color="000000" w:sz="6" w:val="single"/>
            </w:tcBorders>
            <w:shd w:themeFill="light1" w:val="clear"/>
            <w:vAlign w:val="center"/>
          </w:tcPr>
          <w:p w14:paraId="FD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FE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FF03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00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01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02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03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02"/>
            <w:tcBorders>
              <w:top w:color="000000" w:sz="6" w:val="single"/>
              <w:left w:color="000000" w:sz="6" w:val="single"/>
              <w:bottom w:color="000000" w:sz="6" w:val="single"/>
              <w:right w:color="000000" w:sz="6" w:val="single"/>
            </w:tcBorders>
            <w:shd w:themeFill="light1" w:val="clear"/>
            <w:vAlign w:val="center"/>
          </w:tcPr>
          <w:p w14:paraId="04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05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06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07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08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09040000">
            <w:pPr>
              <w:ind/>
              <w:jc w:val="center"/>
              <w:rPr>
                <w:rFonts w:ascii="Times New Roman" w:hAnsi="Times New Roman"/>
                <w:b w:val="1"/>
                <w:color w:val="000000"/>
                <w:sz w:val="20"/>
              </w:rPr>
            </w:pPr>
            <w:r>
              <w:rPr>
                <w:rFonts w:ascii="Times New Roman" w:hAnsi="Times New Roman"/>
                <w:b w:val="1"/>
                <w:color w:val="000000"/>
                <w:sz w:val="20"/>
              </w:rPr>
              <w:t>84 183,07417</w:t>
            </w:r>
          </w:p>
        </w:tc>
        <w:tc>
          <w:tcPr>
            <w:tcW w:type="dxa" w:w="451"/>
            <w:tcBorders>
              <w:top w:color="000000" w:sz="6" w:val="single"/>
              <w:left w:color="000000" w:sz="6" w:val="single"/>
              <w:bottom w:color="000000" w:sz="6" w:val="single"/>
              <w:right w:color="000000" w:sz="6" w:val="single"/>
            </w:tcBorders>
            <w:shd w:themeFill="light1" w:val="clear"/>
            <w:vAlign w:val="center"/>
          </w:tcPr>
          <w:p w14:paraId="0A040000">
            <w:pPr>
              <w:ind/>
              <w:jc w:val="center"/>
              <w:rPr>
                <w:rFonts w:ascii="Times New Roman" w:hAnsi="Times New Roman"/>
                <w:b w:val="1"/>
                <w:color w:val="000000"/>
                <w:sz w:val="20"/>
              </w:rPr>
            </w:pPr>
            <w:r>
              <w:rPr>
                <w:rFonts w:ascii="Times New Roman" w:hAnsi="Times New Roman"/>
                <w:b w:val="1"/>
                <w:color w:val="000000"/>
                <w:sz w:val="20"/>
              </w:rPr>
              <w:t>84 183,07417</w:t>
            </w:r>
          </w:p>
        </w:tc>
        <w:tc>
          <w:tcPr>
            <w:tcW w:type="dxa" w:w="483"/>
            <w:tcBorders>
              <w:top w:color="000000" w:sz="6" w:val="single"/>
              <w:left w:color="000000" w:sz="6" w:val="single"/>
              <w:bottom w:color="000000" w:sz="6" w:val="single"/>
              <w:right w:color="000000" w:sz="6" w:val="single"/>
            </w:tcBorders>
            <w:shd w:themeFill="light1" w:val="clear"/>
            <w:vAlign w:val="center"/>
          </w:tcPr>
          <w:p w14:paraId="0B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0C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76"/>
            <w:tcBorders>
              <w:top w:color="000000" w:sz="6" w:val="single"/>
              <w:left w:color="000000" w:sz="6" w:val="single"/>
              <w:bottom w:color="000000" w:sz="6" w:val="single"/>
              <w:right w:color="000000" w:sz="6" w:val="single"/>
            </w:tcBorders>
            <w:shd w:themeFill="light1" w:val="clear"/>
            <w:vAlign w:val="center"/>
          </w:tcPr>
          <w:p w14:paraId="0D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r>
      <w:tr>
        <w:trPr>
          <w:trHeight w:hRule="exact" w:val="679"/>
        </w:trPr>
        <w:tc>
          <w:tcPr>
            <w:tcW w:type="dxa" w:w="17057"/>
            <w:gridSpan w:val="29"/>
            <w:tcBorders>
              <w:top w:color="000000" w:sz="6" w:val="single"/>
              <w:left w:color="000000" w:sz="6" w:val="single"/>
              <w:bottom w:color="000000" w:sz="6" w:val="single"/>
              <w:right w:color="000000" w:sz="6" w:val="single"/>
            </w:tcBorders>
            <w:shd w:themeFill="light1" w:val="clear"/>
          </w:tcPr>
          <w:p w14:paraId="0E040000">
            <w:pPr>
              <w:ind/>
              <w:jc w:val="center"/>
              <w:rPr>
                <w:rFonts w:ascii="Times New Roman" w:hAnsi="Times New Roman"/>
                <w:b w:val="1"/>
                <w:color w:val="000000"/>
                <w:sz w:val="24"/>
              </w:rPr>
            </w:pPr>
            <w:r>
              <w:rPr>
                <w:rFonts w:ascii="Times New Roman" w:hAnsi="Times New Roman"/>
                <w:b w:val="1"/>
                <w:color w:val="000000"/>
                <w:sz w:val="24"/>
              </w:rPr>
              <w:t>3. Основное мероприятие «Снос аварийного жилищного фонда»</w:t>
            </w:r>
          </w:p>
        </w:tc>
      </w:tr>
      <w:tr>
        <w:trPr>
          <w:trHeight w:hRule="exact" w:val="1999"/>
        </w:trPr>
        <w:tc>
          <w:tcPr>
            <w:tcW w:type="dxa" w:w="451"/>
            <w:tcBorders>
              <w:top w:color="000000" w:sz="6" w:val="single"/>
              <w:left w:color="000000" w:sz="6" w:val="single"/>
              <w:bottom w:color="000000" w:sz="6" w:val="single"/>
              <w:right w:color="000000" w:sz="6" w:val="single"/>
            </w:tcBorders>
            <w:shd w:themeFill="light1" w:val="clear"/>
          </w:tcPr>
          <w:p w14:paraId="0F040000">
            <w:pPr>
              <w:ind/>
              <w:jc w:val="center"/>
              <w:rPr>
                <w:rFonts w:ascii="Times New Roman" w:hAnsi="Times New Roman"/>
                <w:color w:val="000000"/>
                <w:sz w:val="16"/>
              </w:rPr>
            </w:pPr>
            <w:r>
              <w:rPr>
                <w:rFonts w:ascii="Times New Roman" w:hAnsi="Times New Roman"/>
                <w:color w:val="000000"/>
                <w:sz w:val="16"/>
              </w:rPr>
              <w:t>3.1.</w:t>
            </w:r>
          </w:p>
        </w:tc>
        <w:tc>
          <w:tcPr>
            <w:tcW w:type="dxa" w:w="1481"/>
            <w:tcBorders>
              <w:top w:color="000000" w:sz="6" w:val="single"/>
              <w:left w:color="000000" w:sz="6" w:val="single"/>
              <w:bottom w:color="000000" w:sz="6" w:val="single"/>
              <w:right w:color="000000" w:sz="6" w:val="single"/>
            </w:tcBorders>
            <w:shd w:themeFill="light1" w:val="clear"/>
          </w:tcPr>
          <w:p w14:paraId="10040000">
            <w:pPr>
              <w:ind/>
              <w:jc w:val="center"/>
              <w:rPr>
                <w:rFonts w:ascii="Times New Roman" w:hAnsi="Times New Roman"/>
                <w:color w:val="000000"/>
                <w:sz w:val="20"/>
              </w:rPr>
            </w:pPr>
            <w:r>
              <w:rPr>
                <w:rFonts w:ascii="Times New Roman" w:hAnsi="Times New Roman"/>
                <w:color w:val="000000"/>
                <w:sz w:val="20"/>
              </w:rPr>
              <w:t>Снос аварийного жилищного фонда после расселения граждан, в том числе:  *</w:t>
            </w:r>
          </w:p>
        </w:tc>
        <w:tc>
          <w:tcPr>
            <w:tcW w:type="dxa" w:w="1163"/>
            <w:tcBorders>
              <w:top w:color="000000" w:sz="6" w:val="single"/>
              <w:left w:color="000000" w:sz="6" w:val="single"/>
              <w:bottom w:color="000000" w:sz="6" w:val="single"/>
              <w:right w:color="000000" w:sz="6" w:val="single"/>
            </w:tcBorders>
            <w:shd w:themeFill="light1" w:val="clear"/>
            <w:vAlign w:val="center"/>
          </w:tcPr>
          <w:p w14:paraId="11040000">
            <w:pPr>
              <w:ind/>
              <w:jc w:val="center"/>
              <w:rPr>
                <w:rFonts w:ascii="Times New Roman" w:hAnsi="Times New Roman"/>
                <w:color w:val="000000"/>
                <w:sz w:val="18"/>
              </w:rPr>
            </w:pPr>
            <w:r>
              <w:rPr>
                <w:rFonts w:ascii="Times New Roman" w:hAnsi="Times New Roman"/>
                <w:color w:val="000000"/>
                <w:sz w:val="18"/>
              </w:rPr>
              <w:t>КУИГ</w:t>
            </w:r>
          </w:p>
        </w:tc>
        <w:tc>
          <w:tcPr>
            <w:tcW w:type="dxa" w:w="612"/>
            <w:tcBorders>
              <w:top w:color="000000" w:sz="6" w:val="single"/>
              <w:left w:color="000000" w:sz="6" w:val="single"/>
              <w:bottom w:color="000000" w:sz="6" w:val="single"/>
              <w:right w:color="000000" w:sz="6" w:val="single"/>
            </w:tcBorders>
            <w:shd w:themeFill="light1" w:val="clear"/>
            <w:vAlign w:val="center"/>
          </w:tcPr>
          <w:p w14:paraId="12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13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31"/>
            <w:tcBorders>
              <w:top w:color="000000" w:sz="6" w:val="single"/>
              <w:left w:color="000000" w:sz="6" w:val="single"/>
              <w:bottom w:color="000000" w:sz="6" w:val="single"/>
              <w:right w:color="000000" w:sz="6" w:val="single"/>
            </w:tcBorders>
            <w:shd w:themeFill="light1" w:val="clear"/>
            <w:vAlign w:val="center"/>
          </w:tcPr>
          <w:p w14:paraId="14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15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12"/>
            <w:tcBorders>
              <w:top w:color="000000" w:sz="6" w:val="single"/>
              <w:left w:color="000000" w:sz="6" w:val="single"/>
              <w:bottom w:color="000000" w:sz="6" w:val="single"/>
              <w:right w:color="000000" w:sz="6" w:val="single"/>
            </w:tcBorders>
            <w:shd w:themeFill="light1" w:val="clear"/>
            <w:vAlign w:val="center"/>
          </w:tcPr>
          <w:p w14:paraId="16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17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2"/>
            <w:tcBorders>
              <w:top w:color="000000" w:sz="6" w:val="single"/>
              <w:left w:color="000000" w:sz="6" w:val="single"/>
              <w:bottom w:color="000000" w:sz="6" w:val="single"/>
              <w:right w:color="000000" w:sz="6" w:val="single"/>
            </w:tcBorders>
            <w:shd w:themeFill="light1" w:val="clear"/>
            <w:vAlign w:val="center"/>
          </w:tcPr>
          <w:p w14:paraId="18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725"/>
            <w:tcBorders>
              <w:top w:color="000000" w:sz="6" w:val="single"/>
              <w:left w:color="000000" w:sz="6" w:val="single"/>
              <w:bottom w:color="000000" w:sz="6" w:val="single"/>
              <w:right w:color="000000" w:sz="6" w:val="single"/>
            </w:tcBorders>
            <w:shd w:themeFill="light1" w:val="clear"/>
            <w:vAlign w:val="center"/>
          </w:tcPr>
          <w:p w14:paraId="19040000">
            <w:pPr>
              <w:ind/>
              <w:jc w:val="center"/>
              <w:rPr>
                <w:rFonts w:ascii="Times New Roman" w:hAnsi="Times New Roman"/>
                <w:b w:val="1"/>
                <w:color w:val="000000"/>
                <w:sz w:val="20"/>
              </w:rPr>
            </w:pPr>
            <w:r>
              <w:rPr>
                <w:rFonts w:ascii="Times New Roman" w:hAnsi="Times New Roman"/>
                <w:b w:val="1"/>
                <w:color w:val="000000"/>
                <w:sz w:val="20"/>
              </w:rPr>
              <w:t>50 000,00000</w:t>
            </w:r>
          </w:p>
        </w:tc>
        <w:tc>
          <w:tcPr>
            <w:tcW w:type="dxa" w:w="531"/>
            <w:tcBorders>
              <w:top w:color="000000" w:sz="6" w:val="single"/>
              <w:left w:color="000000" w:sz="6" w:val="single"/>
              <w:bottom w:color="000000" w:sz="6" w:val="single"/>
              <w:right w:color="000000" w:sz="6" w:val="single"/>
            </w:tcBorders>
            <w:shd w:themeFill="light1" w:val="clear"/>
            <w:vAlign w:val="center"/>
          </w:tcPr>
          <w:p w14:paraId="1A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1B040000">
            <w:pPr>
              <w:ind/>
              <w:jc w:val="center"/>
              <w:rPr>
                <w:rFonts w:ascii="Times New Roman" w:hAnsi="Times New Roman"/>
                <w:color w:val="000000"/>
                <w:sz w:val="20"/>
              </w:rPr>
            </w:pPr>
            <w:r>
              <w:rPr>
                <w:rFonts w:ascii="Times New Roman" w:hAnsi="Times New Roman"/>
                <w:color w:val="000000"/>
                <w:sz w:val="20"/>
              </w:rPr>
              <w:t>20 000,00000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1C040000">
            <w:pPr>
              <w:ind/>
              <w:jc w:val="center"/>
              <w:rPr>
                <w:rFonts w:ascii="Times New Roman" w:hAnsi="Times New Roman"/>
                <w:color w:val="000000"/>
                <w:sz w:val="20"/>
              </w:rPr>
            </w:pPr>
            <w:r>
              <w:rPr>
                <w:rFonts w:ascii="Times New Roman" w:hAnsi="Times New Roman"/>
                <w:color w:val="000000"/>
                <w:sz w:val="20"/>
              </w:rPr>
              <w:t>30 000,00000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1D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1E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1F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20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21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02"/>
            <w:tcBorders>
              <w:top w:color="000000" w:sz="6" w:val="single"/>
              <w:left w:color="000000" w:sz="6" w:val="single"/>
              <w:bottom w:color="000000" w:sz="6" w:val="single"/>
              <w:right w:color="000000" w:sz="6" w:val="single"/>
            </w:tcBorders>
            <w:shd w:themeFill="light1" w:val="clear"/>
            <w:vAlign w:val="center"/>
          </w:tcPr>
          <w:p w14:paraId="22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23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24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25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26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27040000">
            <w:pPr>
              <w:ind/>
              <w:jc w:val="center"/>
              <w:rPr>
                <w:rFonts w:ascii="Times New Roman" w:hAnsi="Times New Roman"/>
                <w:b w:val="1"/>
                <w:color w:val="000000"/>
                <w:sz w:val="20"/>
              </w:rPr>
            </w:pPr>
            <w:r>
              <w:rPr>
                <w:rFonts w:ascii="Times New Roman" w:hAnsi="Times New Roman"/>
                <w:b w:val="1"/>
                <w:color w:val="000000"/>
                <w:sz w:val="20"/>
              </w:rPr>
              <w:t>50 000,00000</w:t>
            </w:r>
          </w:p>
        </w:tc>
        <w:tc>
          <w:tcPr>
            <w:tcW w:type="dxa" w:w="451"/>
            <w:tcBorders>
              <w:top w:color="000000" w:sz="6" w:val="single"/>
              <w:left w:color="000000" w:sz="6" w:val="single"/>
              <w:bottom w:color="000000" w:sz="6" w:val="single"/>
              <w:right w:color="000000" w:sz="6" w:val="single"/>
            </w:tcBorders>
            <w:shd w:themeFill="light1" w:val="clear"/>
            <w:vAlign w:val="center"/>
          </w:tcPr>
          <w:p w14:paraId="28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29040000">
            <w:pPr>
              <w:ind/>
              <w:jc w:val="center"/>
              <w:rPr>
                <w:rFonts w:ascii="Times New Roman" w:hAnsi="Times New Roman"/>
                <w:color w:val="000000"/>
                <w:sz w:val="20"/>
              </w:rPr>
            </w:pPr>
            <w:r>
              <w:rPr>
                <w:rFonts w:ascii="Times New Roman" w:hAnsi="Times New Roman"/>
                <w:color w:val="000000"/>
                <w:sz w:val="20"/>
              </w:rPr>
              <w:t>20 000,00000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2A040000">
            <w:pPr>
              <w:ind/>
              <w:jc w:val="center"/>
              <w:rPr>
                <w:rFonts w:ascii="Times New Roman" w:hAnsi="Times New Roman"/>
                <w:color w:val="000000"/>
                <w:sz w:val="20"/>
              </w:rPr>
            </w:pPr>
            <w:r>
              <w:rPr>
                <w:rFonts w:ascii="Times New Roman" w:hAnsi="Times New Roman"/>
                <w:color w:val="000000"/>
                <w:sz w:val="20"/>
              </w:rPr>
              <w:t>30 000,00000</w:t>
            </w:r>
          </w:p>
        </w:tc>
        <w:tc>
          <w:tcPr>
            <w:tcW w:type="dxa" w:w="676"/>
            <w:tcBorders>
              <w:top w:color="000000" w:sz="6" w:val="single"/>
              <w:left w:color="000000" w:sz="6" w:val="single"/>
              <w:bottom w:color="000000" w:sz="6" w:val="single"/>
              <w:right w:color="000000" w:sz="6" w:val="single"/>
            </w:tcBorders>
            <w:shd w:themeFill="light1" w:val="clear"/>
            <w:vAlign w:val="center"/>
          </w:tcPr>
          <w:p w14:paraId="2B040000">
            <w:pPr>
              <w:ind/>
              <w:jc w:val="center"/>
              <w:rPr>
                <w:rFonts w:ascii="Times New Roman" w:hAnsi="Times New Roman"/>
                <w:color w:val="000000"/>
                <w:sz w:val="20"/>
              </w:rPr>
            </w:pPr>
            <w:r>
              <w:rPr>
                <w:rFonts w:ascii="Times New Roman" w:hAnsi="Times New Roman"/>
                <w:color w:val="000000"/>
                <w:sz w:val="20"/>
              </w:rPr>
              <w:t xml:space="preserve"> 0,00000</w:t>
            </w:r>
          </w:p>
        </w:tc>
      </w:tr>
      <w:tr>
        <w:trPr>
          <w:trHeight w:hRule="exact" w:val="2059"/>
        </w:trPr>
        <w:tc>
          <w:tcPr>
            <w:tcW w:type="dxa" w:w="451"/>
            <w:tcBorders>
              <w:top w:color="000000" w:sz="6" w:val="single"/>
              <w:left w:color="000000" w:sz="6" w:val="single"/>
              <w:bottom w:color="000000" w:sz="6" w:val="single"/>
              <w:right w:color="000000" w:sz="6" w:val="single"/>
            </w:tcBorders>
            <w:shd w:themeFill="light1" w:val="clear"/>
          </w:tcPr>
          <w:p w14:paraId="2C040000">
            <w:pPr>
              <w:ind/>
              <w:jc w:val="center"/>
              <w:rPr>
                <w:rFonts w:ascii="Times New Roman" w:hAnsi="Times New Roman"/>
                <w:color w:val="000000"/>
                <w:sz w:val="16"/>
              </w:rPr>
            </w:pPr>
            <w:r>
              <w:rPr>
                <w:rFonts w:ascii="Times New Roman" w:hAnsi="Times New Roman"/>
                <w:color w:val="000000"/>
                <w:sz w:val="16"/>
              </w:rPr>
              <w:t>3.2.</w:t>
            </w:r>
          </w:p>
        </w:tc>
        <w:tc>
          <w:tcPr>
            <w:tcW w:type="dxa" w:w="1481"/>
            <w:tcBorders>
              <w:top w:color="000000" w:sz="6" w:val="single"/>
              <w:left w:color="000000" w:sz="6" w:val="single"/>
              <w:bottom w:color="000000" w:sz="6" w:val="single"/>
              <w:right w:color="000000" w:sz="6" w:val="single"/>
            </w:tcBorders>
            <w:shd w:themeFill="light1" w:val="clear"/>
          </w:tcPr>
          <w:p w14:paraId="2D040000">
            <w:pPr>
              <w:ind/>
              <w:jc w:val="center"/>
              <w:rPr>
                <w:rFonts w:ascii="Times New Roman" w:hAnsi="Times New Roman"/>
                <w:color w:val="000000"/>
                <w:sz w:val="20"/>
              </w:rPr>
            </w:pPr>
            <w:r>
              <w:rPr>
                <w:rFonts w:ascii="Times New Roman" w:hAnsi="Times New Roman"/>
                <w:color w:val="000000"/>
                <w:sz w:val="20"/>
              </w:rPr>
              <w:t>Составление проектной документации на снос аварийных домов, в рамках софинансирования мероприятий по сносу</w:t>
            </w:r>
          </w:p>
        </w:tc>
        <w:tc>
          <w:tcPr>
            <w:tcW w:type="dxa" w:w="1163"/>
            <w:tcBorders>
              <w:top w:color="000000" w:sz="6" w:val="single"/>
              <w:left w:color="000000" w:sz="6" w:val="single"/>
              <w:bottom w:color="000000" w:sz="6" w:val="single"/>
              <w:right w:color="000000" w:sz="6" w:val="single"/>
            </w:tcBorders>
            <w:shd w:themeFill="light1" w:val="clear"/>
            <w:vAlign w:val="center"/>
          </w:tcPr>
          <w:p w14:paraId="2E040000">
            <w:pPr>
              <w:ind/>
              <w:jc w:val="center"/>
              <w:rPr>
                <w:rFonts w:ascii="Times New Roman" w:hAnsi="Times New Roman"/>
                <w:color w:val="000000"/>
                <w:sz w:val="18"/>
              </w:rPr>
            </w:pPr>
            <w:r>
              <w:rPr>
                <w:rFonts w:ascii="Times New Roman" w:hAnsi="Times New Roman"/>
                <w:color w:val="000000"/>
                <w:sz w:val="18"/>
              </w:rPr>
              <w:t>КУИГ</w:t>
            </w:r>
          </w:p>
        </w:tc>
        <w:tc>
          <w:tcPr>
            <w:tcW w:type="dxa" w:w="612"/>
            <w:tcBorders>
              <w:top w:color="000000" w:sz="6" w:val="single"/>
              <w:left w:color="000000" w:sz="6" w:val="single"/>
              <w:bottom w:color="000000" w:sz="6" w:val="single"/>
              <w:right w:color="000000" w:sz="6" w:val="single"/>
            </w:tcBorders>
            <w:shd w:themeFill="light1" w:val="clear"/>
            <w:vAlign w:val="center"/>
          </w:tcPr>
          <w:p w14:paraId="2F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30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31"/>
            <w:tcBorders>
              <w:top w:color="000000" w:sz="6" w:val="single"/>
              <w:left w:color="000000" w:sz="6" w:val="single"/>
              <w:bottom w:color="000000" w:sz="6" w:val="single"/>
              <w:right w:color="000000" w:sz="6" w:val="single"/>
            </w:tcBorders>
            <w:shd w:themeFill="light1" w:val="clear"/>
            <w:vAlign w:val="center"/>
          </w:tcPr>
          <w:p w14:paraId="31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32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12"/>
            <w:tcBorders>
              <w:top w:color="000000" w:sz="6" w:val="single"/>
              <w:left w:color="000000" w:sz="6" w:val="single"/>
              <w:bottom w:color="000000" w:sz="6" w:val="single"/>
              <w:right w:color="000000" w:sz="6" w:val="single"/>
            </w:tcBorders>
            <w:shd w:themeFill="light1" w:val="clear"/>
            <w:vAlign w:val="center"/>
          </w:tcPr>
          <w:p w14:paraId="33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34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2"/>
            <w:tcBorders>
              <w:top w:color="000000" w:sz="6" w:val="single"/>
              <w:left w:color="000000" w:sz="6" w:val="single"/>
              <w:bottom w:color="000000" w:sz="6" w:val="single"/>
              <w:right w:color="000000" w:sz="6" w:val="single"/>
            </w:tcBorders>
            <w:shd w:themeFill="light1" w:val="clear"/>
            <w:vAlign w:val="center"/>
          </w:tcPr>
          <w:p w14:paraId="35040000">
            <w:pPr>
              <w:ind/>
              <w:jc w:val="center"/>
              <w:rPr>
                <w:rFonts w:ascii="Times New Roman" w:hAnsi="Times New Roman"/>
                <w:color w:val="000000"/>
                <w:sz w:val="20"/>
              </w:rPr>
            </w:pPr>
          </w:p>
        </w:tc>
        <w:tc>
          <w:tcPr>
            <w:tcW w:type="dxa" w:w="725"/>
            <w:tcBorders>
              <w:top w:color="000000" w:sz="6" w:val="single"/>
              <w:left w:color="000000" w:sz="6" w:val="single"/>
              <w:bottom w:color="000000" w:sz="6" w:val="single"/>
              <w:right w:color="000000" w:sz="6" w:val="single"/>
            </w:tcBorders>
            <w:shd w:themeFill="light1" w:val="clear"/>
            <w:vAlign w:val="center"/>
          </w:tcPr>
          <w:p w14:paraId="36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31"/>
            <w:tcBorders>
              <w:top w:color="000000" w:sz="6" w:val="single"/>
              <w:left w:color="000000" w:sz="6" w:val="single"/>
              <w:bottom w:color="000000" w:sz="6" w:val="single"/>
              <w:right w:color="000000" w:sz="6" w:val="single"/>
            </w:tcBorders>
            <w:shd w:themeFill="light1" w:val="clear"/>
            <w:vAlign w:val="center"/>
          </w:tcPr>
          <w:p w14:paraId="37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38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39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3A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3B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3C040000">
            <w:pPr>
              <w:ind/>
              <w:jc w:val="center"/>
              <w:rPr>
                <w:rFonts w:ascii="Times New Roman" w:hAnsi="Times New Roman"/>
                <w:color w:val="000000"/>
                <w:sz w:val="20"/>
              </w:rPr>
            </w:pPr>
          </w:p>
        </w:tc>
        <w:tc>
          <w:tcPr>
            <w:tcW w:type="dxa" w:w="628"/>
            <w:tcBorders>
              <w:top w:color="000000" w:sz="6" w:val="single"/>
              <w:left w:color="000000" w:sz="6" w:val="single"/>
              <w:bottom w:color="000000" w:sz="6" w:val="single"/>
              <w:right w:color="000000" w:sz="6" w:val="single"/>
            </w:tcBorders>
            <w:shd w:themeFill="light1" w:val="clear"/>
            <w:vAlign w:val="center"/>
          </w:tcPr>
          <w:p w14:paraId="3D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3E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02"/>
            <w:tcBorders>
              <w:top w:color="000000" w:sz="6" w:val="single"/>
              <w:left w:color="000000" w:sz="6" w:val="single"/>
              <w:bottom w:color="000000" w:sz="6" w:val="single"/>
              <w:right w:color="000000" w:sz="6" w:val="single"/>
            </w:tcBorders>
            <w:shd w:themeFill="light1" w:val="clear"/>
            <w:vAlign w:val="center"/>
          </w:tcPr>
          <w:p w14:paraId="3F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40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41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42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43040000">
            <w:pPr>
              <w:ind/>
              <w:jc w:val="center"/>
              <w:rPr>
                <w:rFonts w:ascii="Times New Roman" w:hAnsi="Times New Roman"/>
                <w:color w:val="000000"/>
                <w:sz w:val="20"/>
              </w:rPr>
            </w:pPr>
          </w:p>
        </w:tc>
        <w:tc>
          <w:tcPr>
            <w:tcW w:type="dxa" w:w="547"/>
            <w:tcBorders>
              <w:top w:color="000000" w:sz="6" w:val="single"/>
              <w:left w:color="000000" w:sz="6" w:val="single"/>
              <w:bottom w:color="000000" w:sz="6" w:val="single"/>
              <w:right w:color="000000" w:sz="6" w:val="single"/>
            </w:tcBorders>
            <w:shd w:themeFill="light1" w:val="clear"/>
            <w:vAlign w:val="center"/>
          </w:tcPr>
          <w:p w14:paraId="44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51"/>
            <w:tcBorders>
              <w:top w:color="000000" w:sz="6" w:val="single"/>
              <w:left w:color="000000" w:sz="6" w:val="single"/>
              <w:bottom w:color="000000" w:sz="6" w:val="single"/>
              <w:right w:color="000000" w:sz="6" w:val="single"/>
            </w:tcBorders>
            <w:shd w:themeFill="light1" w:val="clear"/>
            <w:vAlign w:val="center"/>
          </w:tcPr>
          <w:p w14:paraId="45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46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47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shd w:themeFill="light1" w:val="clear"/>
            <w:vAlign w:val="center"/>
          </w:tcPr>
          <w:p w14:paraId="48040000">
            <w:pPr>
              <w:ind/>
              <w:jc w:val="center"/>
              <w:rPr>
                <w:rFonts w:ascii="Times New Roman" w:hAnsi="Times New Roman"/>
                <w:color w:val="000000"/>
                <w:sz w:val="20"/>
              </w:rPr>
            </w:pPr>
            <w:r>
              <w:rPr>
                <w:rFonts w:ascii="Times New Roman" w:hAnsi="Times New Roman"/>
                <w:color w:val="000000"/>
                <w:sz w:val="20"/>
              </w:rPr>
              <w:t xml:space="preserve"> 0,00000</w:t>
            </w:r>
          </w:p>
        </w:tc>
      </w:tr>
      <w:tr>
        <w:trPr>
          <w:trHeight w:hRule="exact" w:val="1999"/>
        </w:trPr>
        <w:tc>
          <w:tcPr>
            <w:tcW w:type="dxa" w:w="451"/>
            <w:tcBorders>
              <w:top w:color="000000" w:sz="6" w:val="single"/>
              <w:left w:color="000000" w:sz="6" w:val="single"/>
              <w:bottom w:color="000000" w:sz="6" w:val="single"/>
              <w:right w:color="000000" w:sz="6" w:val="single"/>
            </w:tcBorders>
            <w:shd w:themeFill="light1" w:val="clear"/>
          </w:tcPr>
          <w:p w14:paraId="49040000">
            <w:pPr>
              <w:ind/>
              <w:jc w:val="center"/>
              <w:rPr>
                <w:rFonts w:ascii="Times New Roman" w:hAnsi="Times New Roman"/>
                <w:color w:val="000000"/>
                <w:sz w:val="16"/>
              </w:rPr>
            </w:pPr>
            <w:r>
              <w:rPr>
                <w:rFonts w:ascii="Times New Roman" w:hAnsi="Times New Roman"/>
                <w:color w:val="000000"/>
                <w:sz w:val="16"/>
              </w:rPr>
              <w:t>3.3.</w:t>
            </w:r>
          </w:p>
        </w:tc>
        <w:tc>
          <w:tcPr>
            <w:tcW w:type="dxa" w:w="1481"/>
            <w:tcBorders>
              <w:top w:color="000000" w:sz="6" w:val="single"/>
              <w:left w:color="000000" w:sz="6" w:val="single"/>
              <w:bottom w:color="000000" w:sz="6" w:val="single"/>
              <w:right w:color="000000" w:sz="6" w:val="single"/>
            </w:tcBorders>
            <w:shd w:themeFill="light1" w:val="clear"/>
          </w:tcPr>
          <w:p w14:paraId="4A040000">
            <w:pPr>
              <w:ind/>
              <w:jc w:val="center"/>
              <w:rPr>
                <w:rFonts w:ascii="Times New Roman" w:hAnsi="Times New Roman"/>
                <w:color w:val="000000"/>
                <w:sz w:val="20"/>
              </w:rPr>
            </w:pPr>
            <w:r>
              <w:rPr>
                <w:rFonts w:ascii="Times New Roman" w:hAnsi="Times New Roman"/>
                <w:color w:val="000000"/>
                <w:sz w:val="20"/>
              </w:rPr>
              <w:t>Оказание услуг по проверке сметной документации на снос аварийных домов в рамках софинансирования мероприятий по сносу</w:t>
            </w:r>
          </w:p>
        </w:tc>
        <w:tc>
          <w:tcPr>
            <w:tcW w:type="dxa" w:w="1163"/>
            <w:tcBorders>
              <w:top w:color="000000" w:sz="6" w:val="single"/>
              <w:left w:color="000000" w:sz="6" w:val="single"/>
              <w:bottom w:color="000000" w:sz="6" w:val="single"/>
              <w:right w:color="000000" w:sz="6" w:val="single"/>
            </w:tcBorders>
            <w:shd w:themeFill="light1" w:val="clear"/>
            <w:vAlign w:val="center"/>
          </w:tcPr>
          <w:p w14:paraId="4B040000">
            <w:pPr>
              <w:ind/>
              <w:jc w:val="center"/>
              <w:rPr>
                <w:rFonts w:ascii="Times New Roman" w:hAnsi="Times New Roman"/>
                <w:color w:val="000000"/>
                <w:sz w:val="18"/>
              </w:rPr>
            </w:pPr>
            <w:r>
              <w:rPr>
                <w:rFonts w:ascii="Times New Roman" w:hAnsi="Times New Roman"/>
                <w:color w:val="000000"/>
                <w:sz w:val="18"/>
              </w:rPr>
              <w:t>КУИГ</w:t>
            </w:r>
          </w:p>
        </w:tc>
        <w:tc>
          <w:tcPr>
            <w:tcW w:type="dxa" w:w="612"/>
            <w:tcBorders>
              <w:top w:color="000000" w:sz="6" w:val="single"/>
              <w:left w:color="000000" w:sz="6" w:val="single"/>
              <w:bottom w:color="000000" w:sz="6" w:val="single"/>
              <w:right w:color="000000" w:sz="6" w:val="single"/>
            </w:tcBorders>
            <w:shd w:themeFill="light1" w:val="clear"/>
            <w:vAlign w:val="center"/>
          </w:tcPr>
          <w:p w14:paraId="4C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4D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31"/>
            <w:tcBorders>
              <w:top w:color="000000" w:sz="6" w:val="single"/>
              <w:left w:color="000000" w:sz="6" w:val="single"/>
              <w:bottom w:color="000000" w:sz="6" w:val="single"/>
              <w:right w:color="000000" w:sz="6" w:val="single"/>
            </w:tcBorders>
            <w:shd w:themeFill="light1" w:val="clear"/>
            <w:vAlign w:val="center"/>
          </w:tcPr>
          <w:p w14:paraId="4E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4F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12"/>
            <w:tcBorders>
              <w:top w:color="000000" w:sz="6" w:val="single"/>
              <w:left w:color="000000" w:sz="6" w:val="single"/>
              <w:bottom w:color="000000" w:sz="6" w:val="single"/>
              <w:right w:color="000000" w:sz="6" w:val="single"/>
            </w:tcBorders>
            <w:shd w:themeFill="light1" w:val="clear"/>
            <w:vAlign w:val="center"/>
          </w:tcPr>
          <w:p w14:paraId="50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51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2"/>
            <w:tcBorders>
              <w:top w:color="000000" w:sz="6" w:val="single"/>
              <w:left w:color="000000" w:sz="6" w:val="single"/>
              <w:bottom w:color="000000" w:sz="6" w:val="single"/>
              <w:right w:color="000000" w:sz="6" w:val="single"/>
            </w:tcBorders>
            <w:shd w:themeFill="light1" w:val="clear"/>
            <w:vAlign w:val="center"/>
          </w:tcPr>
          <w:p w14:paraId="52040000">
            <w:pPr>
              <w:ind/>
              <w:jc w:val="center"/>
              <w:rPr>
                <w:rFonts w:ascii="Times New Roman" w:hAnsi="Times New Roman"/>
                <w:color w:val="000000"/>
                <w:sz w:val="20"/>
              </w:rPr>
            </w:pPr>
          </w:p>
        </w:tc>
        <w:tc>
          <w:tcPr>
            <w:tcW w:type="dxa" w:w="725"/>
            <w:tcBorders>
              <w:top w:color="000000" w:sz="6" w:val="single"/>
              <w:left w:color="000000" w:sz="6" w:val="single"/>
              <w:bottom w:color="000000" w:sz="6" w:val="single"/>
              <w:right w:color="000000" w:sz="6" w:val="single"/>
            </w:tcBorders>
            <w:shd w:themeFill="light1" w:val="clear"/>
            <w:vAlign w:val="center"/>
          </w:tcPr>
          <w:p w14:paraId="53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31"/>
            <w:tcBorders>
              <w:top w:color="000000" w:sz="6" w:val="single"/>
              <w:left w:color="000000" w:sz="6" w:val="single"/>
              <w:bottom w:color="000000" w:sz="6" w:val="single"/>
              <w:right w:color="000000" w:sz="6" w:val="single"/>
            </w:tcBorders>
            <w:shd w:themeFill="light1" w:val="clear"/>
            <w:vAlign w:val="center"/>
          </w:tcPr>
          <w:p w14:paraId="54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55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56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57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58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59040000">
            <w:pPr>
              <w:ind/>
              <w:jc w:val="center"/>
              <w:rPr>
                <w:rFonts w:ascii="Times New Roman" w:hAnsi="Times New Roman"/>
                <w:color w:val="000000"/>
                <w:sz w:val="20"/>
              </w:rPr>
            </w:pPr>
          </w:p>
        </w:tc>
        <w:tc>
          <w:tcPr>
            <w:tcW w:type="dxa" w:w="628"/>
            <w:tcBorders>
              <w:top w:color="000000" w:sz="6" w:val="single"/>
              <w:left w:color="000000" w:sz="6" w:val="single"/>
              <w:bottom w:color="000000" w:sz="6" w:val="single"/>
              <w:right w:color="000000" w:sz="6" w:val="single"/>
            </w:tcBorders>
            <w:shd w:themeFill="light1" w:val="clear"/>
            <w:vAlign w:val="center"/>
          </w:tcPr>
          <w:p w14:paraId="5A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5B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02"/>
            <w:tcBorders>
              <w:top w:color="000000" w:sz="6" w:val="single"/>
              <w:left w:color="000000" w:sz="6" w:val="single"/>
              <w:bottom w:color="000000" w:sz="6" w:val="single"/>
              <w:right w:color="000000" w:sz="6" w:val="single"/>
            </w:tcBorders>
            <w:shd w:themeFill="light1" w:val="clear"/>
            <w:vAlign w:val="center"/>
          </w:tcPr>
          <w:p w14:paraId="5C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5D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5E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5F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60040000">
            <w:pPr>
              <w:ind/>
              <w:jc w:val="center"/>
              <w:rPr>
                <w:rFonts w:ascii="Times New Roman" w:hAnsi="Times New Roman"/>
                <w:color w:val="000000"/>
                <w:sz w:val="20"/>
              </w:rPr>
            </w:pPr>
          </w:p>
        </w:tc>
        <w:tc>
          <w:tcPr>
            <w:tcW w:type="dxa" w:w="547"/>
            <w:tcBorders>
              <w:top w:color="000000" w:sz="6" w:val="single"/>
              <w:left w:color="000000" w:sz="6" w:val="single"/>
              <w:bottom w:color="000000" w:sz="6" w:val="single"/>
              <w:right w:color="000000" w:sz="6" w:val="single"/>
            </w:tcBorders>
            <w:shd w:themeFill="light1" w:val="clear"/>
            <w:vAlign w:val="center"/>
          </w:tcPr>
          <w:p w14:paraId="61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51"/>
            <w:tcBorders>
              <w:top w:color="000000" w:sz="6" w:val="single"/>
              <w:left w:color="000000" w:sz="6" w:val="single"/>
              <w:bottom w:color="000000" w:sz="6" w:val="single"/>
              <w:right w:color="000000" w:sz="6" w:val="single"/>
            </w:tcBorders>
            <w:shd w:themeFill="light1" w:val="clear"/>
            <w:vAlign w:val="center"/>
          </w:tcPr>
          <w:p w14:paraId="62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63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64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shd w:themeFill="light1" w:val="clear"/>
            <w:vAlign w:val="center"/>
          </w:tcPr>
          <w:p w14:paraId="65040000">
            <w:pPr>
              <w:ind/>
              <w:jc w:val="center"/>
              <w:rPr>
                <w:rFonts w:ascii="Times New Roman" w:hAnsi="Times New Roman"/>
                <w:color w:val="000000"/>
                <w:sz w:val="20"/>
              </w:rPr>
            </w:pPr>
            <w:r>
              <w:rPr>
                <w:rFonts w:ascii="Times New Roman" w:hAnsi="Times New Roman"/>
                <w:color w:val="000000"/>
                <w:sz w:val="20"/>
              </w:rPr>
              <w:t xml:space="preserve"> 0,00000</w:t>
            </w:r>
          </w:p>
        </w:tc>
      </w:tr>
      <w:tr>
        <w:trPr>
          <w:trHeight w:hRule="exact" w:val="1669"/>
        </w:trPr>
        <w:tc>
          <w:tcPr>
            <w:tcW w:type="dxa" w:w="451"/>
            <w:tcBorders>
              <w:top w:color="000000" w:sz="6" w:val="single"/>
              <w:left w:color="000000" w:sz="6" w:val="single"/>
              <w:bottom w:color="000000" w:sz="6" w:val="single"/>
              <w:right w:color="000000" w:sz="6" w:val="single"/>
            </w:tcBorders>
            <w:shd w:themeFill="light1" w:val="clear"/>
          </w:tcPr>
          <w:p w14:paraId="66040000">
            <w:pPr>
              <w:ind/>
              <w:jc w:val="center"/>
              <w:rPr>
                <w:rFonts w:ascii="Times New Roman" w:hAnsi="Times New Roman"/>
                <w:color w:val="000000"/>
                <w:sz w:val="16"/>
              </w:rPr>
            </w:pPr>
          </w:p>
        </w:tc>
        <w:tc>
          <w:tcPr>
            <w:tcW w:type="dxa" w:w="1481"/>
            <w:tcBorders>
              <w:top w:color="000000" w:sz="6" w:val="single"/>
              <w:left w:color="000000" w:sz="6" w:val="single"/>
              <w:bottom w:color="000000" w:sz="6" w:val="single"/>
              <w:right w:color="000000" w:sz="6" w:val="single"/>
            </w:tcBorders>
            <w:shd w:themeFill="light1" w:val="clear"/>
          </w:tcPr>
          <w:p w14:paraId="67040000">
            <w:pPr>
              <w:ind/>
              <w:jc w:val="center"/>
              <w:rPr>
                <w:rFonts w:ascii="Times New Roman" w:hAnsi="Times New Roman"/>
                <w:b w:val="1"/>
                <w:color w:val="000000"/>
                <w:sz w:val="20"/>
              </w:rPr>
            </w:pPr>
            <w:r>
              <w:rPr>
                <w:rFonts w:ascii="Times New Roman" w:hAnsi="Times New Roman"/>
                <w:b w:val="1"/>
                <w:color w:val="000000"/>
                <w:sz w:val="20"/>
              </w:rPr>
              <w:t>ИТОГО по мероприятию:</w:t>
            </w:r>
          </w:p>
        </w:tc>
        <w:tc>
          <w:tcPr>
            <w:tcW w:type="dxa" w:w="1163"/>
            <w:tcBorders>
              <w:top w:color="000000" w:sz="6" w:val="single"/>
              <w:left w:color="000000" w:sz="6" w:val="single"/>
              <w:bottom w:color="000000" w:sz="6" w:val="single"/>
              <w:right w:color="000000" w:sz="6" w:val="single"/>
            </w:tcBorders>
            <w:shd w:themeFill="light1" w:val="clear"/>
          </w:tcPr>
          <w:p w14:paraId="68040000">
            <w:pPr>
              <w:ind/>
              <w:jc w:val="center"/>
              <w:rPr>
                <w:rFonts w:ascii="Times New Roman" w:hAnsi="Times New Roman"/>
                <w:b w:val="1"/>
                <w:color w:val="000000"/>
                <w:sz w:val="16"/>
              </w:rPr>
            </w:pPr>
          </w:p>
        </w:tc>
        <w:tc>
          <w:tcPr>
            <w:tcW w:type="dxa" w:w="612"/>
            <w:tcBorders>
              <w:top w:color="000000" w:sz="6" w:val="single"/>
              <w:left w:color="000000" w:sz="6" w:val="single"/>
              <w:bottom w:color="000000" w:sz="6" w:val="single"/>
              <w:right w:color="000000" w:sz="6" w:val="single"/>
            </w:tcBorders>
            <w:shd w:themeFill="light1" w:val="clear"/>
            <w:vAlign w:val="center"/>
          </w:tcPr>
          <w:p w14:paraId="69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6A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31"/>
            <w:tcBorders>
              <w:top w:color="000000" w:sz="6" w:val="single"/>
              <w:left w:color="000000" w:sz="6" w:val="single"/>
              <w:bottom w:color="000000" w:sz="6" w:val="single"/>
              <w:right w:color="000000" w:sz="6" w:val="single"/>
            </w:tcBorders>
            <w:shd w:themeFill="light1" w:val="clear"/>
            <w:vAlign w:val="center"/>
          </w:tcPr>
          <w:p w14:paraId="6B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6C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12"/>
            <w:tcBorders>
              <w:top w:color="000000" w:sz="6" w:val="single"/>
              <w:left w:color="000000" w:sz="6" w:val="single"/>
              <w:bottom w:color="000000" w:sz="6" w:val="single"/>
              <w:right w:color="000000" w:sz="6" w:val="single"/>
            </w:tcBorders>
            <w:shd w:themeFill="light1" w:val="clear"/>
            <w:vAlign w:val="center"/>
          </w:tcPr>
          <w:p w14:paraId="6D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6E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92"/>
            <w:tcBorders>
              <w:top w:color="000000" w:sz="6" w:val="single"/>
              <w:left w:color="000000" w:sz="6" w:val="single"/>
              <w:bottom w:color="000000" w:sz="6" w:val="single"/>
              <w:right w:color="000000" w:sz="6" w:val="single"/>
            </w:tcBorders>
            <w:shd w:themeFill="light1" w:val="clear"/>
            <w:vAlign w:val="center"/>
          </w:tcPr>
          <w:p w14:paraId="6F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725"/>
            <w:tcBorders>
              <w:top w:color="000000" w:sz="6" w:val="single"/>
              <w:left w:color="000000" w:sz="6" w:val="single"/>
              <w:bottom w:color="000000" w:sz="6" w:val="single"/>
              <w:right w:color="000000" w:sz="6" w:val="single"/>
            </w:tcBorders>
            <w:shd w:themeFill="light1" w:val="clear"/>
            <w:vAlign w:val="center"/>
          </w:tcPr>
          <w:p w14:paraId="70040000">
            <w:pPr>
              <w:ind/>
              <w:jc w:val="center"/>
              <w:rPr>
                <w:rFonts w:ascii="Times New Roman" w:hAnsi="Times New Roman"/>
                <w:b w:val="1"/>
                <w:color w:val="000000"/>
                <w:sz w:val="20"/>
              </w:rPr>
            </w:pPr>
            <w:r>
              <w:rPr>
                <w:rFonts w:ascii="Times New Roman" w:hAnsi="Times New Roman"/>
                <w:b w:val="1"/>
                <w:color w:val="000000"/>
                <w:sz w:val="20"/>
              </w:rPr>
              <w:t>50 000,00000</w:t>
            </w:r>
          </w:p>
        </w:tc>
        <w:tc>
          <w:tcPr>
            <w:tcW w:type="dxa" w:w="531"/>
            <w:tcBorders>
              <w:top w:color="000000" w:sz="6" w:val="single"/>
              <w:left w:color="000000" w:sz="6" w:val="single"/>
              <w:bottom w:color="000000" w:sz="6" w:val="single"/>
              <w:right w:color="000000" w:sz="6" w:val="single"/>
            </w:tcBorders>
            <w:shd w:themeFill="light1" w:val="clear"/>
            <w:vAlign w:val="center"/>
          </w:tcPr>
          <w:p w14:paraId="71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72040000">
            <w:pPr>
              <w:ind/>
              <w:jc w:val="center"/>
              <w:rPr>
                <w:rFonts w:ascii="Times New Roman" w:hAnsi="Times New Roman"/>
                <w:b w:val="1"/>
                <w:color w:val="000000"/>
                <w:sz w:val="20"/>
              </w:rPr>
            </w:pPr>
            <w:r>
              <w:rPr>
                <w:rFonts w:ascii="Times New Roman" w:hAnsi="Times New Roman"/>
                <w:b w:val="1"/>
                <w:color w:val="000000"/>
                <w:sz w:val="20"/>
              </w:rPr>
              <w:t>20 000,00000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73040000">
            <w:pPr>
              <w:ind/>
              <w:jc w:val="center"/>
              <w:rPr>
                <w:rFonts w:ascii="Times New Roman" w:hAnsi="Times New Roman"/>
                <w:b w:val="1"/>
                <w:color w:val="000000"/>
                <w:sz w:val="20"/>
              </w:rPr>
            </w:pPr>
            <w:r>
              <w:rPr>
                <w:rFonts w:ascii="Times New Roman" w:hAnsi="Times New Roman"/>
                <w:b w:val="1"/>
                <w:color w:val="000000"/>
                <w:sz w:val="20"/>
              </w:rPr>
              <w:t>30 000,00000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74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75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76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77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78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02"/>
            <w:tcBorders>
              <w:top w:color="000000" w:sz="6" w:val="single"/>
              <w:left w:color="000000" w:sz="6" w:val="single"/>
              <w:bottom w:color="000000" w:sz="6" w:val="single"/>
              <w:right w:color="000000" w:sz="6" w:val="single"/>
            </w:tcBorders>
            <w:shd w:themeFill="light1" w:val="clear"/>
            <w:vAlign w:val="center"/>
          </w:tcPr>
          <w:p w14:paraId="79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7A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7B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7C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7D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7E040000">
            <w:pPr>
              <w:ind/>
              <w:jc w:val="center"/>
              <w:rPr>
                <w:rFonts w:ascii="Times New Roman" w:hAnsi="Times New Roman"/>
                <w:b w:val="1"/>
                <w:color w:val="000000"/>
                <w:sz w:val="20"/>
              </w:rPr>
            </w:pPr>
            <w:r>
              <w:rPr>
                <w:rFonts w:ascii="Times New Roman" w:hAnsi="Times New Roman"/>
                <w:b w:val="1"/>
                <w:color w:val="000000"/>
                <w:sz w:val="20"/>
              </w:rPr>
              <w:t>50 000,00000</w:t>
            </w:r>
          </w:p>
        </w:tc>
        <w:tc>
          <w:tcPr>
            <w:tcW w:type="dxa" w:w="451"/>
            <w:tcBorders>
              <w:top w:color="000000" w:sz="6" w:val="single"/>
              <w:left w:color="000000" w:sz="6" w:val="single"/>
              <w:bottom w:color="000000" w:sz="6" w:val="single"/>
              <w:right w:color="000000" w:sz="6" w:val="single"/>
            </w:tcBorders>
            <w:shd w:themeFill="light1" w:val="clear"/>
            <w:vAlign w:val="center"/>
          </w:tcPr>
          <w:p w14:paraId="7F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80040000">
            <w:pPr>
              <w:ind/>
              <w:jc w:val="center"/>
              <w:rPr>
                <w:rFonts w:ascii="Times New Roman" w:hAnsi="Times New Roman"/>
                <w:b w:val="1"/>
                <w:color w:val="000000"/>
                <w:sz w:val="20"/>
              </w:rPr>
            </w:pPr>
            <w:r>
              <w:rPr>
                <w:rFonts w:ascii="Times New Roman" w:hAnsi="Times New Roman"/>
                <w:b w:val="1"/>
                <w:color w:val="000000"/>
                <w:sz w:val="20"/>
              </w:rPr>
              <w:t>20 000,00000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81040000">
            <w:pPr>
              <w:ind/>
              <w:jc w:val="center"/>
              <w:rPr>
                <w:rFonts w:ascii="Times New Roman" w:hAnsi="Times New Roman"/>
                <w:b w:val="1"/>
                <w:color w:val="000000"/>
                <w:sz w:val="20"/>
              </w:rPr>
            </w:pPr>
            <w:r>
              <w:rPr>
                <w:rFonts w:ascii="Times New Roman" w:hAnsi="Times New Roman"/>
                <w:b w:val="1"/>
                <w:color w:val="000000"/>
                <w:sz w:val="20"/>
              </w:rPr>
              <w:t>30 000,00000</w:t>
            </w:r>
          </w:p>
        </w:tc>
        <w:tc>
          <w:tcPr>
            <w:tcW w:type="dxa" w:w="676"/>
            <w:tcBorders>
              <w:top w:color="000000" w:sz="6" w:val="single"/>
              <w:left w:color="000000" w:sz="6" w:val="single"/>
              <w:bottom w:color="000000" w:sz="6" w:val="single"/>
              <w:right w:color="000000" w:sz="6" w:val="single"/>
            </w:tcBorders>
            <w:shd w:themeFill="light1" w:val="clear"/>
            <w:vAlign w:val="center"/>
          </w:tcPr>
          <w:p w14:paraId="82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r>
      <w:tr>
        <w:trPr>
          <w:trHeight w:hRule="exact" w:val="720"/>
        </w:trPr>
        <w:tc>
          <w:tcPr>
            <w:tcW w:type="dxa" w:w="17057"/>
            <w:gridSpan w:val="29"/>
            <w:tcBorders>
              <w:top w:color="000000" w:sz="6" w:val="single"/>
              <w:left w:color="000000" w:sz="6" w:val="single"/>
              <w:bottom w:color="000000" w:sz="6" w:val="single"/>
              <w:right w:color="000000" w:sz="6" w:val="single"/>
            </w:tcBorders>
            <w:shd w:themeFill="light1" w:val="clear"/>
          </w:tcPr>
          <w:p w14:paraId="83040000">
            <w:pPr>
              <w:ind/>
              <w:jc w:val="center"/>
              <w:rPr>
                <w:rFonts w:ascii="Times New Roman" w:hAnsi="Times New Roman"/>
                <w:b w:val="1"/>
                <w:color w:val="000000"/>
                <w:sz w:val="24"/>
              </w:rPr>
            </w:pPr>
            <w:r>
              <w:rPr>
                <w:rFonts w:ascii="Times New Roman" w:hAnsi="Times New Roman"/>
                <w:b w:val="1"/>
                <w:color w:val="000000"/>
                <w:sz w:val="24"/>
              </w:rPr>
              <w:t>4. Основное мероприятие «Определение рыночной стоимости жилых помещений (квартир)»</w:t>
            </w:r>
          </w:p>
        </w:tc>
      </w:tr>
      <w:tr>
        <w:trPr>
          <w:trHeight w:hRule="exact" w:val="1763"/>
        </w:trPr>
        <w:tc>
          <w:tcPr>
            <w:tcW w:type="dxa" w:w="451"/>
            <w:tcBorders>
              <w:top w:color="000000" w:sz="6" w:val="single"/>
              <w:left w:color="000000" w:sz="6" w:val="single"/>
              <w:bottom w:color="000000" w:sz="6" w:val="single"/>
              <w:right w:color="000000" w:sz="6" w:val="single"/>
            </w:tcBorders>
            <w:shd w:themeFill="light1" w:val="clear"/>
          </w:tcPr>
          <w:p w14:paraId="84040000">
            <w:pPr>
              <w:ind/>
              <w:jc w:val="center"/>
              <w:rPr>
                <w:rFonts w:ascii="Times New Roman" w:hAnsi="Times New Roman"/>
                <w:color w:val="000000"/>
                <w:sz w:val="16"/>
              </w:rPr>
            </w:pPr>
            <w:r>
              <w:rPr>
                <w:rFonts w:ascii="Times New Roman" w:hAnsi="Times New Roman"/>
                <w:color w:val="000000"/>
                <w:sz w:val="16"/>
              </w:rPr>
              <w:t>4.1.</w:t>
            </w:r>
          </w:p>
        </w:tc>
        <w:tc>
          <w:tcPr>
            <w:tcW w:type="dxa" w:w="1481"/>
            <w:tcBorders>
              <w:top w:color="000000" w:sz="6" w:val="single"/>
              <w:left w:color="000000" w:sz="6" w:val="single"/>
              <w:bottom w:color="000000" w:sz="6" w:val="single"/>
              <w:right w:color="000000" w:sz="6" w:val="single"/>
            </w:tcBorders>
            <w:shd w:themeFill="light1" w:val="clear"/>
          </w:tcPr>
          <w:p w14:paraId="85040000">
            <w:pPr>
              <w:ind/>
              <w:jc w:val="center"/>
              <w:rPr>
                <w:rFonts w:ascii="Times New Roman" w:hAnsi="Times New Roman"/>
                <w:color w:val="000000"/>
                <w:sz w:val="20"/>
              </w:rPr>
            </w:pPr>
            <w:r>
              <w:rPr>
                <w:rFonts w:ascii="Times New Roman" w:hAnsi="Times New Roman"/>
                <w:color w:val="000000"/>
                <w:sz w:val="20"/>
              </w:rPr>
              <w:t>Определение рыночной стоимости жилых помещений (квартир) аварийного жилищного фонда, в том числе:</w:t>
            </w:r>
          </w:p>
        </w:tc>
        <w:tc>
          <w:tcPr>
            <w:tcW w:type="dxa" w:w="1163"/>
            <w:tcBorders>
              <w:top w:color="000000" w:sz="6" w:val="single"/>
              <w:left w:color="000000" w:sz="6" w:val="single"/>
              <w:bottom w:color="000000" w:sz="6" w:val="single"/>
              <w:right w:color="000000" w:sz="6" w:val="single"/>
            </w:tcBorders>
            <w:shd w:themeFill="light1" w:val="clear"/>
            <w:vAlign w:val="center"/>
          </w:tcPr>
          <w:p w14:paraId="86040000">
            <w:pPr>
              <w:ind/>
              <w:jc w:val="center"/>
              <w:rPr>
                <w:rFonts w:ascii="Times New Roman" w:hAnsi="Times New Roman"/>
                <w:color w:val="000000"/>
                <w:sz w:val="18"/>
              </w:rPr>
            </w:pPr>
            <w:r>
              <w:rPr>
                <w:rFonts w:ascii="Times New Roman" w:hAnsi="Times New Roman"/>
                <w:color w:val="000000"/>
                <w:sz w:val="18"/>
              </w:rPr>
              <w:t>КУИГ</w:t>
            </w:r>
          </w:p>
        </w:tc>
        <w:tc>
          <w:tcPr>
            <w:tcW w:type="dxa" w:w="612"/>
            <w:tcBorders>
              <w:top w:color="000000" w:sz="6" w:val="single"/>
              <w:left w:color="000000" w:sz="6" w:val="single"/>
              <w:bottom w:color="000000" w:sz="6" w:val="single"/>
              <w:right w:color="000000" w:sz="6" w:val="single"/>
            </w:tcBorders>
            <w:shd w:themeFill="light1" w:val="clear"/>
            <w:vAlign w:val="center"/>
          </w:tcPr>
          <w:p w14:paraId="87040000">
            <w:pPr>
              <w:ind/>
              <w:jc w:val="center"/>
              <w:rPr>
                <w:rFonts w:ascii="Times New Roman" w:hAnsi="Times New Roman"/>
                <w:b w:val="1"/>
                <w:color w:val="000000"/>
                <w:sz w:val="20"/>
              </w:rPr>
            </w:pPr>
            <w:r>
              <w:rPr>
                <w:rFonts w:ascii="Times New Roman" w:hAnsi="Times New Roman"/>
                <w:b w:val="1"/>
                <w:color w:val="000000"/>
                <w:sz w:val="20"/>
              </w:rPr>
              <w:t xml:space="preserve"> 2,80000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88040000">
            <w:pPr>
              <w:ind/>
              <w:jc w:val="center"/>
              <w:rPr>
                <w:rFonts w:ascii="Times New Roman" w:hAnsi="Times New Roman"/>
                <w:color w:val="000000"/>
                <w:sz w:val="20"/>
              </w:rPr>
            </w:pPr>
            <w:r>
              <w:rPr>
                <w:rFonts w:ascii="Times New Roman" w:hAnsi="Times New Roman"/>
                <w:color w:val="000000"/>
                <w:sz w:val="20"/>
              </w:rPr>
              <w:t xml:space="preserve"> 2,80000</w:t>
            </w:r>
          </w:p>
        </w:tc>
        <w:tc>
          <w:tcPr>
            <w:tcW w:type="dxa" w:w="531"/>
            <w:tcBorders>
              <w:top w:color="000000" w:sz="6" w:val="single"/>
              <w:left w:color="000000" w:sz="6" w:val="single"/>
              <w:bottom w:color="000000" w:sz="6" w:val="single"/>
              <w:right w:color="000000" w:sz="6" w:val="single"/>
            </w:tcBorders>
            <w:shd w:themeFill="light1" w:val="clear"/>
            <w:vAlign w:val="center"/>
          </w:tcPr>
          <w:p w14:paraId="89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8A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12"/>
            <w:tcBorders>
              <w:top w:color="000000" w:sz="6" w:val="single"/>
              <w:left w:color="000000" w:sz="6" w:val="single"/>
              <w:bottom w:color="000000" w:sz="6" w:val="single"/>
              <w:right w:color="000000" w:sz="6" w:val="single"/>
            </w:tcBorders>
            <w:shd w:themeFill="light1" w:val="clear"/>
            <w:vAlign w:val="center"/>
          </w:tcPr>
          <w:p w14:paraId="8B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8C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92"/>
            <w:tcBorders>
              <w:top w:color="000000" w:sz="6" w:val="single"/>
              <w:left w:color="000000" w:sz="6" w:val="single"/>
              <w:bottom w:color="000000" w:sz="6" w:val="single"/>
              <w:right w:color="000000" w:sz="6" w:val="single"/>
            </w:tcBorders>
            <w:shd w:themeFill="light1" w:val="clear"/>
            <w:vAlign w:val="center"/>
          </w:tcPr>
          <w:p w14:paraId="8D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725"/>
            <w:tcBorders>
              <w:top w:color="000000" w:sz="6" w:val="single"/>
              <w:left w:color="000000" w:sz="6" w:val="single"/>
              <w:bottom w:color="000000" w:sz="6" w:val="single"/>
              <w:right w:color="000000" w:sz="6" w:val="single"/>
            </w:tcBorders>
            <w:shd w:themeFill="light1" w:val="clear"/>
            <w:vAlign w:val="center"/>
          </w:tcPr>
          <w:p w14:paraId="8E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31"/>
            <w:tcBorders>
              <w:top w:color="000000" w:sz="6" w:val="single"/>
              <w:left w:color="000000" w:sz="6" w:val="single"/>
              <w:bottom w:color="000000" w:sz="6" w:val="single"/>
              <w:right w:color="000000" w:sz="6" w:val="single"/>
            </w:tcBorders>
            <w:shd w:themeFill="light1" w:val="clear"/>
            <w:vAlign w:val="center"/>
          </w:tcPr>
          <w:p w14:paraId="8F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90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91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92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93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94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95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96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02"/>
            <w:tcBorders>
              <w:top w:color="000000" w:sz="6" w:val="single"/>
              <w:left w:color="000000" w:sz="6" w:val="single"/>
              <w:bottom w:color="000000" w:sz="6" w:val="single"/>
              <w:right w:color="000000" w:sz="6" w:val="single"/>
            </w:tcBorders>
            <w:shd w:themeFill="light1" w:val="clear"/>
            <w:vAlign w:val="center"/>
          </w:tcPr>
          <w:p w14:paraId="97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98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99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9A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9B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9C040000">
            <w:pPr>
              <w:ind/>
              <w:jc w:val="center"/>
              <w:rPr>
                <w:rFonts w:ascii="Times New Roman" w:hAnsi="Times New Roman"/>
                <w:b w:val="1"/>
                <w:color w:val="000000"/>
                <w:sz w:val="20"/>
              </w:rPr>
            </w:pPr>
            <w:r>
              <w:rPr>
                <w:rFonts w:ascii="Times New Roman" w:hAnsi="Times New Roman"/>
                <w:b w:val="1"/>
                <w:color w:val="000000"/>
                <w:sz w:val="20"/>
              </w:rPr>
              <w:t xml:space="preserve"> 2,80000</w:t>
            </w:r>
          </w:p>
        </w:tc>
        <w:tc>
          <w:tcPr>
            <w:tcW w:type="dxa" w:w="451"/>
            <w:tcBorders>
              <w:top w:color="000000" w:sz="6" w:val="single"/>
              <w:left w:color="000000" w:sz="6" w:val="single"/>
              <w:bottom w:color="000000" w:sz="6" w:val="single"/>
              <w:right w:color="000000" w:sz="6" w:val="single"/>
            </w:tcBorders>
            <w:shd w:themeFill="light1" w:val="clear"/>
            <w:vAlign w:val="center"/>
          </w:tcPr>
          <w:p w14:paraId="9D040000">
            <w:pPr>
              <w:ind/>
              <w:jc w:val="center"/>
              <w:rPr>
                <w:rFonts w:ascii="Times New Roman" w:hAnsi="Times New Roman"/>
                <w:color w:val="000000"/>
                <w:sz w:val="20"/>
              </w:rPr>
            </w:pPr>
            <w:r>
              <w:rPr>
                <w:rFonts w:ascii="Times New Roman" w:hAnsi="Times New Roman"/>
                <w:color w:val="000000"/>
                <w:sz w:val="20"/>
              </w:rPr>
              <w:t xml:space="preserve"> 2,80000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9E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9F040000">
            <w:pPr>
              <w:ind/>
              <w:jc w:val="center"/>
              <w:rPr>
                <w:rFonts w:ascii="Times New Roman" w:hAnsi="Times New Roman"/>
                <w:color w:val="000000"/>
                <w:sz w:val="20"/>
              </w:rPr>
            </w:pPr>
            <w:r>
              <w:rPr>
                <w:rFonts w:ascii="Times New Roman" w:hAnsi="Times New Roman"/>
                <w:color w:val="000000"/>
                <w:sz w:val="20"/>
              </w:rPr>
              <w:t xml:space="preserve"> 0,00000</w:t>
            </w:r>
          </w:p>
        </w:tc>
        <w:tc>
          <w:tcPr>
            <w:tcW w:type="dxa" w:w="676"/>
            <w:tcBorders>
              <w:top w:color="000000" w:sz="6" w:val="single"/>
              <w:left w:color="000000" w:sz="6" w:val="single"/>
              <w:bottom w:color="000000" w:sz="6" w:val="single"/>
              <w:right w:color="000000" w:sz="6" w:val="single"/>
            </w:tcBorders>
            <w:shd w:themeFill="light1" w:val="clear"/>
            <w:vAlign w:val="center"/>
          </w:tcPr>
          <w:p w14:paraId="A0040000">
            <w:pPr>
              <w:ind/>
              <w:jc w:val="center"/>
              <w:rPr>
                <w:rFonts w:ascii="Times New Roman" w:hAnsi="Times New Roman"/>
                <w:color w:val="000000"/>
                <w:sz w:val="20"/>
              </w:rPr>
            </w:pPr>
            <w:r>
              <w:rPr>
                <w:rFonts w:ascii="Times New Roman" w:hAnsi="Times New Roman"/>
                <w:color w:val="000000"/>
                <w:sz w:val="20"/>
              </w:rPr>
              <w:t xml:space="preserve"> 0,00000</w:t>
            </w:r>
          </w:p>
        </w:tc>
      </w:tr>
      <w:tr>
        <w:trPr>
          <w:trHeight w:hRule="exact" w:val="1763"/>
        </w:trPr>
        <w:tc>
          <w:tcPr>
            <w:tcW w:type="dxa" w:w="451"/>
            <w:tcBorders>
              <w:top w:color="000000" w:sz="6" w:val="single"/>
              <w:left w:color="000000" w:sz="6" w:val="single"/>
              <w:bottom w:color="000000" w:sz="6" w:val="single"/>
              <w:right w:color="000000" w:sz="6" w:val="single"/>
            </w:tcBorders>
            <w:shd w:themeFill="light1" w:val="clear"/>
          </w:tcPr>
          <w:p w14:paraId="A1040000">
            <w:pPr>
              <w:ind/>
              <w:jc w:val="center"/>
              <w:rPr>
                <w:rFonts w:ascii="Times New Roman" w:hAnsi="Times New Roman"/>
                <w:color w:val="000000"/>
                <w:sz w:val="16"/>
              </w:rPr>
            </w:pPr>
          </w:p>
        </w:tc>
        <w:tc>
          <w:tcPr>
            <w:tcW w:type="dxa" w:w="1481"/>
            <w:tcBorders>
              <w:top w:color="000000" w:sz="6" w:val="single"/>
              <w:left w:color="000000" w:sz="6" w:val="single"/>
              <w:bottom w:color="000000" w:sz="6" w:val="single"/>
              <w:right w:color="000000" w:sz="6" w:val="single"/>
            </w:tcBorders>
            <w:shd w:themeFill="light1" w:val="clear"/>
          </w:tcPr>
          <w:p w14:paraId="A2040000">
            <w:pPr>
              <w:ind/>
              <w:jc w:val="center"/>
              <w:rPr>
                <w:rFonts w:ascii="Times New Roman" w:hAnsi="Times New Roman"/>
                <w:b w:val="1"/>
                <w:color w:val="000000"/>
                <w:sz w:val="20"/>
              </w:rPr>
            </w:pPr>
            <w:r>
              <w:rPr>
                <w:rFonts w:ascii="Times New Roman" w:hAnsi="Times New Roman"/>
                <w:b w:val="1"/>
                <w:color w:val="000000"/>
                <w:sz w:val="20"/>
              </w:rPr>
              <w:t>ИТОГО по мероприятию:</w:t>
            </w:r>
          </w:p>
        </w:tc>
        <w:tc>
          <w:tcPr>
            <w:tcW w:type="dxa" w:w="1163"/>
            <w:tcBorders>
              <w:top w:color="000000" w:sz="6" w:val="single"/>
              <w:left w:color="000000" w:sz="6" w:val="single"/>
              <w:bottom w:color="000000" w:sz="6" w:val="single"/>
              <w:right w:color="000000" w:sz="6" w:val="single"/>
            </w:tcBorders>
            <w:shd w:themeFill="light1" w:val="clear"/>
          </w:tcPr>
          <w:p w14:paraId="A3040000">
            <w:pPr>
              <w:ind/>
              <w:jc w:val="center"/>
              <w:rPr>
                <w:rFonts w:ascii="Times New Roman" w:hAnsi="Times New Roman"/>
                <w:b w:val="1"/>
                <w:color w:val="000000"/>
                <w:sz w:val="16"/>
              </w:rPr>
            </w:pPr>
          </w:p>
        </w:tc>
        <w:tc>
          <w:tcPr>
            <w:tcW w:type="dxa" w:w="612"/>
            <w:tcBorders>
              <w:top w:color="000000" w:sz="6" w:val="single"/>
              <w:left w:color="000000" w:sz="6" w:val="single"/>
              <w:bottom w:color="000000" w:sz="6" w:val="single"/>
              <w:right w:color="000000" w:sz="6" w:val="single"/>
            </w:tcBorders>
            <w:shd w:themeFill="light1" w:val="clear"/>
            <w:vAlign w:val="center"/>
          </w:tcPr>
          <w:p w14:paraId="A4040000">
            <w:pPr>
              <w:ind/>
              <w:jc w:val="center"/>
              <w:rPr>
                <w:rFonts w:ascii="Times New Roman" w:hAnsi="Times New Roman"/>
                <w:b w:val="1"/>
                <w:color w:val="000000"/>
                <w:sz w:val="20"/>
              </w:rPr>
            </w:pPr>
            <w:r>
              <w:rPr>
                <w:rFonts w:ascii="Times New Roman" w:hAnsi="Times New Roman"/>
                <w:b w:val="1"/>
                <w:color w:val="000000"/>
                <w:sz w:val="20"/>
              </w:rPr>
              <w:t xml:space="preserve"> 2,80000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A5040000">
            <w:pPr>
              <w:ind/>
              <w:jc w:val="center"/>
              <w:rPr>
                <w:rFonts w:ascii="Times New Roman" w:hAnsi="Times New Roman"/>
                <w:b w:val="1"/>
                <w:color w:val="000000"/>
                <w:sz w:val="20"/>
              </w:rPr>
            </w:pPr>
            <w:r>
              <w:rPr>
                <w:rFonts w:ascii="Times New Roman" w:hAnsi="Times New Roman"/>
                <w:b w:val="1"/>
                <w:color w:val="000000"/>
                <w:sz w:val="20"/>
              </w:rPr>
              <w:t xml:space="preserve"> 2,80000</w:t>
            </w:r>
          </w:p>
        </w:tc>
        <w:tc>
          <w:tcPr>
            <w:tcW w:type="dxa" w:w="531"/>
            <w:tcBorders>
              <w:top w:color="000000" w:sz="6" w:val="single"/>
              <w:left w:color="000000" w:sz="6" w:val="single"/>
              <w:bottom w:color="000000" w:sz="6" w:val="single"/>
              <w:right w:color="000000" w:sz="6" w:val="single"/>
            </w:tcBorders>
            <w:shd w:themeFill="light1" w:val="clear"/>
            <w:vAlign w:val="center"/>
          </w:tcPr>
          <w:p w14:paraId="A6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A7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12"/>
            <w:tcBorders>
              <w:top w:color="000000" w:sz="6" w:val="single"/>
              <w:left w:color="000000" w:sz="6" w:val="single"/>
              <w:bottom w:color="000000" w:sz="6" w:val="single"/>
              <w:right w:color="000000" w:sz="6" w:val="single"/>
            </w:tcBorders>
            <w:shd w:themeFill="light1" w:val="clear"/>
            <w:vAlign w:val="center"/>
          </w:tcPr>
          <w:p w14:paraId="A8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A9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92"/>
            <w:tcBorders>
              <w:top w:color="000000" w:sz="6" w:val="single"/>
              <w:left w:color="000000" w:sz="6" w:val="single"/>
              <w:bottom w:color="000000" w:sz="6" w:val="single"/>
              <w:right w:color="000000" w:sz="6" w:val="single"/>
            </w:tcBorders>
            <w:shd w:themeFill="light1" w:val="clear"/>
            <w:vAlign w:val="center"/>
          </w:tcPr>
          <w:p w14:paraId="AA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725"/>
            <w:tcBorders>
              <w:top w:color="000000" w:sz="6" w:val="single"/>
              <w:left w:color="000000" w:sz="6" w:val="single"/>
              <w:bottom w:color="000000" w:sz="6" w:val="single"/>
              <w:right w:color="000000" w:sz="6" w:val="single"/>
            </w:tcBorders>
            <w:shd w:themeFill="light1" w:val="clear"/>
            <w:vAlign w:val="center"/>
          </w:tcPr>
          <w:p w14:paraId="AB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31"/>
            <w:tcBorders>
              <w:top w:color="000000" w:sz="6" w:val="single"/>
              <w:left w:color="000000" w:sz="6" w:val="single"/>
              <w:bottom w:color="000000" w:sz="6" w:val="single"/>
              <w:right w:color="000000" w:sz="6" w:val="single"/>
            </w:tcBorders>
            <w:shd w:themeFill="light1" w:val="clear"/>
            <w:vAlign w:val="center"/>
          </w:tcPr>
          <w:p w14:paraId="AC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AD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AE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AF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B0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B1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B2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B3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02"/>
            <w:tcBorders>
              <w:top w:color="000000" w:sz="6" w:val="single"/>
              <w:left w:color="000000" w:sz="6" w:val="single"/>
              <w:bottom w:color="000000" w:sz="6" w:val="single"/>
              <w:right w:color="000000" w:sz="6" w:val="single"/>
            </w:tcBorders>
            <w:shd w:themeFill="light1" w:val="clear"/>
            <w:vAlign w:val="center"/>
          </w:tcPr>
          <w:p w14:paraId="B4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B5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B6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B7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B8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B9040000">
            <w:pPr>
              <w:ind/>
              <w:jc w:val="center"/>
              <w:rPr>
                <w:rFonts w:ascii="Times New Roman" w:hAnsi="Times New Roman"/>
                <w:b w:val="1"/>
                <w:color w:val="000000"/>
                <w:sz w:val="20"/>
              </w:rPr>
            </w:pPr>
            <w:r>
              <w:rPr>
                <w:rFonts w:ascii="Times New Roman" w:hAnsi="Times New Roman"/>
                <w:b w:val="1"/>
                <w:color w:val="000000"/>
                <w:sz w:val="20"/>
              </w:rPr>
              <w:t xml:space="preserve"> 2,80000</w:t>
            </w:r>
          </w:p>
        </w:tc>
        <w:tc>
          <w:tcPr>
            <w:tcW w:type="dxa" w:w="451"/>
            <w:tcBorders>
              <w:top w:color="000000" w:sz="6" w:val="single"/>
              <w:left w:color="000000" w:sz="6" w:val="single"/>
              <w:bottom w:color="000000" w:sz="6" w:val="single"/>
              <w:right w:color="000000" w:sz="6" w:val="single"/>
            </w:tcBorders>
            <w:shd w:themeFill="light1" w:val="clear"/>
            <w:vAlign w:val="center"/>
          </w:tcPr>
          <w:p w14:paraId="BA040000">
            <w:pPr>
              <w:ind/>
              <w:jc w:val="center"/>
              <w:rPr>
                <w:rFonts w:ascii="Times New Roman" w:hAnsi="Times New Roman"/>
                <w:b w:val="1"/>
                <w:color w:val="000000"/>
                <w:sz w:val="20"/>
              </w:rPr>
            </w:pPr>
            <w:r>
              <w:rPr>
                <w:rFonts w:ascii="Times New Roman" w:hAnsi="Times New Roman"/>
                <w:b w:val="1"/>
                <w:color w:val="000000"/>
                <w:sz w:val="20"/>
              </w:rPr>
              <w:t xml:space="preserve"> 2,80000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BB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BC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76"/>
            <w:tcBorders>
              <w:top w:color="000000" w:sz="6" w:val="single"/>
              <w:left w:color="000000" w:sz="6" w:val="single"/>
              <w:bottom w:color="000000" w:sz="6" w:val="single"/>
              <w:right w:color="000000" w:sz="6" w:val="single"/>
            </w:tcBorders>
            <w:shd w:themeFill="light1" w:val="clear"/>
            <w:vAlign w:val="center"/>
          </w:tcPr>
          <w:p w14:paraId="BD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r>
      <w:tr>
        <w:trPr>
          <w:trHeight w:hRule="exact" w:val="1669"/>
        </w:trPr>
        <w:tc>
          <w:tcPr>
            <w:tcW w:type="dxa" w:w="451"/>
            <w:tcBorders>
              <w:top w:color="000000" w:sz="6" w:val="single"/>
              <w:left w:color="000000" w:sz="6" w:val="single"/>
              <w:bottom w:color="000000" w:sz="6" w:val="single"/>
              <w:right w:color="000000" w:sz="6" w:val="single"/>
            </w:tcBorders>
            <w:shd w:themeFill="light1" w:val="clear"/>
          </w:tcPr>
          <w:p w14:paraId="BE040000">
            <w:pPr>
              <w:ind/>
              <w:jc w:val="center"/>
              <w:rPr>
                <w:rFonts w:ascii="Times New Roman" w:hAnsi="Times New Roman"/>
                <w:b w:val="1"/>
                <w:color w:val="000000"/>
                <w:sz w:val="16"/>
              </w:rPr>
            </w:pPr>
          </w:p>
        </w:tc>
        <w:tc>
          <w:tcPr>
            <w:tcW w:type="dxa" w:w="1481"/>
            <w:tcBorders>
              <w:top w:color="000000" w:sz="6" w:val="single"/>
              <w:left w:color="000000" w:sz="6" w:val="single"/>
              <w:bottom w:color="000000" w:sz="6" w:val="single"/>
              <w:right w:color="000000" w:sz="6" w:val="single"/>
            </w:tcBorders>
            <w:shd w:themeFill="light1" w:val="clear"/>
          </w:tcPr>
          <w:p w14:paraId="BF040000">
            <w:pPr>
              <w:ind/>
              <w:jc w:val="center"/>
              <w:rPr>
                <w:rFonts w:ascii="Times New Roman" w:hAnsi="Times New Roman"/>
                <w:b w:val="1"/>
                <w:color w:val="000000"/>
                <w:sz w:val="20"/>
              </w:rPr>
            </w:pPr>
            <w:r>
              <w:rPr>
                <w:rFonts w:ascii="Times New Roman" w:hAnsi="Times New Roman"/>
                <w:b w:val="1"/>
                <w:color w:val="000000"/>
                <w:sz w:val="20"/>
              </w:rPr>
              <w:t>ИТОГО по муниципальной программе:</w:t>
            </w:r>
          </w:p>
        </w:tc>
        <w:tc>
          <w:tcPr>
            <w:tcW w:type="dxa" w:w="1163"/>
            <w:tcBorders>
              <w:top w:color="000000" w:sz="6" w:val="single"/>
              <w:left w:color="000000" w:sz="6" w:val="single"/>
              <w:bottom w:color="000000" w:sz="6" w:val="single"/>
              <w:right w:color="000000" w:sz="6" w:val="single"/>
            </w:tcBorders>
            <w:shd w:themeFill="light1" w:val="clear"/>
          </w:tcPr>
          <w:p w14:paraId="C0040000">
            <w:pPr>
              <w:ind/>
              <w:jc w:val="center"/>
              <w:rPr>
                <w:rFonts w:ascii="Times New Roman" w:hAnsi="Times New Roman"/>
                <w:b w:val="1"/>
                <w:color w:val="000000"/>
                <w:sz w:val="16"/>
              </w:rPr>
            </w:pPr>
          </w:p>
        </w:tc>
        <w:tc>
          <w:tcPr>
            <w:tcW w:type="dxa" w:w="612"/>
            <w:tcBorders>
              <w:top w:color="000000" w:sz="6" w:val="single"/>
              <w:left w:color="000000" w:sz="6" w:val="single"/>
              <w:bottom w:color="000000" w:sz="6" w:val="single"/>
              <w:right w:color="000000" w:sz="6" w:val="single"/>
            </w:tcBorders>
            <w:shd w:themeFill="light1" w:val="clear"/>
            <w:vAlign w:val="center"/>
          </w:tcPr>
          <w:p w14:paraId="C1040000">
            <w:pPr>
              <w:ind/>
              <w:jc w:val="center"/>
              <w:rPr>
                <w:rFonts w:ascii="Times New Roman" w:hAnsi="Times New Roman"/>
                <w:b w:val="1"/>
                <w:color w:val="000000"/>
                <w:sz w:val="20"/>
              </w:rPr>
            </w:pPr>
            <w:r>
              <w:rPr>
                <w:rFonts w:ascii="Times New Roman" w:hAnsi="Times New Roman"/>
                <w:b w:val="1"/>
                <w:color w:val="000000"/>
                <w:sz w:val="20"/>
              </w:rPr>
              <w:t>4 784,97029</w:t>
            </w:r>
          </w:p>
        </w:tc>
        <w:tc>
          <w:tcPr>
            <w:tcW w:type="dxa" w:w="515"/>
            <w:tcBorders>
              <w:top w:color="000000" w:sz="6" w:val="single"/>
              <w:left w:color="000000" w:sz="6" w:val="single"/>
              <w:bottom w:color="000000" w:sz="6" w:val="single"/>
              <w:right w:color="000000" w:sz="6" w:val="single"/>
            </w:tcBorders>
            <w:shd w:themeFill="light1" w:val="clear"/>
            <w:vAlign w:val="center"/>
          </w:tcPr>
          <w:p w14:paraId="C2040000">
            <w:pPr>
              <w:ind/>
              <w:jc w:val="center"/>
              <w:rPr>
                <w:rFonts w:ascii="Times New Roman" w:hAnsi="Times New Roman"/>
                <w:b w:val="1"/>
                <w:color w:val="000000"/>
                <w:sz w:val="20"/>
              </w:rPr>
            </w:pPr>
            <w:r>
              <w:rPr>
                <w:rFonts w:ascii="Times New Roman" w:hAnsi="Times New Roman"/>
                <w:b w:val="1"/>
                <w:color w:val="000000"/>
                <w:sz w:val="20"/>
              </w:rPr>
              <w:t>4 784,97029</w:t>
            </w:r>
          </w:p>
        </w:tc>
        <w:tc>
          <w:tcPr>
            <w:tcW w:type="dxa" w:w="531"/>
            <w:tcBorders>
              <w:top w:color="000000" w:sz="6" w:val="single"/>
              <w:left w:color="000000" w:sz="6" w:val="single"/>
              <w:bottom w:color="000000" w:sz="6" w:val="single"/>
              <w:right w:color="000000" w:sz="6" w:val="single"/>
            </w:tcBorders>
            <w:shd w:themeFill="light1" w:val="clear"/>
            <w:vAlign w:val="center"/>
          </w:tcPr>
          <w:p w14:paraId="C3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80"/>
            <w:tcBorders>
              <w:top w:color="000000" w:sz="6" w:val="single"/>
              <w:left w:color="000000" w:sz="6" w:val="single"/>
              <w:bottom w:color="000000" w:sz="6" w:val="single"/>
              <w:right w:color="000000" w:sz="6" w:val="single"/>
            </w:tcBorders>
            <w:shd w:themeFill="light1" w:val="clear"/>
            <w:vAlign w:val="center"/>
          </w:tcPr>
          <w:p w14:paraId="C4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12"/>
            <w:tcBorders>
              <w:top w:color="000000" w:sz="6" w:val="single"/>
              <w:left w:color="000000" w:sz="6" w:val="single"/>
              <w:bottom w:color="000000" w:sz="6" w:val="single"/>
              <w:right w:color="000000" w:sz="6" w:val="single"/>
            </w:tcBorders>
            <w:shd w:themeFill="light1" w:val="clear"/>
            <w:vAlign w:val="center"/>
          </w:tcPr>
          <w:p w14:paraId="C5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C6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92"/>
            <w:tcBorders>
              <w:top w:color="000000" w:sz="6" w:val="single"/>
              <w:left w:color="000000" w:sz="6" w:val="single"/>
              <w:bottom w:color="000000" w:sz="6" w:val="single"/>
              <w:right w:color="000000" w:sz="6" w:val="single"/>
            </w:tcBorders>
            <w:shd w:themeFill="light1" w:val="clear"/>
            <w:vAlign w:val="center"/>
          </w:tcPr>
          <w:p w14:paraId="C7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725"/>
            <w:tcBorders>
              <w:top w:color="000000" w:sz="6" w:val="single"/>
              <w:left w:color="000000" w:sz="6" w:val="single"/>
              <w:bottom w:color="000000" w:sz="6" w:val="single"/>
              <w:right w:color="000000" w:sz="6" w:val="single"/>
            </w:tcBorders>
            <w:shd w:themeFill="light1" w:val="clear"/>
            <w:vAlign w:val="center"/>
          </w:tcPr>
          <w:p w14:paraId="C8040000">
            <w:pPr>
              <w:ind/>
              <w:jc w:val="center"/>
              <w:rPr>
                <w:rFonts w:ascii="Times New Roman" w:hAnsi="Times New Roman"/>
                <w:b w:val="1"/>
                <w:color w:val="000000"/>
                <w:sz w:val="20"/>
              </w:rPr>
            </w:pPr>
            <w:r>
              <w:rPr>
                <w:rFonts w:ascii="Times New Roman" w:hAnsi="Times New Roman"/>
                <w:b w:val="1"/>
                <w:color w:val="000000"/>
                <w:sz w:val="20"/>
              </w:rPr>
              <w:t>179 036,94388</w:t>
            </w:r>
          </w:p>
        </w:tc>
        <w:tc>
          <w:tcPr>
            <w:tcW w:type="dxa" w:w="531"/>
            <w:tcBorders>
              <w:top w:color="000000" w:sz="6" w:val="single"/>
              <w:left w:color="000000" w:sz="6" w:val="single"/>
              <w:bottom w:color="000000" w:sz="6" w:val="single"/>
              <w:right w:color="000000" w:sz="6" w:val="single"/>
            </w:tcBorders>
            <w:shd w:themeFill="light1" w:val="clear"/>
            <w:vAlign w:val="center"/>
          </w:tcPr>
          <w:p w14:paraId="C9040000">
            <w:pPr>
              <w:ind/>
              <w:jc w:val="center"/>
              <w:rPr>
                <w:rFonts w:ascii="Times New Roman" w:hAnsi="Times New Roman"/>
                <w:b w:val="1"/>
                <w:color w:val="000000"/>
                <w:sz w:val="20"/>
              </w:rPr>
            </w:pPr>
            <w:r>
              <w:rPr>
                <w:rFonts w:ascii="Times New Roman" w:hAnsi="Times New Roman"/>
                <w:b w:val="1"/>
                <w:color w:val="000000"/>
                <w:sz w:val="20"/>
              </w:rPr>
              <w:t>79 400,90388</w:t>
            </w:r>
          </w:p>
        </w:tc>
        <w:tc>
          <w:tcPr>
            <w:tcW w:type="dxa" w:w="547"/>
            <w:tcBorders>
              <w:top w:color="000000" w:sz="6" w:val="single"/>
              <w:left w:color="000000" w:sz="6" w:val="single"/>
              <w:bottom w:color="000000" w:sz="6" w:val="single"/>
              <w:right w:color="000000" w:sz="6" w:val="single"/>
            </w:tcBorders>
            <w:shd w:themeFill="light1" w:val="clear"/>
            <w:vAlign w:val="center"/>
          </w:tcPr>
          <w:p w14:paraId="CA040000">
            <w:pPr>
              <w:ind/>
              <w:jc w:val="center"/>
              <w:rPr>
                <w:rFonts w:ascii="Times New Roman" w:hAnsi="Times New Roman"/>
                <w:b w:val="1"/>
                <w:color w:val="000000"/>
                <w:sz w:val="20"/>
              </w:rPr>
            </w:pPr>
            <w:r>
              <w:rPr>
                <w:rFonts w:ascii="Times New Roman" w:hAnsi="Times New Roman"/>
                <w:b w:val="1"/>
                <w:color w:val="000000"/>
                <w:sz w:val="20"/>
              </w:rPr>
              <w:t>53 116,73000</w:t>
            </w:r>
          </w:p>
        </w:tc>
        <w:tc>
          <w:tcPr>
            <w:tcW w:type="dxa" w:w="467"/>
            <w:tcBorders>
              <w:top w:color="000000" w:sz="6" w:val="single"/>
              <w:left w:color="000000" w:sz="6" w:val="single"/>
              <w:bottom w:color="000000" w:sz="6" w:val="single"/>
              <w:right w:color="000000" w:sz="6" w:val="single"/>
            </w:tcBorders>
            <w:shd w:themeFill="light1" w:val="clear"/>
            <w:vAlign w:val="center"/>
          </w:tcPr>
          <w:p w14:paraId="CB040000">
            <w:pPr>
              <w:ind/>
              <w:jc w:val="center"/>
              <w:rPr>
                <w:rFonts w:ascii="Times New Roman" w:hAnsi="Times New Roman"/>
                <w:b w:val="1"/>
                <w:color w:val="000000"/>
                <w:sz w:val="20"/>
              </w:rPr>
            </w:pPr>
            <w:r>
              <w:rPr>
                <w:rFonts w:ascii="Times New Roman" w:hAnsi="Times New Roman"/>
                <w:b w:val="1"/>
                <w:color w:val="000000"/>
                <w:sz w:val="20"/>
              </w:rPr>
              <w:t>46 519,31000</w:t>
            </w:r>
          </w:p>
        </w:tc>
        <w:tc>
          <w:tcPr>
            <w:tcW w:type="dxa" w:w="483"/>
            <w:tcBorders>
              <w:top w:color="000000" w:sz="6" w:val="single"/>
              <w:left w:color="000000" w:sz="6" w:val="single"/>
              <w:bottom w:color="000000" w:sz="6" w:val="single"/>
              <w:right w:color="000000" w:sz="6" w:val="single"/>
            </w:tcBorders>
            <w:shd w:themeFill="light1" w:val="clear"/>
            <w:vAlign w:val="center"/>
          </w:tcPr>
          <w:p w14:paraId="CC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CD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CE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628"/>
            <w:tcBorders>
              <w:top w:color="000000" w:sz="6" w:val="single"/>
              <w:left w:color="000000" w:sz="6" w:val="single"/>
              <w:bottom w:color="000000" w:sz="6" w:val="single"/>
              <w:right w:color="000000" w:sz="6" w:val="single"/>
            </w:tcBorders>
            <w:shd w:themeFill="light1" w:val="clear"/>
            <w:vAlign w:val="center"/>
          </w:tcPr>
          <w:p w14:paraId="CF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15"/>
            <w:tcBorders>
              <w:top w:color="000000" w:sz="6" w:val="single"/>
              <w:left w:color="000000" w:sz="6" w:val="single"/>
              <w:bottom w:color="000000" w:sz="6" w:val="single"/>
              <w:right w:color="000000" w:sz="6" w:val="single"/>
            </w:tcBorders>
            <w:shd w:themeFill="light1" w:val="clear"/>
            <w:vAlign w:val="center"/>
          </w:tcPr>
          <w:p w14:paraId="D0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02"/>
            <w:tcBorders>
              <w:top w:color="000000" w:sz="6" w:val="single"/>
              <w:left w:color="000000" w:sz="6" w:val="single"/>
              <w:bottom w:color="000000" w:sz="6" w:val="single"/>
              <w:right w:color="000000" w:sz="6" w:val="single"/>
            </w:tcBorders>
            <w:shd w:themeFill="light1" w:val="clear"/>
            <w:vAlign w:val="center"/>
          </w:tcPr>
          <w:p w14:paraId="D1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83"/>
            <w:tcBorders>
              <w:top w:color="000000" w:sz="6" w:val="single"/>
              <w:left w:color="000000" w:sz="6" w:val="single"/>
              <w:bottom w:color="000000" w:sz="6" w:val="single"/>
              <w:right w:color="000000" w:sz="6" w:val="single"/>
            </w:tcBorders>
            <w:shd w:themeFill="light1" w:val="clear"/>
            <w:vAlign w:val="center"/>
          </w:tcPr>
          <w:p w14:paraId="D2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67"/>
            <w:tcBorders>
              <w:top w:color="000000" w:sz="6" w:val="single"/>
              <w:left w:color="000000" w:sz="6" w:val="single"/>
              <w:bottom w:color="000000" w:sz="6" w:val="single"/>
              <w:right w:color="000000" w:sz="6" w:val="single"/>
            </w:tcBorders>
            <w:shd w:themeFill="light1" w:val="clear"/>
            <w:vAlign w:val="center"/>
          </w:tcPr>
          <w:p w14:paraId="D3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499"/>
            <w:tcBorders>
              <w:top w:color="000000" w:sz="6" w:val="single"/>
              <w:left w:color="000000" w:sz="6" w:val="single"/>
              <w:bottom w:color="000000" w:sz="6" w:val="single"/>
              <w:right w:color="000000" w:sz="6" w:val="single"/>
            </w:tcBorders>
            <w:shd w:themeFill="light1" w:val="clear"/>
            <w:vAlign w:val="center"/>
          </w:tcPr>
          <w:p w14:paraId="D4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354"/>
            <w:tcBorders>
              <w:top w:color="000000" w:sz="6" w:val="single"/>
              <w:left w:color="000000" w:sz="6" w:val="single"/>
              <w:bottom w:color="000000" w:sz="6" w:val="single"/>
              <w:right w:color="000000" w:sz="6" w:val="single"/>
            </w:tcBorders>
            <w:shd w:themeFill="light1" w:val="clear"/>
            <w:vAlign w:val="center"/>
          </w:tcPr>
          <w:p w14:paraId="D5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c>
          <w:tcPr>
            <w:tcW w:type="dxa" w:w="547"/>
            <w:tcBorders>
              <w:top w:color="000000" w:sz="6" w:val="single"/>
              <w:left w:color="000000" w:sz="6" w:val="single"/>
              <w:bottom w:color="000000" w:sz="6" w:val="single"/>
              <w:right w:color="000000" w:sz="6" w:val="single"/>
            </w:tcBorders>
            <w:shd w:themeFill="light1" w:val="clear"/>
            <w:vAlign w:val="center"/>
          </w:tcPr>
          <w:p w14:paraId="D6040000">
            <w:pPr>
              <w:ind/>
              <w:jc w:val="center"/>
              <w:rPr>
                <w:rFonts w:ascii="Times New Roman" w:hAnsi="Times New Roman"/>
                <w:b w:val="1"/>
                <w:color w:val="000000"/>
                <w:sz w:val="20"/>
              </w:rPr>
            </w:pPr>
            <w:r>
              <w:rPr>
                <w:rFonts w:ascii="Times New Roman" w:hAnsi="Times New Roman"/>
                <w:b w:val="1"/>
                <w:color w:val="000000"/>
                <w:sz w:val="20"/>
              </w:rPr>
              <w:t>183 821,91417</w:t>
            </w:r>
          </w:p>
        </w:tc>
        <w:tc>
          <w:tcPr>
            <w:tcW w:type="dxa" w:w="451"/>
            <w:tcBorders>
              <w:top w:color="000000" w:sz="6" w:val="single"/>
              <w:left w:color="000000" w:sz="6" w:val="single"/>
              <w:bottom w:color="000000" w:sz="6" w:val="single"/>
              <w:right w:color="000000" w:sz="6" w:val="single"/>
            </w:tcBorders>
            <w:shd w:themeFill="light1" w:val="clear"/>
            <w:vAlign w:val="center"/>
          </w:tcPr>
          <w:p w14:paraId="D7040000">
            <w:pPr>
              <w:ind/>
              <w:jc w:val="center"/>
              <w:rPr>
                <w:rFonts w:ascii="Times New Roman" w:hAnsi="Times New Roman"/>
                <w:b w:val="1"/>
                <w:color w:val="000000"/>
                <w:sz w:val="20"/>
              </w:rPr>
            </w:pPr>
            <w:r>
              <w:rPr>
                <w:rFonts w:ascii="Times New Roman" w:hAnsi="Times New Roman"/>
                <w:b w:val="1"/>
                <w:color w:val="000000"/>
                <w:sz w:val="20"/>
              </w:rPr>
              <w:t>84 185,87417</w:t>
            </w:r>
          </w:p>
        </w:tc>
        <w:tc>
          <w:tcPr>
            <w:tcW w:type="dxa" w:w="483"/>
            <w:tcBorders>
              <w:top w:color="000000" w:sz="6" w:val="single"/>
              <w:left w:color="000000" w:sz="6" w:val="single"/>
              <w:bottom w:color="000000" w:sz="6" w:val="single"/>
              <w:right w:color="000000" w:sz="6" w:val="single"/>
            </w:tcBorders>
            <w:shd w:themeFill="light1" w:val="clear"/>
            <w:vAlign w:val="center"/>
          </w:tcPr>
          <w:p w14:paraId="D8040000">
            <w:pPr>
              <w:ind/>
              <w:jc w:val="center"/>
              <w:rPr>
                <w:rFonts w:ascii="Times New Roman" w:hAnsi="Times New Roman"/>
                <w:b w:val="1"/>
                <w:color w:val="000000"/>
                <w:sz w:val="20"/>
              </w:rPr>
            </w:pPr>
            <w:r>
              <w:rPr>
                <w:rFonts w:ascii="Times New Roman" w:hAnsi="Times New Roman"/>
                <w:b w:val="1"/>
                <w:color w:val="000000"/>
                <w:sz w:val="20"/>
              </w:rPr>
              <w:t>53 116,73000</w:t>
            </w:r>
          </w:p>
        </w:tc>
        <w:tc>
          <w:tcPr>
            <w:tcW w:type="dxa" w:w="580"/>
            <w:tcBorders>
              <w:top w:color="000000" w:sz="6" w:val="single"/>
              <w:left w:color="000000" w:sz="6" w:val="single"/>
              <w:bottom w:color="000000" w:sz="6" w:val="single"/>
              <w:right w:color="000000" w:sz="6" w:val="single"/>
            </w:tcBorders>
            <w:shd w:themeFill="light1" w:val="clear"/>
            <w:vAlign w:val="center"/>
          </w:tcPr>
          <w:p w14:paraId="D9040000">
            <w:pPr>
              <w:ind/>
              <w:jc w:val="center"/>
              <w:rPr>
                <w:rFonts w:ascii="Times New Roman" w:hAnsi="Times New Roman"/>
                <w:b w:val="1"/>
                <w:color w:val="000000"/>
                <w:sz w:val="20"/>
              </w:rPr>
            </w:pPr>
            <w:r>
              <w:rPr>
                <w:rFonts w:ascii="Times New Roman" w:hAnsi="Times New Roman"/>
                <w:b w:val="1"/>
                <w:color w:val="000000"/>
                <w:sz w:val="20"/>
              </w:rPr>
              <w:t>46 519,31000</w:t>
            </w:r>
          </w:p>
        </w:tc>
        <w:tc>
          <w:tcPr>
            <w:tcW w:type="dxa" w:w="676"/>
            <w:tcBorders>
              <w:top w:color="000000" w:sz="6" w:val="single"/>
              <w:left w:color="000000" w:sz="6" w:val="single"/>
              <w:bottom w:color="000000" w:sz="6" w:val="single"/>
              <w:right w:color="000000" w:sz="6" w:val="single"/>
            </w:tcBorders>
            <w:shd w:themeFill="light1" w:val="clear"/>
            <w:vAlign w:val="center"/>
          </w:tcPr>
          <w:p w14:paraId="DA040000">
            <w:pPr>
              <w:ind/>
              <w:jc w:val="center"/>
              <w:rPr>
                <w:rFonts w:ascii="Times New Roman" w:hAnsi="Times New Roman"/>
                <w:b w:val="1"/>
                <w:color w:val="000000"/>
                <w:sz w:val="20"/>
              </w:rPr>
            </w:pPr>
            <w:r>
              <w:rPr>
                <w:rFonts w:ascii="Times New Roman" w:hAnsi="Times New Roman"/>
                <w:b w:val="1"/>
                <w:color w:val="000000"/>
                <w:sz w:val="20"/>
              </w:rPr>
              <w:t xml:space="preserve"> 0,00000</w:t>
            </w:r>
          </w:p>
        </w:tc>
      </w:tr>
      <w:tr>
        <w:trPr>
          <w:trHeight w:hRule="exact" w:val="192"/>
        </w:trPr>
        <w:tc>
          <w:tcPr>
            <w:tcW w:type="dxa" w:w="451"/>
            <w:tcBorders>
              <w:top w:val="nil"/>
              <w:left w:val="nil"/>
              <w:bottom w:val="nil"/>
              <w:right w:val="nil"/>
            </w:tcBorders>
            <w:shd w:themeFill="light1" w:val="clear"/>
            <w:vAlign w:val="center"/>
          </w:tcPr>
          <w:p w14:paraId="DB040000">
            <w:pPr>
              <w:ind/>
              <w:jc w:val="center"/>
              <w:rPr>
                <w:rFonts w:ascii="Times New Roman" w:hAnsi="Times New Roman"/>
                <w:b w:val="1"/>
                <w:color w:val="000000"/>
                <w:sz w:val="16"/>
              </w:rPr>
            </w:pPr>
          </w:p>
        </w:tc>
        <w:tc>
          <w:tcPr>
            <w:tcW w:type="dxa" w:w="1481"/>
            <w:tcBorders>
              <w:top w:val="nil"/>
              <w:left w:val="nil"/>
              <w:bottom w:val="nil"/>
              <w:right w:val="nil"/>
            </w:tcBorders>
            <w:shd w:themeFill="light1" w:val="clear"/>
            <w:vAlign w:val="center"/>
          </w:tcPr>
          <w:p w14:paraId="DC040000">
            <w:pPr>
              <w:ind/>
              <w:jc w:val="center"/>
              <w:rPr>
                <w:rFonts w:ascii="Times New Roman" w:hAnsi="Times New Roman"/>
                <w:b w:val="1"/>
                <w:color w:val="000000"/>
                <w:sz w:val="16"/>
              </w:rPr>
            </w:pPr>
          </w:p>
        </w:tc>
        <w:tc>
          <w:tcPr>
            <w:tcW w:type="dxa" w:w="1163"/>
            <w:tcBorders>
              <w:top w:val="nil"/>
              <w:left w:val="nil"/>
              <w:bottom w:val="nil"/>
              <w:right w:val="nil"/>
            </w:tcBorders>
            <w:shd w:themeFill="light1" w:val="clear"/>
            <w:vAlign w:val="center"/>
          </w:tcPr>
          <w:p w14:paraId="DD040000">
            <w:pPr>
              <w:ind/>
              <w:jc w:val="center"/>
              <w:rPr>
                <w:rFonts w:ascii="Times New Roman" w:hAnsi="Times New Roman"/>
                <w:b w:val="1"/>
                <w:color w:val="000000"/>
                <w:sz w:val="16"/>
              </w:rPr>
            </w:pPr>
          </w:p>
        </w:tc>
        <w:tc>
          <w:tcPr>
            <w:tcW w:type="dxa" w:w="612"/>
            <w:tcBorders>
              <w:top w:val="nil"/>
              <w:left w:val="nil"/>
              <w:bottom w:val="nil"/>
              <w:right w:val="nil"/>
            </w:tcBorders>
            <w:shd w:themeFill="light1" w:val="clear"/>
            <w:vAlign w:val="center"/>
          </w:tcPr>
          <w:p w14:paraId="DE040000">
            <w:pPr>
              <w:ind/>
              <w:jc w:val="left"/>
              <w:rPr>
                <w:rFonts w:ascii="Times New Roman" w:hAnsi="Times New Roman"/>
                <w:b w:val="1"/>
                <w:color w:val="000000"/>
                <w:sz w:val="18"/>
              </w:rPr>
            </w:pPr>
          </w:p>
        </w:tc>
        <w:tc>
          <w:tcPr>
            <w:tcW w:type="dxa" w:w="515"/>
            <w:tcBorders>
              <w:top w:val="nil"/>
              <w:left w:val="nil"/>
              <w:bottom w:val="nil"/>
              <w:right w:val="nil"/>
            </w:tcBorders>
            <w:shd w:themeFill="light1" w:val="clear"/>
            <w:vAlign w:val="center"/>
          </w:tcPr>
          <w:p w14:paraId="DF040000">
            <w:pPr>
              <w:ind/>
              <w:jc w:val="left"/>
              <w:rPr>
                <w:rFonts w:ascii="Times New Roman" w:hAnsi="Times New Roman"/>
                <w:b w:val="1"/>
                <w:color w:val="000000"/>
                <w:sz w:val="18"/>
              </w:rPr>
            </w:pPr>
          </w:p>
        </w:tc>
        <w:tc>
          <w:tcPr>
            <w:tcW w:type="dxa" w:w="531"/>
            <w:tcBorders>
              <w:top w:val="nil"/>
              <w:left w:val="nil"/>
              <w:bottom w:val="nil"/>
              <w:right w:val="nil"/>
            </w:tcBorders>
            <w:shd w:themeFill="light1" w:val="clear"/>
            <w:vAlign w:val="center"/>
          </w:tcPr>
          <w:p w14:paraId="E0040000">
            <w:pPr>
              <w:ind/>
              <w:jc w:val="left"/>
              <w:rPr>
                <w:rFonts w:ascii="Times New Roman" w:hAnsi="Times New Roman"/>
                <w:b w:val="1"/>
                <w:color w:val="000000"/>
                <w:sz w:val="18"/>
              </w:rPr>
            </w:pPr>
          </w:p>
        </w:tc>
        <w:tc>
          <w:tcPr>
            <w:tcW w:type="dxa" w:w="580"/>
            <w:tcBorders>
              <w:top w:val="nil"/>
              <w:left w:val="nil"/>
              <w:bottom w:val="nil"/>
              <w:right w:val="nil"/>
            </w:tcBorders>
            <w:shd w:themeFill="light1" w:val="clear"/>
            <w:vAlign w:val="center"/>
          </w:tcPr>
          <w:p w14:paraId="E1040000">
            <w:pPr>
              <w:ind/>
              <w:jc w:val="left"/>
              <w:rPr>
                <w:rFonts w:ascii="Times New Roman" w:hAnsi="Times New Roman"/>
                <w:b w:val="1"/>
                <w:color w:val="000000"/>
                <w:sz w:val="18"/>
              </w:rPr>
            </w:pPr>
          </w:p>
        </w:tc>
        <w:tc>
          <w:tcPr>
            <w:tcW w:type="dxa" w:w="612"/>
            <w:tcBorders>
              <w:top w:val="nil"/>
              <w:left w:val="nil"/>
              <w:bottom w:val="nil"/>
              <w:right w:val="nil"/>
            </w:tcBorders>
            <w:shd w:themeFill="light1" w:val="clear"/>
            <w:vAlign w:val="center"/>
          </w:tcPr>
          <w:p w14:paraId="E2040000">
            <w:pPr>
              <w:ind/>
              <w:jc w:val="left"/>
              <w:rPr>
                <w:rFonts w:ascii="Times New Roman" w:hAnsi="Times New Roman"/>
                <w:b w:val="1"/>
                <w:color w:val="000000"/>
                <w:sz w:val="18"/>
              </w:rPr>
            </w:pPr>
          </w:p>
        </w:tc>
        <w:tc>
          <w:tcPr>
            <w:tcW w:type="dxa" w:w="628"/>
            <w:tcBorders>
              <w:top w:val="nil"/>
              <w:left w:val="nil"/>
              <w:bottom w:val="nil"/>
              <w:right w:val="nil"/>
            </w:tcBorders>
            <w:shd w:themeFill="light1" w:val="clear"/>
            <w:vAlign w:val="center"/>
          </w:tcPr>
          <w:p w14:paraId="E3040000">
            <w:pPr>
              <w:ind/>
              <w:jc w:val="left"/>
              <w:rPr>
                <w:rFonts w:ascii="Times New Roman" w:hAnsi="Times New Roman"/>
                <w:b w:val="1"/>
                <w:color w:val="000000"/>
                <w:sz w:val="18"/>
              </w:rPr>
            </w:pPr>
            <w:r>
              <w:rPr>
                <w:rFonts w:ascii="Times New Roman" w:hAnsi="Times New Roman"/>
                <w:b w:val="1"/>
                <w:color w:val="000000"/>
                <w:sz w:val="18"/>
              </w:rPr>
              <w:t>*</w:t>
            </w:r>
          </w:p>
        </w:tc>
        <w:tc>
          <w:tcPr>
            <w:tcW w:type="dxa" w:w="692"/>
            <w:tcBorders>
              <w:top w:val="nil"/>
              <w:left w:val="nil"/>
              <w:bottom w:val="nil"/>
              <w:right w:val="nil"/>
            </w:tcBorders>
            <w:shd w:themeFill="light1" w:val="clear"/>
            <w:vAlign w:val="center"/>
          </w:tcPr>
          <w:p w14:paraId="E4040000">
            <w:pPr>
              <w:ind/>
              <w:jc w:val="left"/>
              <w:rPr>
                <w:rFonts w:ascii="Times New Roman" w:hAnsi="Times New Roman"/>
                <w:b w:val="1"/>
                <w:color w:val="000000"/>
                <w:sz w:val="18"/>
              </w:rPr>
            </w:pPr>
            <w:r>
              <w:rPr>
                <w:rFonts w:ascii="Times New Roman" w:hAnsi="Times New Roman"/>
                <w:b w:val="1"/>
                <w:color w:val="000000"/>
                <w:sz w:val="18"/>
              </w:rPr>
              <w:t>*</w:t>
            </w:r>
          </w:p>
        </w:tc>
        <w:tc>
          <w:tcPr>
            <w:tcW w:type="dxa" w:w="725"/>
            <w:tcBorders>
              <w:top w:val="nil"/>
              <w:left w:val="nil"/>
              <w:bottom w:val="nil"/>
              <w:right w:val="nil"/>
            </w:tcBorders>
            <w:shd w:themeFill="light1" w:val="clear"/>
            <w:vAlign w:val="center"/>
          </w:tcPr>
          <w:p w14:paraId="E5040000">
            <w:pPr>
              <w:ind/>
              <w:jc w:val="left"/>
              <w:rPr>
                <w:rFonts w:ascii="Times New Roman" w:hAnsi="Times New Roman"/>
                <w:b w:val="1"/>
                <w:color w:val="000000"/>
                <w:sz w:val="18"/>
              </w:rPr>
            </w:pPr>
          </w:p>
        </w:tc>
        <w:tc>
          <w:tcPr>
            <w:tcW w:type="dxa" w:w="531"/>
            <w:tcBorders>
              <w:top w:val="nil"/>
              <w:left w:val="nil"/>
              <w:bottom w:val="nil"/>
              <w:right w:val="nil"/>
            </w:tcBorders>
            <w:shd w:themeFill="light1" w:val="clear"/>
            <w:vAlign w:val="center"/>
          </w:tcPr>
          <w:p w14:paraId="E6040000">
            <w:pPr>
              <w:ind/>
              <w:jc w:val="left"/>
              <w:rPr>
                <w:rFonts w:ascii="Times New Roman" w:hAnsi="Times New Roman"/>
                <w:b w:val="1"/>
                <w:color w:val="000000"/>
                <w:sz w:val="18"/>
              </w:rPr>
            </w:pPr>
          </w:p>
        </w:tc>
        <w:tc>
          <w:tcPr>
            <w:tcW w:type="dxa" w:w="547"/>
            <w:tcBorders>
              <w:top w:val="nil"/>
              <w:left w:val="nil"/>
              <w:bottom w:val="nil"/>
              <w:right w:val="nil"/>
            </w:tcBorders>
            <w:shd w:themeFill="light1" w:val="clear"/>
            <w:vAlign w:val="center"/>
          </w:tcPr>
          <w:p w14:paraId="E7040000">
            <w:pPr>
              <w:ind/>
              <w:jc w:val="left"/>
              <w:rPr>
                <w:rFonts w:ascii="Times New Roman" w:hAnsi="Times New Roman"/>
                <w:b w:val="1"/>
                <w:color w:val="000000"/>
                <w:sz w:val="18"/>
              </w:rPr>
            </w:pPr>
          </w:p>
        </w:tc>
        <w:tc>
          <w:tcPr>
            <w:tcW w:type="dxa" w:w="467"/>
            <w:tcBorders>
              <w:top w:val="nil"/>
              <w:left w:val="nil"/>
              <w:bottom w:val="nil"/>
              <w:right w:val="nil"/>
            </w:tcBorders>
            <w:shd w:themeFill="light1" w:val="clear"/>
            <w:vAlign w:val="center"/>
          </w:tcPr>
          <w:p w14:paraId="E8040000">
            <w:pPr>
              <w:ind/>
              <w:jc w:val="left"/>
              <w:rPr>
                <w:rFonts w:ascii="Times New Roman" w:hAnsi="Times New Roman"/>
                <w:b w:val="1"/>
                <w:color w:val="000000"/>
                <w:sz w:val="18"/>
              </w:rPr>
            </w:pPr>
          </w:p>
        </w:tc>
        <w:tc>
          <w:tcPr>
            <w:tcW w:type="dxa" w:w="483"/>
            <w:tcBorders>
              <w:top w:val="nil"/>
              <w:left w:val="nil"/>
              <w:bottom w:val="nil"/>
              <w:right w:val="nil"/>
            </w:tcBorders>
            <w:shd w:themeFill="light1" w:val="clear"/>
            <w:vAlign w:val="center"/>
          </w:tcPr>
          <w:p w14:paraId="E9040000">
            <w:pPr>
              <w:ind/>
              <w:jc w:val="left"/>
              <w:rPr>
                <w:rFonts w:ascii="Times New Roman" w:hAnsi="Times New Roman"/>
                <w:b w:val="1"/>
                <w:color w:val="000000"/>
                <w:sz w:val="18"/>
              </w:rPr>
            </w:pPr>
          </w:p>
        </w:tc>
        <w:tc>
          <w:tcPr>
            <w:tcW w:type="dxa" w:w="499"/>
            <w:tcBorders>
              <w:top w:val="nil"/>
              <w:left w:val="nil"/>
              <w:bottom w:val="nil"/>
              <w:right w:val="nil"/>
            </w:tcBorders>
            <w:shd w:themeFill="light1" w:val="clear"/>
            <w:vAlign w:val="center"/>
          </w:tcPr>
          <w:p w14:paraId="EA040000">
            <w:pPr>
              <w:ind/>
              <w:jc w:val="left"/>
              <w:rPr>
                <w:rFonts w:ascii="Times New Roman" w:hAnsi="Times New Roman"/>
                <w:b w:val="1"/>
                <w:color w:val="000000"/>
                <w:sz w:val="18"/>
              </w:rPr>
            </w:pPr>
          </w:p>
        </w:tc>
        <w:tc>
          <w:tcPr>
            <w:tcW w:type="dxa" w:w="354"/>
            <w:tcBorders>
              <w:top w:val="nil"/>
              <w:left w:val="nil"/>
              <w:bottom w:val="nil"/>
              <w:right w:val="nil"/>
            </w:tcBorders>
            <w:shd w:themeFill="light1" w:val="clear"/>
            <w:vAlign w:val="center"/>
          </w:tcPr>
          <w:p w14:paraId="EB040000">
            <w:pPr>
              <w:ind/>
              <w:jc w:val="left"/>
              <w:rPr>
                <w:rFonts w:ascii="Times New Roman" w:hAnsi="Times New Roman"/>
                <w:b w:val="1"/>
                <w:color w:val="000000"/>
                <w:sz w:val="18"/>
              </w:rPr>
            </w:pPr>
          </w:p>
        </w:tc>
        <w:tc>
          <w:tcPr>
            <w:tcW w:type="dxa" w:w="628"/>
            <w:tcBorders>
              <w:top w:val="nil"/>
              <w:left w:val="nil"/>
              <w:bottom w:val="nil"/>
              <w:right w:val="nil"/>
            </w:tcBorders>
            <w:shd w:themeFill="light1" w:val="clear"/>
            <w:vAlign w:val="center"/>
          </w:tcPr>
          <w:p w14:paraId="EC040000">
            <w:pPr>
              <w:ind/>
              <w:jc w:val="left"/>
              <w:rPr>
                <w:rFonts w:ascii="Times New Roman" w:hAnsi="Times New Roman"/>
                <w:b w:val="1"/>
                <w:color w:val="000000"/>
                <w:sz w:val="18"/>
              </w:rPr>
            </w:pPr>
          </w:p>
        </w:tc>
        <w:tc>
          <w:tcPr>
            <w:tcW w:type="dxa" w:w="515"/>
            <w:tcBorders>
              <w:top w:val="nil"/>
              <w:left w:val="nil"/>
              <w:bottom w:val="nil"/>
              <w:right w:val="nil"/>
            </w:tcBorders>
            <w:shd w:themeFill="light1" w:val="clear"/>
            <w:vAlign w:val="center"/>
          </w:tcPr>
          <w:p w14:paraId="ED040000">
            <w:pPr>
              <w:ind/>
              <w:jc w:val="left"/>
              <w:rPr>
                <w:rFonts w:ascii="Times New Roman" w:hAnsi="Times New Roman"/>
                <w:b w:val="1"/>
                <w:color w:val="000000"/>
                <w:sz w:val="18"/>
              </w:rPr>
            </w:pPr>
          </w:p>
        </w:tc>
        <w:tc>
          <w:tcPr>
            <w:tcW w:type="dxa" w:w="502"/>
            <w:tcBorders>
              <w:top w:val="nil"/>
              <w:left w:val="nil"/>
              <w:bottom w:val="nil"/>
              <w:right w:val="nil"/>
            </w:tcBorders>
            <w:shd w:themeFill="light1" w:val="clear"/>
            <w:vAlign w:val="center"/>
          </w:tcPr>
          <w:p w14:paraId="EE040000">
            <w:pPr>
              <w:ind/>
              <w:jc w:val="left"/>
              <w:rPr>
                <w:rFonts w:ascii="Times New Roman" w:hAnsi="Times New Roman"/>
                <w:b w:val="1"/>
                <w:color w:val="000000"/>
                <w:sz w:val="18"/>
              </w:rPr>
            </w:pPr>
          </w:p>
        </w:tc>
        <w:tc>
          <w:tcPr>
            <w:tcW w:type="dxa" w:w="483"/>
            <w:tcBorders>
              <w:top w:val="nil"/>
              <w:left w:val="nil"/>
              <w:bottom w:val="nil"/>
              <w:right w:val="nil"/>
            </w:tcBorders>
            <w:shd w:themeFill="light1" w:val="clear"/>
            <w:vAlign w:val="center"/>
          </w:tcPr>
          <w:p w14:paraId="EF040000">
            <w:pPr>
              <w:ind/>
              <w:jc w:val="left"/>
              <w:rPr>
                <w:rFonts w:ascii="Times New Roman" w:hAnsi="Times New Roman"/>
                <w:b w:val="1"/>
                <w:color w:val="000000"/>
                <w:sz w:val="18"/>
              </w:rPr>
            </w:pPr>
          </w:p>
        </w:tc>
        <w:tc>
          <w:tcPr>
            <w:tcW w:type="dxa" w:w="467"/>
            <w:tcBorders>
              <w:top w:val="nil"/>
              <w:left w:val="nil"/>
              <w:bottom w:val="nil"/>
              <w:right w:val="nil"/>
            </w:tcBorders>
            <w:shd w:themeFill="light1" w:val="clear"/>
            <w:vAlign w:val="center"/>
          </w:tcPr>
          <w:p w14:paraId="F0040000">
            <w:pPr>
              <w:ind/>
              <w:jc w:val="left"/>
              <w:rPr>
                <w:rFonts w:ascii="Times New Roman" w:hAnsi="Times New Roman"/>
                <w:b w:val="1"/>
                <w:color w:val="000000"/>
                <w:sz w:val="18"/>
              </w:rPr>
            </w:pPr>
          </w:p>
        </w:tc>
        <w:tc>
          <w:tcPr>
            <w:tcW w:type="dxa" w:w="499"/>
            <w:tcBorders>
              <w:top w:val="nil"/>
              <w:left w:val="nil"/>
              <w:bottom w:val="nil"/>
              <w:right w:val="nil"/>
            </w:tcBorders>
            <w:shd w:themeFill="light1" w:val="clear"/>
            <w:vAlign w:val="center"/>
          </w:tcPr>
          <w:p w14:paraId="F1040000">
            <w:pPr>
              <w:ind/>
              <w:jc w:val="left"/>
              <w:rPr>
                <w:rFonts w:ascii="Times New Roman" w:hAnsi="Times New Roman"/>
                <w:b w:val="1"/>
                <w:color w:val="000000"/>
                <w:sz w:val="18"/>
              </w:rPr>
            </w:pPr>
          </w:p>
        </w:tc>
        <w:tc>
          <w:tcPr>
            <w:tcW w:type="dxa" w:w="354"/>
            <w:tcBorders>
              <w:top w:val="nil"/>
              <w:left w:val="nil"/>
              <w:bottom w:val="nil"/>
              <w:right w:val="nil"/>
            </w:tcBorders>
            <w:shd w:themeFill="light1" w:val="clear"/>
            <w:vAlign w:val="center"/>
          </w:tcPr>
          <w:p w14:paraId="F2040000">
            <w:pPr>
              <w:ind/>
              <w:jc w:val="left"/>
              <w:rPr>
                <w:rFonts w:ascii="Times New Roman" w:hAnsi="Times New Roman"/>
                <w:b w:val="1"/>
                <w:color w:val="000000"/>
                <w:sz w:val="18"/>
              </w:rPr>
            </w:pPr>
          </w:p>
        </w:tc>
        <w:tc>
          <w:tcPr>
            <w:tcW w:type="dxa" w:w="547"/>
            <w:tcBorders>
              <w:top w:val="nil"/>
              <w:left w:val="nil"/>
              <w:bottom w:val="nil"/>
              <w:right w:val="nil"/>
            </w:tcBorders>
            <w:shd w:themeFill="light1" w:val="clear"/>
            <w:vAlign w:val="center"/>
          </w:tcPr>
          <w:p w14:paraId="F3040000">
            <w:pPr>
              <w:ind/>
              <w:jc w:val="left"/>
              <w:rPr>
                <w:rFonts w:ascii="Times New Roman" w:hAnsi="Times New Roman"/>
                <w:b w:val="1"/>
                <w:color w:val="000000"/>
                <w:sz w:val="18"/>
              </w:rPr>
            </w:pPr>
          </w:p>
        </w:tc>
        <w:tc>
          <w:tcPr>
            <w:tcW w:type="dxa" w:w="451"/>
            <w:tcBorders>
              <w:top w:val="nil"/>
              <w:left w:val="nil"/>
              <w:bottom w:val="nil"/>
              <w:right w:val="nil"/>
            </w:tcBorders>
            <w:shd w:themeFill="light1" w:val="clear"/>
            <w:vAlign w:val="center"/>
          </w:tcPr>
          <w:p w14:paraId="F4040000">
            <w:pPr>
              <w:ind/>
              <w:jc w:val="left"/>
              <w:rPr>
                <w:rFonts w:ascii="Times New Roman" w:hAnsi="Times New Roman"/>
                <w:b w:val="1"/>
                <w:color w:val="000000"/>
                <w:sz w:val="18"/>
              </w:rPr>
            </w:pPr>
          </w:p>
        </w:tc>
        <w:tc>
          <w:tcPr>
            <w:tcW w:type="dxa" w:w="483"/>
            <w:tcBorders>
              <w:top w:val="nil"/>
              <w:left w:val="nil"/>
              <w:bottom w:val="nil"/>
              <w:right w:val="nil"/>
            </w:tcBorders>
            <w:shd w:themeFill="light1" w:val="clear"/>
            <w:vAlign w:val="center"/>
          </w:tcPr>
          <w:p w14:paraId="F5040000">
            <w:pPr>
              <w:ind/>
              <w:jc w:val="left"/>
              <w:rPr>
                <w:rFonts w:ascii="Times New Roman" w:hAnsi="Times New Roman"/>
                <w:b w:val="1"/>
                <w:color w:val="000000"/>
                <w:sz w:val="18"/>
              </w:rPr>
            </w:pPr>
          </w:p>
        </w:tc>
        <w:tc>
          <w:tcPr>
            <w:tcW w:type="dxa" w:w="580"/>
            <w:tcBorders>
              <w:top w:val="nil"/>
              <w:left w:val="nil"/>
              <w:bottom w:val="nil"/>
              <w:right w:val="nil"/>
            </w:tcBorders>
            <w:shd w:themeFill="light1" w:val="clear"/>
            <w:vAlign w:val="center"/>
          </w:tcPr>
          <w:p w14:paraId="F6040000">
            <w:pPr>
              <w:ind/>
              <w:jc w:val="left"/>
              <w:rPr>
                <w:rFonts w:ascii="Times New Roman" w:hAnsi="Times New Roman"/>
                <w:b w:val="1"/>
                <w:color w:val="000000"/>
                <w:sz w:val="18"/>
              </w:rPr>
            </w:pPr>
          </w:p>
        </w:tc>
        <w:tc>
          <w:tcPr>
            <w:tcW w:type="dxa" w:w="676"/>
            <w:tcBorders>
              <w:top w:val="nil"/>
              <w:left w:val="nil"/>
              <w:bottom w:val="nil"/>
              <w:right w:val="nil"/>
            </w:tcBorders>
            <w:shd w:themeFill="light1" w:val="clear"/>
            <w:vAlign w:val="center"/>
          </w:tcPr>
          <w:p w14:paraId="F7040000">
            <w:pPr>
              <w:ind/>
              <w:jc w:val="left"/>
              <w:rPr>
                <w:rFonts w:ascii="Times New Roman" w:hAnsi="Times New Roman"/>
                <w:b w:val="1"/>
                <w:color w:val="000000"/>
                <w:sz w:val="18"/>
              </w:rPr>
            </w:pPr>
          </w:p>
        </w:tc>
      </w:tr>
      <w:tr>
        <w:trPr>
          <w:trHeight w:hRule="atLeast" w:val="300"/>
        </w:trPr>
        <w:tc>
          <w:tcPr>
            <w:tcW w:type="dxa" w:w="17057"/>
            <w:gridSpan w:val="29"/>
            <w:shd w:themeFill="light1" w:val="clear"/>
          </w:tcPr>
          <w:p w14:paraId="F8040000">
            <w:pPr>
              <w:rPr>
                <w:rFonts w:ascii="Times New Roman" w:hAnsi="Times New Roman"/>
                <w:color w:val="000000"/>
                <w:sz w:val="15"/>
              </w:rPr>
            </w:pPr>
            <w:r>
              <w:rPr>
                <w:rFonts w:ascii="Times New Roman" w:hAnsi="Times New Roman"/>
                <w:color w:val="000000"/>
                <w:sz w:val="15"/>
              </w:rPr>
              <w:t>* данные подлежат уточнению после получения актуальных сметных расчетов Комитета по жилищно-коммунальному комплексу на снос жилых домов.</w:t>
            </w:r>
          </w:p>
        </w:tc>
      </w:tr>
      <w:tr>
        <w:trPr>
          <w:trHeight w:hRule="exact" w:val="642"/>
        </w:trPr>
        <w:tc>
          <w:tcPr>
            <w:tcW w:type="dxa" w:w="17057"/>
            <w:gridSpan w:val="29"/>
            <w:shd w:themeFill="light1" w:val="clear"/>
          </w:tcPr>
          <w:p w14:paraId="F9040000">
            <w:pPr>
              <w:rPr>
                <w:rFonts w:ascii="Times New Roman" w:hAnsi="Times New Roman"/>
                <w:color w:val="000000"/>
                <w:sz w:val="15"/>
              </w:rPr>
            </w:pPr>
            <w:r>
              <w:rPr>
                <w:rFonts w:ascii="Times New Roman" w:hAnsi="Times New Roman"/>
                <w:color w:val="000000"/>
                <w:sz w:val="15"/>
              </w:rPr>
              <w:t>** выделение денежных средств из бюджета города на программные мероприятия в обозначенных объемах позволит привлечь денежные средства из вышестоящих бюджетов в установленных объемах.</w:t>
            </w:r>
            <w:r>
              <w:rPr>
                <w:rFonts w:ascii="Times New Roman" w:hAnsi="Times New Roman"/>
                <w:color w:val="000000"/>
                <w:sz w:val="15"/>
              </w:rPr>
              <w:t xml:space="preserve"> Необходимый объем софинансирования мероприятий из городского бюджета указан как справочная информация и не устанавливает расходные обязательства данного бюджета</w:t>
            </w:r>
          </w:p>
        </w:tc>
      </w:tr>
      <w:tr>
        <w:trPr>
          <w:trHeight w:hRule="atLeast" w:val="300"/>
        </w:trPr>
        <w:tc>
          <w:tcPr>
            <w:tcW w:type="dxa" w:w="17057"/>
            <w:gridSpan w:val="29"/>
            <w:shd w:themeFill="light1" w:val="clear"/>
          </w:tcPr>
          <w:p w14:paraId="FA040000">
            <w:pPr>
              <w:rPr>
                <w:rFonts w:ascii="Times New Roman" w:hAnsi="Times New Roman"/>
                <w:color w:val="000000"/>
                <w:sz w:val="15"/>
              </w:rPr>
            </w:pPr>
            <w:r>
              <w:rPr>
                <w:rFonts w:ascii="Times New Roman" w:hAnsi="Times New Roman"/>
                <w:color w:val="000000"/>
                <w:sz w:val="15"/>
              </w:rPr>
              <w:t>*** средства областного и федерального бюджетов указываются в виде межбюджетных трансфертов (субсидий, субвенций и иных межбюджетных трансфертов) возможных к получению на реализацию мероприятий муниципальной программы.</w:t>
            </w:r>
          </w:p>
        </w:tc>
      </w:tr>
      <w:tr>
        <w:trPr>
          <w:trHeight w:hRule="atLeast" w:val="300"/>
        </w:trPr>
        <w:tc>
          <w:tcPr>
            <w:tcW w:type="dxa" w:w="451"/>
            <w:shd w:themeFill="light1" w:val="clear"/>
          </w:tcPr>
          <w:p/>
        </w:tc>
        <w:tc>
          <w:tcPr>
            <w:tcW w:type="dxa" w:w="1481"/>
            <w:shd w:themeFill="light1" w:val="clear"/>
          </w:tcPr>
          <w:p/>
        </w:tc>
        <w:tc>
          <w:tcPr>
            <w:tcW w:type="dxa" w:w="1163"/>
            <w:shd w:themeFill="light1" w:val="clear"/>
          </w:tcPr>
          <w:p/>
        </w:tc>
        <w:tc>
          <w:tcPr>
            <w:tcW w:type="dxa" w:w="612"/>
            <w:shd w:themeFill="light1" w:val="clear"/>
          </w:tcPr>
          <w:p/>
        </w:tc>
        <w:tc>
          <w:tcPr>
            <w:tcW w:type="dxa" w:w="515"/>
            <w:shd w:themeFill="light1" w:val="clear"/>
          </w:tcPr>
          <w:p/>
        </w:tc>
        <w:tc>
          <w:tcPr>
            <w:tcW w:type="dxa" w:w="531"/>
            <w:shd w:themeFill="light1" w:val="clear"/>
          </w:tcPr>
          <w:p/>
        </w:tc>
        <w:tc>
          <w:tcPr>
            <w:tcW w:type="dxa" w:w="580"/>
            <w:shd w:themeFill="light1" w:val="clear"/>
          </w:tcPr>
          <w:p/>
        </w:tc>
        <w:tc>
          <w:tcPr>
            <w:tcW w:type="dxa" w:w="612"/>
            <w:shd w:themeFill="light1" w:val="clear"/>
          </w:tcPr>
          <w:p/>
        </w:tc>
        <w:tc>
          <w:tcPr>
            <w:tcW w:type="dxa" w:w="628"/>
            <w:shd w:themeFill="light1" w:val="clear"/>
          </w:tcPr>
          <w:p/>
        </w:tc>
        <w:tc>
          <w:tcPr>
            <w:tcW w:type="dxa" w:w="692"/>
            <w:shd w:themeFill="light1" w:val="clear"/>
          </w:tcPr>
          <w:p/>
        </w:tc>
        <w:tc>
          <w:tcPr>
            <w:tcW w:type="dxa" w:w="725"/>
            <w:shd w:themeFill="light1" w:val="clear"/>
          </w:tcPr>
          <w:p/>
        </w:tc>
        <w:tc>
          <w:tcPr>
            <w:tcW w:type="dxa" w:w="531"/>
            <w:shd w:themeFill="light1" w:val="clear"/>
          </w:tcPr>
          <w:p/>
        </w:tc>
        <w:tc>
          <w:tcPr>
            <w:tcW w:type="dxa" w:w="547"/>
            <w:shd w:themeFill="light1" w:val="clear"/>
          </w:tcPr>
          <w:p/>
        </w:tc>
        <w:tc>
          <w:tcPr>
            <w:tcW w:type="dxa" w:w="467"/>
            <w:shd w:themeFill="light1" w:val="clear"/>
          </w:tcPr>
          <w:p/>
        </w:tc>
        <w:tc>
          <w:tcPr>
            <w:tcW w:type="dxa" w:w="483"/>
            <w:shd w:themeFill="light1" w:val="clear"/>
          </w:tcPr>
          <w:p/>
        </w:tc>
        <w:tc>
          <w:tcPr>
            <w:tcW w:type="dxa" w:w="499"/>
            <w:shd w:themeFill="light1" w:val="clear"/>
          </w:tcPr>
          <w:p/>
        </w:tc>
        <w:tc>
          <w:tcPr>
            <w:tcW w:type="dxa" w:w="354"/>
            <w:shd w:themeFill="light1" w:val="clear"/>
          </w:tcPr>
          <w:p/>
        </w:tc>
        <w:tc>
          <w:tcPr>
            <w:tcW w:type="dxa" w:w="628"/>
            <w:shd w:themeFill="light1" w:val="clear"/>
          </w:tcPr>
          <w:p/>
        </w:tc>
        <w:tc>
          <w:tcPr>
            <w:tcW w:type="dxa" w:w="515"/>
            <w:shd w:themeFill="light1" w:val="clear"/>
          </w:tcPr>
          <w:p/>
        </w:tc>
        <w:tc>
          <w:tcPr>
            <w:tcW w:type="dxa" w:w="502"/>
            <w:shd w:themeFill="light1" w:val="clear"/>
          </w:tcPr>
          <w:p/>
        </w:tc>
        <w:tc>
          <w:tcPr>
            <w:tcW w:type="dxa" w:w="483"/>
            <w:shd w:themeFill="light1" w:val="clear"/>
          </w:tcPr>
          <w:p/>
        </w:tc>
        <w:tc>
          <w:tcPr>
            <w:tcW w:type="dxa" w:w="467"/>
            <w:shd w:themeFill="light1" w:val="clear"/>
          </w:tcPr>
          <w:p/>
        </w:tc>
        <w:tc>
          <w:tcPr>
            <w:tcW w:type="dxa" w:w="499"/>
            <w:shd w:themeFill="light1" w:val="clear"/>
          </w:tcPr>
          <w:p/>
        </w:tc>
        <w:tc>
          <w:tcPr>
            <w:tcW w:type="dxa" w:w="354"/>
            <w:shd w:themeFill="light1" w:val="clear"/>
          </w:tcPr>
          <w:p/>
        </w:tc>
        <w:tc>
          <w:tcPr>
            <w:tcW w:type="dxa" w:w="547"/>
            <w:shd w:themeFill="light1" w:val="clear"/>
          </w:tcPr>
          <w:p/>
        </w:tc>
        <w:tc>
          <w:tcPr>
            <w:tcW w:type="dxa" w:w="451"/>
            <w:shd w:themeFill="light1" w:val="clear"/>
          </w:tcPr>
          <w:p/>
        </w:tc>
        <w:tc>
          <w:tcPr>
            <w:tcW w:type="dxa" w:w="483"/>
            <w:shd w:themeFill="light1" w:val="clear"/>
          </w:tcPr>
          <w:p/>
        </w:tc>
        <w:tc>
          <w:tcPr>
            <w:tcW w:type="dxa" w:w="580"/>
            <w:shd w:themeFill="light1" w:val="clear"/>
          </w:tcPr>
          <w:p/>
        </w:tc>
        <w:tc>
          <w:tcPr>
            <w:tcW w:type="dxa" w:w="676"/>
            <w:shd w:themeFill="light1" w:val="clear"/>
          </w:tcPr>
          <w:p w14:paraId="FB040000">
            <w:pPr>
              <w:rPr>
                <w:rFonts w:asciiTheme="minorAscii" w:hAnsiTheme="minorHAnsi"/>
                <w:color w:themeColor="dark1" w:val="000000"/>
                <w:sz w:val="22"/>
              </w:rPr>
            </w:pPr>
            <w:r>
              <w:rPr>
                <w:rFonts w:asciiTheme="minorAscii" w:hAnsiTheme="minorHAnsi"/>
                <w:color w:themeColor="dark1" w:val="000000"/>
                <w:sz w:val="22"/>
              </w:rPr>
              <w:t>&gt;&gt;.</w:t>
            </w:r>
          </w:p>
        </w:tc>
      </w:tr>
    </w:tbl>
    <w:p w14:paraId="FC040000">
      <w:pPr>
        <w:tabs>
          <w:tab w:leader="none" w:pos="10490" w:val="left"/>
        </w:tabs>
        <w:spacing w:line="360" w:lineRule="auto"/>
        <w:ind w:right="-79"/>
        <w:rPr>
          <w:sz w:val="28"/>
        </w:rPr>
      </w:pPr>
    </w:p>
    <w:sectPr>
      <w:headerReference r:id="rId2" w:type="default"/>
      <w:pgSz w:h="11906" w:orient="landscape" w:w="16838"/>
      <w:pgMar w:bottom="567" w:footer="709" w:gutter="0" w:header="709" w:left="1134" w:right="1064" w:top="425"/>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tabs>
        <w:tab w:leader="none" w:pos="4677" w:val="center"/>
        <w:tab w:leader="none" w:pos="9355" w:val="right"/>
      </w:tabs>
      <w:ind/>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2000000">
    <w:pPr>
      <w:pStyle w:val="Style_2"/>
      <w:tabs>
        <w:tab w:leader="none" w:pos="4677" w:val="center"/>
        <w:tab w:leader="none" w:pos="9355" w:val="right"/>
      </w:tabs>
      <w:ind/>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rPr>
      <w:sz w:val="24"/>
    </w:rPr>
  </w:style>
  <w:style w:default="1" w:styleId="Style_9_ch" w:type="character">
    <w:name w:val="Normal"/>
    <w:link w:val="Style_9"/>
    <w:rPr>
      <w:sz w:val="24"/>
    </w:rPr>
  </w:style>
  <w:style w:styleId="Style_10" w:type="paragraph">
    <w:name w:val="xl119"/>
    <w:basedOn w:val="Style_9"/>
    <w:link w:val="Style_10_ch"/>
    <w:pPr>
      <w:spacing w:afterAutospacing="on" w:beforeAutospacing="on"/>
      <w:ind/>
      <w:jc w:val="center"/>
    </w:pPr>
    <w:rPr>
      <w:sz w:val="16"/>
    </w:rPr>
  </w:style>
  <w:style w:styleId="Style_10_ch" w:type="character">
    <w:name w:val="xl119"/>
    <w:basedOn w:val="Style_9_ch"/>
    <w:link w:val="Style_10"/>
    <w:rPr>
      <w:sz w:val="16"/>
    </w:rPr>
  </w:style>
  <w:style w:styleId="Style_11" w:type="paragraph">
    <w:name w:val="xl69"/>
    <w:basedOn w:val="Style_9"/>
    <w:link w:val="Style_11_ch"/>
    <w:pPr>
      <w:spacing w:afterAutospacing="on" w:beforeAutospacing="on"/>
      <w:ind/>
      <w:jc w:val="center"/>
    </w:pPr>
    <w:rPr>
      <w:color w:val="000000"/>
    </w:rPr>
  </w:style>
  <w:style w:styleId="Style_11_ch" w:type="character">
    <w:name w:val="xl69"/>
    <w:basedOn w:val="Style_9_ch"/>
    <w:link w:val="Style_11"/>
    <w:rPr>
      <w:color w:val="000000"/>
    </w:rPr>
  </w:style>
  <w:style w:styleId="Style_12" w:type="paragraph">
    <w:name w:val="font5"/>
    <w:basedOn w:val="Style_9"/>
    <w:link w:val="Style_12_ch"/>
    <w:pPr>
      <w:spacing w:afterAutospacing="on" w:beforeAutospacing="on"/>
      <w:ind/>
    </w:pPr>
    <w:rPr>
      <w:rFonts w:ascii="Tahoma" w:hAnsi="Tahoma"/>
      <w:color w:val="000000"/>
      <w:sz w:val="20"/>
    </w:rPr>
  </w:style>
  <w:style w:styleId="Style_12_ch" w:type="character">
    <w:name w:val="font5"/>
    <w:basedOn w:val="Style_9_ch"/>
    <w:link w:val="Style_12"/>
    <w:rPr>
      <w:rFonts w:ascii="Tahoma" w:hAnsi="Tahoma"/>
      <w:color w:val="000000"/>
      <w:sz w:val="20"/>
    </w:rPr>
  </w:style>
  <w:style w:styleId="Style_13" w:type="paragraph">
    <w:name w:val="toc 2"/>
    <w:next w:val="Style_9"/>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xl71"/>
    <w:basedOn w:val="Style_9"/>
    <w:link w:val="Style_14_ch"/>
    <w:pPr>
      <w:spacing w:afterAutospacing="on" w:beforeAutospacing="on"/>
      <w:ind/>
      <w:jc w:val="center"/>
    </w:pPr>
  </w:style>
  <w:style w:styleId="Style_14_ch" w:type="character">
    <w:name w:val="xl71"/>
    <w:basedOn w:val="Style_9_ch"/>
    <w:link w:val="Style_14"/>
  </w:style>
  <w:style w:styleId="Style_15" w:type="paragraph">
    <w:name w:val="Знак1"/>
    <w:basedOn w:val="Style_9"/>
    <w:link w:val="Style_15_ch"/>
    <w:pPr>
      <w:spacing w:after="160" w:line="240" w:lineRule="exact"/>
      <w:ind/>
    </w:pPr>
    <w:rPr>
      <w:rFonts w:ascii="Verdana" w:hAnsi="Verdana"/>
      <w:sz w:val="20"/>
    </w:rPr>
  </w:style>
  <w:style w:styleId="Style_15_ch" w:type="character">
    <w:name w:val="Знак1"/>
    <w:basedOn w:val="Style_9_ch"/>
    <w:link w:val="Style_15"/>
    <w:rPr>
      <w:rFonts w:ascii="Verdana" w:hAnsi="Verdana"/>
      <w:sz w:val="20"/>
    </w:rPr>
  </w:style>
  <w:style w:styleId="Style_16" w:type="paragraph">
    <w:name w:val="ConsNormal"/>
    <w:link w:val="Style_16_ch"/>
    <w:pPr>
      <w:widowControl w:val="0"/>
      <w:ind w:firstLine="720" w:left="0" w:right="19772"/>
    </w:pPr>
    <w:rPr>
      <w:rFonts w:ascii="Arial" w:hAnsi="Arial"/>
    </w:rPr>
  </w:style>
  <w:style w:styleId="Style_16_ch" w:type="character">
    <w:name w:val="ConsNormal"/>
    <w:link w:val="Style_16"/>
    <w:rPr>
      <w:rFonts w:ascii="Arial" w:hAnsi="Arial"/>
    </w:rPr>
  </w:style>
  <w:style w:styleId="Style_17" w:type="paragraph">
    <w:name w:val="toc 4"/>
    <w:next w:val="Style_9"/>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8" w:type="paragraph">
    <w:name w:val="xl92"/>
    <w:basedOn w:val="Style_9"/>
    <w:link w:val="Style_18_ch"/>
    <w:pPr>
      <w:spacing w:afterAutospacing="on" w:beforeAutospacing="on"/>
      <w:ind/>
      <w:jc w:val="center"/>
    </w:pPr>
    <w:rPr>
      <w:sz w:val="16"/>
    </w:rPr>
  </w:style>
  <w:style w:styleId="Style_18_ch" w:type="character">
    <w:name w:val="xl92"/>
    <w:basedOn w:val="Style_9_ch"/>
    <w:link w:val="Style_18"/>
    <w:rPr>
      <w:sz w:val="16"/>
    </w:rPr>
  </w:style>
  <w:style w:styleId="Style_19" w:type="paragraph">
    <w:name w:val="toc 6"/>
    <w:next w:val="Style_9"/>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xl107"/>
    <w:basedOn w:val="Style_9"/>
    <w:link w:val="Style_20_ch"/>
    <w:pPr>
      <w:spacing w:afterAutospacing="on" w:beforeAutospacing="on"/>
      <w:ind/>
      <w:jc w:val="center"/>
    </w:pPr>
  </w:style>
  <w:style w:styleId="Style_20_ch" w:type="character">
    <w:name w:val="xl107"/>
    <w:basedOn w:val="Style_9_ch"/>
    <w:link w:val="Style_20"/>
  </w:style>
  <w:style w:styleId="Style_21" w:type="paragraph">
    <w:name w:val="toc 7"/>
    <w:next w:val="Style_9"/>
    <w:link w:val="Style_21_ch"/>
    <w:uiPriority w:val="39"/>
    <w:pPr>
      <w:ind w:firstLine="0" w:left="1200"/>
      <w:jc w:val="left"/>
    </w:pPr>
    <w:rPr>
      <w:rFonts w:ascii="XO Thames" w:hAnsi="XO Thames"/>
      <w:sz w:val="28"/>
    </w:rPr>
  </w:style>
  <w:style w:styleId="Style_21_ch" w:type="character">
    <w:name w:val="toc 7"/>
    <w:link w:val="Style_21"/>
    <w:rPr>
      <w:rFonts w:ascii="XO Thames" w:hAnsi="XO Thames"/>
      <w:sz w:val="28"/>
    </w:rPr>
  </w:style>
  <w:style w:styleId="Style_22" w:type="paragraph">
    <w:name w:val="font61"/>
    <w:link w:val="Style_22_ch"/>
    <w:rPr>
      <w:rFonts w:ascii="Times New Roman" w:hAnsi="Times New Roman"/>
      <w:i w:val="0"/>
      <w:color w:val="000000"/>
      <w:u w:val="none"/>
    </w:rPr>
  </w:style>
  <w:style w:styleId="Style_22_ch" w:type="character">
    <w:name w:val="font61"/>
    <w:link w:val="Style_22"/>
    <w:rPr>
      <w:rFonts w:ascii="Times New Roman" w:hAnsi="Times New Roman"/>
      <w:i w:val="0"/>
      <w:color w:val="000000"/>
      <w:u w:val="none"/>
    </w:rPr>
  </w:style>
  <w:style w:styleId="Style_23" w:type="paragraph">
    <w:name w:val="xl109"/>
    <w:basedOn w:val="Style_9"/>
    <w:link w:val="Style_23_ch"/>
    <w:pPr>
      <w:spacing w:afterAutospacing="on" w:beforeAutospacing="on"/>
      <w:ind/>
    </w:pPr>
  </w:style>
  <w:style w:styleId="Style_23_ch" w:type="character">
    <w:name w:val="xl109"/>
    <w:basedOn w:val="Style_9_ch"/>
    <w:link w:val="Style_23"/>
  </w:style>
  <w:style w:styleId="Style_24" w:type="paragraph">
    <w:name w:val="Default"/>
    <w:link w:val="Style_24_ch"/>
    <w:rPr>
      <w:color w:val="000000"/>
      <w:sz w:val="24"/>
    </w:rPr>
  </w:style>
  <w:style w:styleId="Style_24_ch" w:type="character">
    <w:name w:val="Default"/>
    <w:link w:val="Style_24"/>
    <w:rPr>
      <w:color w:val="000000"/>
      <w:sz w:val="24"/>
    </w:rPr>
  </w:style>
  <w:style w:styleId="Style_25" w:type="paragraph">
    <w:name w:val="xl79"/>
    <w:basedOn w:val="Style_9"/>
    <w:link w:val="Style_25_ch"/>
    <w:pPr>
      <w:spacing w:afterAutospacing="on" w:beforeAutospacing="on"/>
      <w:ind/>
      <w:jc w:val="center"/>
    </w:pPr>
    <w:rPr>
      <w:sz w:val="16"/>
    </w:rPr>
  </w:style>
  <w:style w:styleId="Style_25_ch" w:type="character">
    <w:name w:val="xl79"/>
    <w:basedOn w:val="Style_9_ch"/>
    <w:link w:val="Style_25"/>
    <w:rPr>
      <w:sz w:val="16"/>
    </w:rPr>
  </w:style>
  <w:style w:styleId="Style_26" w:type="paragraph">
    <w:name w:val="Normal (Web)"/>
    <w:basedOn w:val="Style_9"/>
    <w:link w:val="Style_26_ch"/>
    <w:pPr>
      <w:spacing w:after="30" w:before="30"/>
      <w:ind/>
    </w:pPr>
    <w:rPr>
      <w:rFonts w:ascii="Arial" w:hAnsi="Arial"/>
      <w:color w:val="332E2D"/>
      <w:spacing w:val="2"/>
    </w:rPr>
  </w:style>
  <w:style w:styleId="Style_26_ch" w:type="character">
    <w:name w:val="Normal (Web)"/>
    <w:basedOn w:val="Style_9_ch"/>
    <w:link w:val="Style_26"/>
    <w:rPr>
      <w:rFonts w:ascii="Arial" w:hAnsi="Arial"/>
      <w:color w:val="332E2D"/>
      <w:spacing w:val="2"/>
    </w:rPr>
  </w:style>
  <w:style w:styleId="Style_4" w:type="paragraph">
    <w:name w:val="Body Text"/>
    <w:basedOn w:val="Style_9"/>
    <w:link w:val="Style_4_ch"/>
    <w:pPr>
      <w:spacing w:after="120"/>
      <w:ind/>
    </w:pPr>
  </w:style>
  <w:style w:styleId="Style_4_ch" w:type="character">
    <w:name w:val="Body Text"/>
    <w:basedOn w:val="Style_9_ch"/>
    <w:link w:val="Style_4"/>
  </w:style>
  <w:style w:styleId="Style_27" w:type="paragraph">
    <w:name w:val="heading 3"/>
    <w:next w:val="Style_9"/>
    <w:link w:val="Style_27_ch"/>
    <w:uiPriority w:val="9"/>
    <w:qFormat/>
    <w:pPr>
      <w:spacing w:after="120" w:before="120"/>
      <w:ind/>
      <w:jc w:val="both"/>
      <w:outlineLvl w:val="2"/>
    </w:pPr>
    <w:rPr>
      <w:rFonts w:ascii="XO Thames" w:hAnsi="XO Thames"/>
      <w:b w:val="1"/>
      <w:sz w:val="26"/>
    </w:rPr>
  </w:style>
  <w:style w:styleId="Style_27_ch" w:type="character">
    <w:name w:val="heading 3"/>
    <w:link w:val="Style_27"/>
    <w:rPr>
      <w:rFonts w:ascii="XO Thames" w:hAnsi="XO Thames"/>
      <w:b w:val="1"/>
      <w:sz w:val="26"/>
    </w:rPr>
  </w:style>
  <w:style w:styleId="Style_28" w:type="paragraph">
    <w:name w:val="xl78"/>
    <w:basedOn w:val="Style_9"/>
    <w:link w:val="Style_28_ch"/>
    <w:pPr>
      <w:spacing w:afterAutospacing="on" w:beforeAutospacing="on"/>
      <w:ind/>
      <w:jc w:val="center"/>
    </w:pPr>
    <w:rPr>
      <w:sz w:val="16"/>
    </w:rPr>
  </w:style>
  <w:style w:styleId="Style_28_ch" w:type="character">
    <w:name w:val="xl78"/>
    <w:basedOn w:val="Style_9_ch"/>
    <w:link w:val="Style_28"/>
    <w:rPr>
      <w:sz w:val="16"/>
    </w:rPr>
  </w:style>
  <w:style w:styleId="Style_29" w:type="paragraph">
    <w:name w:val="Body Text Indent 2"/>
    <w:basedOn w:val="Style_9"/>
    <w:link w:val="Style_29_ch"/>
    <w:pPr>
      <w:spacing w:after="120" w:line="480" w:lineRule="auto"/>
      <w:ind w:firstLine="0" w:left="283"/>
    </w:pPr>
  </w:style>
  <w:style w:styleId="Style_29_ch" w:type="character">
    <w:name w:val="Body Text Indent 2"/>
    <w:basedOn w:val="Style_9_ch"/>
    <w:link w:val="Style_29"/>
  </w:style>
  <w:style w:styleId="Style_30" w:type="paragraph">
    <w:name w:val="xl76"/>
    <w:basedOn w:val="Style_9"/>
    <w:link w:val="Style_30_ch"/>
    <w:pPr>
      <w:spacing w:afterAutospacing="on" w:beforeAutospacing="on"/>
      <w:ind/>
      <w:jc w:val="center"/>
    </w:pPr>
    <w:rPr>
      <w:color w:val="000000"/>
      <w:sz w:val="16"/>
    </w:rPr>
  </w:style>
  <w:style w:styleId="Style_30_ch" w:type="character">
    <w:name w:val="xl76"/>
    <w:basedOn w:val="Style_9_ch"/>
    <w:link w:val="Style_30"/>
    <w:rPr>
      <w:color w:val="000000"/>
      <w:sz w:val="16"/>
    </w:rPr>
  </w:style>
  <w:style w:styleId="Style_31" w:type="paragraph">
    <w:name w:val="xl122"/>
    <w:basedOn w:val="Style_9"/>
    <w:link w:val="Style_31_ch"/>
    <w:pPr>
      <w:spacing w:afterAutospacing="on" w:beforeAutospacing="on"/>
      <w:ind/>
      <w:jc w:val="center"/>
    </w:pPr>
  </w:style>
  <w:style w:styleId="Style_31_ch" w:type="character">
    <w:name w:val="xl122"/>
    <w:basedOn w:val="Style_9_ch"/>
    <w:link w:val="Style_31"/>
  </w:style>
  <w:style w:styleId="Style_32" w:type="paragraph">
    <w:name w:val="xl124"/>
    <w:basedOn w:val="Style_9"/>
    <w:link w:val="Style_32_ch"/>
    <w:pPr>
      <w:spacing w:afterAutospacing="on" w:beforeAutospacing="on"/>
      <w:ind/>
      <w:jc w:val="center"/>
    </w:pPr>
    <w:rPr>
      <w:color w:val="000000"/>
    </w:rPr>
  </w:style>
  <w:style w:styleId="Style_32_ch" w:type="character">
    <w:name w:val="xl124"/>
    <w:basedOn w:val="Style_9_ch"/>
    <w:link w:val="Style_32"/>
    <w:rPr>
      <w:color w:val="000000"/>
    </w:rPr>
  </w:style>
  <w:style w:styleId="Style_33" w:type="paragraph">
    <w:name w:val="xl132"/>
    <w:basedOn w:val="Style_9"/>
    <w:link w:val="Style_33_ch"/>
    <w:pPr>
      <w:spacing w:afterAutospacing="on" w:beforeAutospacing="on"/>
      <w:ind/>
    </w:pPr>
    <w:rPr>
      <w:sz w:val="14"/>
    </w:rPr>
  </w:style>
  <w:style w:styleId="Style_33_ch" w:type="character">
    <w:name w:val="xl132"/>
    <w:basedOn w:val="Style_9_ch"/>
    <w:link w:val="Style_33"/>
    <w:rPr>
      <w:sz w:val="14"/>
    </w:rPr>
  </w:style>
  <w:style w:styleId="Style_34" w:type="paragraph">
    <w:name w:val="xl93"/>
    <w:basedOn w:val="Style_9"/>
    <w:link w:val="Style_34_ch"/>
    <w:pPr>
      <w:spacing w:afterAutospacing="on" w:beforeAutospacing="on"/>
      <w:ind/>
      <w:jc w:val="center"/>
    </w:pPr>
    <w:rPr>
      <w:sz w:val="16"/>
    </w:rPr>
  </w:style>
  <w:style w:styleId="Style_34_ch" w:type="character">
    <w:name w:val="xl93"/>
    <w:basedOn w:val="Style_9_ch"/>
    <w:link w:val="Style_34"/>
    <w:rPr>
      <w:sz w:val="16"/>
    </w:rPr>
  </w:style>
  <w:style w:styleId="Style_35" w:type="paragraph">
    <w:name w:val="xl95"/>
    <w:basedOn w:val="Style_9"/>
    <w:link w:val="Style_35_ch"/>
    <w:pPr>
      <w:spacing w:afterAutospacing="on" w:beforeAutospacing="on"/>
      <w:ind/>
      <w:jc w:val="center"/>
    </w:pPr>
    <w:rPr>
      <w:sz w:val="16"/>
    </w:rPr>
  </w:style>
  <w:style w:styleId="Style_35_ch" w:type="character">
    <w:name w:val="xl95"/>
    <w:basedOn w:val="Style_9_ch"/>
    <w:link w:val="Style_35"/>
    <w:rPr>
      <w:sz w:val="16"/>
    </w:rPr>
  </w:style>
  <w:style w:styleId="Style_36" w:type="paragraph">
    <w:name w:val="xl133"/>
    <w:basedOn w:val="Style_9"/>
    <w:link w:val="Style_36_ch"/>
    <w:pPr>
      <w:spacing w:afterAutospacing="on" w:beforeAutospacing="on"/>
      <w:ind/>
    </w:pPr>
    <w:rPr>
      <w:sz w:val="14"/>
    </w:rPr>
  </w:style>
  <w:style w:styleId="Style_36_ch" w:type="character">
    <w:name w:val="xl133"/>
    <w:basedOn w:val="Style_9_ch"/>
    <w:link w:val="Style_36"/>
    <w:rPr>
      <w:sz w:val="14"/>
    </w:rPr>
  </w:style>
  <w:style w:styleId="Style_37" w:type="paragraph">
    <w:name w:val="Знак Знак Знак Знак1"/>
    <w:basedOn w:val="Style_9"/>
    <w:link w:val="Style_37_ch"/>
    <w:pPr>
      <w:spacing w:after="160" w:line="240" w:lineRule="exact"/>
      <w:ind/>
    </w:pPr>
    <w:rPr>
      <w:rFonts w:ascii="Verdana" w:hAnsi="Verdana"/>
      <w:sz w:val="20"/>
    </w:rPr>
  </w:style>
  <w:style w:styleId="Style_37_ch" w:type="character">
    <w:name w:val="Знак Знак Знак Знак1"/>
    <w:basedOn w:val="Style_9_ch"/>
    <w:link w:val="Style_37"/>
    <w:rPr>
      <w:rFonts w:ascii="Verdana" w:hAnsi="Verdana"/>
      <w:sz w:val="20"/>
    </w:rPr>
  </w:style>
  <w:style w:styleId="Style_38" w:type="paragraph">
    <w:name w:val="ConsPlusNonformat"/>
    <w:link w:val="Style_38_ch"/>
    <w:pPr>
      <w:widowControl w:val="0"/>
      <w:ind/>
    </w:pPr>
    <w:rPr>
      <w:rFonts w:ascii="Courier New" w:hAnsi="Courier New"/>
    </w:rPr>
  </w:style>
  <w:style w:styleId="Style_38_ch" w:type="character">
    <w:name w:val="ConsPlusNonformat"/>
    <w:link w:val="Style_38"/>
    <w:rPr>
      <w:rFonts w:ascii="Courier New" w:hAnsi="Courier New"/>
    </w:rPr>
  </w:style>
  <w:style w:styleId="Style_39" w:type="paragraph">
    <w:name w:val="xl130"/>
    <w:basedOn w:val="Style_9"/>
    <w:link w:val="Style_39_ch"/>
    <w:pPr>
      <w:spacing w:afterAutospacing="on" w:beforeAutospacing="on"/>
      <w:ind/>
    </w:pPr>
    <w:rPr>
      <w:color w:val="000000"/>
      <w:sz w:val="14"/>
    </w:rPr>
  </w:style>
  <w:style w:styleId="Style_39_ch" w:type="character">
    <w:name w:val="xl130"/>
    <w:basedOn w:val="Style_9_ch"/>
    <w:link w:val="Style_39"/>
    <w:rPr>
      <w:color w:val="000000"/>
      <w:sz w:val="14"/>
    </w:rPr>
  </w:style>
  <w:style w:styleId="Style_40" w:type="paragraph">
    <w:name w:val="таблица"/>
    <w:basedOn w:val="Style_9"/>
    <w:link w:val="Style_40_ch"/>
    <w:pPr>
      <w:widowControl w:val="0"/>
      <w:ind/>
    </w:pPr>
    <w:rPr>
      <w:sz w:val="28"/>
    </w:rPr>
  </w:style>
  <w:style w:styleId="Style_40_ch" w:type="character">
    <w:name w:val="таблица"/>
    <w:basedOn w:val="Style_9_ch"/>
    <w:link w:val="Style_40"/>
    <w:rPr>
      <w:sz w:val="28"/>
    </w:rPr>
  </w:style>
  <w:style w:styleId="Style_41" w:type="paragraph">
    <w:name w:val="Стиль Заголовок 1 + Красный Знак"/>
    <w:basedOn w:val="Style_42"/>
    <w:link w:val="Style_41_ch"/>
    <w:rPr>
      <w:rFonts w:ascii="Arial" w:hAnsi="Arial"/>
      <w:b w:val="1"/>
      <w:color w:val="FF0000"/>
      <w:sz w:val="32"/>
    </w:rPr>
  </w:style>
  <w:style w:styleId="Style_41_ch" w:type="character">
    <w:name w:val="Стиль Заголовок 1 + Красный Знак"/>
    <w:basedOn w:val="Style_42_ch"/>
    <w:link w:val="Style_41"/>
    <w:rPr>
      <w:rFonts w:ascii="Arial" w:hAnsi="Arial"/>
      <w:b w:val="1"/>
      <w:color w:val="FF0000"/>
      <w:sz w:val="32"/>
    </w:rPr>
  </w:style>
  <w:style w:styleId="Style_43" w:type="paragraph">
    <w:name w:val="xl121"/>
    <w:basedOn w:val="Style_9"/>
    <w:link w:val="Style_43_ch"/>
    <w:pPr>
      <w:spacing w:afterAutospacing="on" w:beforeAutospacing="on"/>
      <w:ind/>
      <w:jc w:val="center"/>
    </w:pPr>
    <w:rPr>
      <w:sz w:val="16"/>
    </w:rPr>
  </w:style>
  <w:style w:styleId="Style_43_ch" w:type="character">
    <w:name w:val="xl121"/>
    <w:basedOn w:val="Style_9_ch"/>
    <w:link w:val="Style_43"/>
    <w:rPr>
      <w:sz w:val="16"/>
    </w:rPr>
  </w:style>
  <w:style w:styleId="Style_44" w:type="paragraph">
    <w:name w:val="Основной текст с отступом 21"/>
    <w:basedOn w:val="Style_9"/>
    <w:link w:val="Style_44_ch"/>
    <w:pPr>
      <w:ind w:firstLine="709" w:left="0"/>
    </w:pPr>
    <w:rPr>
      <w:sz w:val="28"/>
    </w:rPr>
  </w:style>
  <w:style w:styleId="Style_44_ch" w:type="character">
    <w:name w:val="Основной текст с отступом 21"/>
    <w:basedOn w:val="Style_9_ch"/>
    <w:link w:val="Style_44"/>
    <w:rPr>
      <w:sz w:val="28"/>
    </w:rPr>
  </w:style>
  <w:style w:styleId="Style_45" w:type="paragraph">
    <w:name w:val="subheader"/>
    <w:basedOn w:val="Style_9"/>
    <w:link w:val="Style_45_ch"/>
    <w:pPr>
      <w:spacing w:after="75" w:before="150"/>
      <w:ind/>
    </w:pPr>
    <w:rPr>
      <w:rFonts w:ascii="Arial" w:hAnsi="Arial"/>
      <w:b w:val="1"/>
      <w:color w:val="000000"/>
      <w:sz w:val="18"/>
    </w:rPr>
  </w:style>
  <w:style w:styleId="Style_45_ch" w:type="character">
    <w:name w:val="subheader"/>
    <w:basedOn w:val="Style_9_ch"/>
    <w:link w:val="Style_45"/>
    <w:rPr>
      <w:rFonts w:ascii="Arial" w:hAnsi="Arial"/>
      <w:b w:val="1"/>
      <w:color w:val="000000"/>
      <w:sz w:val="18"/>
    </w:rPr>
  </w:style>
  <w:style w:styleId="Style_46" w:type="paragraph">
    <w:name w:val="Знак Знак Знак Знак Знак Знак Знак1"/>
    <w:basedOn w:val="Style_9"/>
    <w:link w:val="Style_46_ch"/>
    <w:pPr>
      <w:spacing w:after="160" w:line="240" w:lineRule="exact"/>
      <w:ind/>
    </w:pPr>
    <w:rPr>
      <w:rFonts w:ascii="Verdana" w:hAnsi="Verdana"/>
      <w:sz w:val="20"/>
    </w:rPr>
  </w:style>
  <w:style w:styleId="Style_46_ch" w:type="character">
    <w:name w:val="Знак Знак Знак Знак Знак Знак Знак1"/>
    <w:basedOn w:val="Style_9_ch"/>
    <w:link w:val="Style_46"/>
    <w:rPr>
      <w:rFonts w:ascii="Verdana" w:hAnsi="Verdana"/>
      <w:sz w:val="20"/>
    </w:rPr>
  </w:style>
  <w:style w:styleId="Style_47" w:type="paragraph">
    <w:name w:val="xl67"/>
    <w:basedOn w:val="Style_9"/>
    <w:link w:val="Style_47_ch"/>
    <w:pPr>
      <w:spacing w:afterAutospacing="on" w:beforeAutospacing="on"/>
      <w:ind/>
      <w:jc w:val="center"/>
    </w:pPr>
  </w:style>
  <w:style w:styleId="Style_47_ch" w:type="character">
    <w:name w:val="xl67"/>
    <w:basedOn w:val="Style_9_ch"/>
    <w:link w:val="Style_47"/>
  </w:style>
  <w:style w:styleId="Style_48" w:type="paragraph">
    <w:name w:val="xl127"/>
    <w:basedOn w:val="Style_9"/>
    <w:link w:val="Style_48_ch"/>
    <w:pPr>
      <w:spacing w:afterAutospacing="on" w:beforeAutospacing="on"/>
      <w:ind/>
    </w:pPr>
  </w:style>
  <w:style w:styleId="Style_48_ch" w:type="character">
    <w:name w:val="xl127"/>
    <w:basedOn w:val="Style_9_ch"/>
    <w:link w:val="Style_48"/>
  </w:style>
  <w:style w:styleId="Style_49" w:type="paragraph">
    <w:name w:val="xl70"/>
    <w:basedOn w:val="Style_9"/>
    <w:link w:val="Style_49_ch"/>
    <w:pPr>
      <w:spacing w:afterAutospacing="on" w:beforeAutospacing="on"/>
      <w:ind/>
      <w:jc w:val="center"/>
    </w:pPr>
  </w:style>
  <w:style w:styleId="Style_49_ch" w:type="character">
    <w:name w:val="xl70"/>
    <w:basedOn w:val="Style_9_ch"/>
    <w:link w:val="Style_49"/>
  </w:style>
  <w:style w:styleId="Style_50" w:type="paragraph">
    <w:name w:val="xl105"/>
    <w:basedOn w:val="Style_9"/>
    <w:link w:val="Style_50_ch"/>
    <w:pPr>
      <w:spacing w:afterAutospacing="on" w:beforeAutospacing="on"/>
      <w:ind/>
      <w:jc w:val="center"/>
    </w:pPr>
    <w:rPr>
      <w:sz w:val="16"/>
    </w:rPr>
  </w:style>
  <w:style w:styleId="Style_50_ch" w:type="character">
    <w:name w:val="xl105"/>
    <w:basedOn w:val="Style_9_ch"/>
    <w:link w:val="Style_50"/>
    <w:rPr>
      <w:sz w:val="16"/>
    </w:rPr>
  </w:style>
  <w:style w:styleId="Style_1" w:type="paragraph">
    <w:name w:val="page number"/>
    <w:basedOn w:val="Style_42"/>
    <w:link w:val="Style_1_ch"/>
  </w:style>
  <w:style w:styleId="Style_1_ch" w:type="character">
    <w:name w:val="page number"/>
    <w:basedOn w:val="Style_42_ch"/>
    <w:link w:val="Style_1"/>
  </w:style>
  <w:style w:styleId="Style_51" w:type="paragraph">
    <w:name w:val="xl104"/>
    <w:basedOn w:val="Style_9"/>
    <w:link w:val="Style_51_ch"/>
    <w:pPr>
      <w:spacing w:afterAutospacing="on" w:beforeAutospacing="on"/>
      <w:ind/>
      <w:jc w:val="center"/>
    </w:pPr>
    <w:rPr>
      <w:sz w:val="16"/>
    </w:rPr>
  </w:style>
  <w:style w:styleId="Style_51_ch" w:type="character">
    <w:name w:val="xl104"/>
    <w:basedOn w:val="Style_9_ch"/>
    <w:link w:val="Style_51"/>
    <w:rPr>
      <w:sz w:val="16"/>
    </w:rPr>
  </w:style>
  <w:style w:styleId="Style_52" w:type="paragraph">
    <w:name w:val="xl100"/>
    <w:basedOn w:val="Style_9"/>
    <w:link w:val="Style_52_ch"/>
    <w:pPr>
      <w:spacing w:afterAutospacing="on" w:beforeAutospacing="on"/>
      <w:ind/>
      <w:jc w:val="center"/>
    </w:pPr>
  </w:style>
  <w:style w:styleId="Style_52_ch" w:type="character">
    <w:name w:val="xl100"/>
    <w:basedOn w:val="Style_9_ch"/>
    <w:link w:val="Style_52"/>
  </w:style>
  <w:style w:styleId="Style_53" w:type="paragraph">
    <w:name w:val="toc 3"/>
    <w:next w:val="Style_9"/>
    <w:link w:val="Style_53_ch"/>
    <w:uiPriority w:val="39"/>
    <w:pPr>
      <w:ind w:firstLine="0" w:left="400"/>
      <w:jc w:val="left"/>
    </w:pPr>
    <w:rPr>
      <w:rFonts w:ascii="XO Thames" w:hAnsi="XO Thames"/>
      <w:sz w:val="28"/>
    </w:rPr>
  </w:style>
  <w:style w:styleId="Style_53_ch" w:type="character">
    <w:name w:val="toc 3"/>
    <w:link w:val="Style_53"/>
    <w:rPr>
      <w:rFonts w:ascii="XO Thames" w:hAnsi="XO Thames"/>
      <w:sz w:val="28"/>
    </w:rPr>
  </w:style>
  <w:style w:styleId="Style_54" w:type="paragraph">
    <w:name w:val="xl114"/>
    <w:basedOn w:val="Style_9"/>
    <w:link w:val="Style_54_ch"/>
    <w:pPr>
      <w:spacing w:afterAutospacing="on" w:beforeAutospacing="on"/>
      <w:ind/>
      <w:jc w:val="center"/>
    </w:pPr>
    <w:rPr>
      <w:color w:val="000000"/>
    </w:rPr>
  </w:style>
  <w:style w:styleId="Style_54_ch" w:type="character">
    <w:name w:val="xl114"/>
    <w:basedOn w:val="Style_9_ch"/>
    <w:link w:val="Style_54"/>
    <w:rPr>
      <w:color w:val="000000"/>
    </w:rPr>
  </w:style>
  <w:style w:styleId="Style_55" w:type="paragraph">
    <w:name w:val="Знак Знак Знак Знак"/>
    <w:basedOn w:val="Style_9"/>
    <w:link w:val="Style_55_ch"/>
    <w:pPr>
      <w:spacing w:after="160" w:line="240" w:lineRule="exact"/>
      <w:ind/>
    </w:pPr>
    <w:rPr>
      <w:rFonts w:ascii="Verdana" w:hAnsi="Verdana"/>
      <w:sz w:val="20"/>
    </w:rPr>
  </w:style>
  <w:style w:styleId="Style_55_ch" w:type="character">
    <w:name w:val="Знак Знак Знак Знак"/>
    <w:basedOn w:val="Style_9_ch"/>
    <w:link w:val="Style_55"/>
    <w:rPr>
      <w:rFonts w:ascii="Verdana" w:hAnsi="Verdana"/>
      <w:sz w:val="20"/>
    </w:rPr>
  </w:style>
  <w:style w:styleId="Style_56" w:type="paragraph">
    <w:name w:val="xl108"/>
    <w:basedOn w:val="Style_9"/>
    <w:link w:val="Style_56_ch"/>
    <w:pPr>
      <w:spacing w:afterAutospacing="on" w:beforeAutospacing="on"/>
      <w:ind/>
      <w:jc w:val="center"/>
    </w:pPr>
  </w:style>
  <w:style w:styleId="Style_56_ch" w:type="character">
    <w:name w:val="xl108"/>
    <w:basedOn w:val="Style_9_ch"/>
    <w:link w:val="Style_56"/>
  </w:style>
  <w:style w:styleId="Style_57" w:type="paragraph">
    <w:name w:val="xl66"/>
    <w:basedOn w:val="Style_9"/>
    <w:link w:val="Style_57_ch"/>
    <w:pPr>
      <w:spacing w:afterAutospacing="on" w:beforeAutospacing="on"/>
      <w:ind/>
      <w:jc w:val="center"/>
    </w:pPr>
  </w:style>
  <w:style w:styleId="Style_57_ch" w:type="character">
    <w:name w:val="xl66"/>
    <w:basedOn w:val="Style_9_ch"/>
    <w:link w:val="Style_57"/>
  </w:style>
  <w:style w:styleId="Style_58" w:type="paragraph">
    <w:name w:val="xl85"/>
    <w:basedOn w:val="Style_9"/>
    <w:link w:val="Style_58_ch"/>
    <w:pPr>
      <w:spacing w:afterAutospacing="on" w:beforeAutospacing="on"/>
      <w:ind/>
      <w:jc w:val="center"/>
    </w:pPr>
    <w:rPr>
      <w:sz w:val="16"/>
    </w:rPr>
  </w:style>
  <w:style w:styleId="Style_58_ch" w:type="character">
    <w:name w:val="xl85"/>
    <w:basedOn w:val="Style_9_ch"/>
    <w:link w:val="Style_58"/>
    <w:rPr>
      <w:sz w:val="16"/>
    </w:rPr>
  </w:style>
  <w:style w:styleId="Style_59" w:type="paragraph">
    <w:name w:val="xl98"/>
    <w:basedOn w:val="Style_9"/>
    <w:link w:val="Style_59_ch"/>
    <w:pPr>
      <w:spacing w:afterAutospacing="on" w:beforeAutospacing="on"/>
      <w:ind/>
      <w:jc w:val="center"/>
    </w:pPr>
    <w:rPr>
      <w:sz w:val="16"/>
    </w:rPr>
  </w:style>
  <w:style w:styleId="Style_59_ch" w:type="character">
    <w:name w:val="xl98"/>
    <w:basedOn w:val="Style_9_ch"/>
    <w:link w:val="Style_59"/>
    <w:rPr>
      <w:sz w:val="16"/>
    </w:rPr>
  </w:style>
  <w:style w:styleId="Style_60" w:type="paragraph">
    <w:name w:val="Body Text Indent"/>
    <w:basedOn w:val="Style_9"/>
    <w:link w:val="Style_60_ch"/>
    <w:pPr>
      <w:ind w:firstLine="540" w:left="0"/>
      <w:jc w:val="both"/>
    </w:pPr>
    <w:rPr>
      <w:sz w:val="28"/>
    </w:rPr>
  </w:style>
  <w:style w:styleId="Style_60_ch" w:type="character">
    <w:name w:val="Body Text Indent"/>
    <w:basedOn w:val="Style_9_ch"/>
    <w:link w:val="Style_60"/>
    <w:rPr>
      <w:sz w:val="28"/>
    </w:rPr>
  </w:style>
  <w:style w:styleId="Style_61" w:type="paragraph">
    <w:name w:val="xl111"/>
    <w:basedOn w:val="Style_9"/>
    <w:link w:val="Style_61_ch"/>
    <w:pPr>
      <w:spacing w:afterAutospacing="on" w:beforeAutospacing="on"/>
      <w:ind/>
      <w:jc w:val="center"/>
    </w:pPr>
  </w:style>
  <w:style w:styleId="Style_61_ch" w:type="character">
    <w:name w:val="xl111"/>
    <w:basedOn w:val="Style_9_ch"/>
    <w:link w:val="Style_61"/>
  </w:style>
  <w:style w:styleId="Style_62" w:type="paragraph">
    <w:name w:val="heading 5"/>
    <w:next w:val="Style_9"/>
    <w:link w:val="Style_62_ch"/>
    <w:uiPriority w:val="9"/>
    <w:qFormat/>
    <w:pPr>
      <w:spacing w:after="120" w:before="120"/>
      <w:ind/>
      <w:jc w:val="both"/>
      <w:outlineLvl w:val="4"/>
    </w:pPr>
    <w:rPr>
      <w:rFonts w:ascii="XO Thames" w:hAnsi="XO Thames"/>
      <w:b w:val="1"/>
      <w:sz w:val="22"/>
    </w:rPr>
  </w:style>
  <w:style w:styleId="Style_62_ch" w:type="character">
    <w:name w:val="heading 5"/>
    <w:link w:val="Style_62"/>
    <w:rPr>
      <w:rFonts w:ascii="XO Thames" w:hAnsi="XO Thames"/>
      <w:b w:val="1"/>
      <w:sz w:val="22"/>
    </w:rPr>
  </w:style>
  <w:style w:styleId="Style_63" w:type="paragraph">
    <w:name w:val="xl134"/>
    <w:basedOn w:val="Style_9"/>
    <w:link w:val="Style_63_ch"/>
    <w:pPr>
      <w:spacing w:afterAutospacing="on" w:beforeAutospacing="on"/>
      <w:ind/>
    </w:pPr>
    <w:rPr>
      <w:sz w:val="14"/>
    </w:rPr>
  </w:style>
  <w:style w:styleId="Style_63_ch" w:type="character">
    <w:name w:val="xl134"/>
    <w:basedOn w:val="Style_9_ch"/>
    <w:link w:val="Style_63"/>
    <w:rPr>
      <w:sz w:val="14"/>
    </w:rPr>
  </w:style>
  <w:style w:styleId="Style_64" w:type="paragraph">
    <w:name w:val="xl117"/>
    <w:basedOn w:val="Style_9"/>
    <w:link w:val="Style_64_ch"/>
    <w:pPr>
      <w:spacing w:afterAutospacing="on" w:beforeAutospacing="on"/>
      <w:ind/>
      <w:jc w:val="center"/>
    </w:pPr>
  </w:style>
  <w:style w:styleId="Style_64_ch" w:type="character">
    <w:name w:val="xl117"/>
    <w:basedOn w:val="Style_9_ch"/>
    <w:link w:val="Style_64"/>
  </w:style>
  <w:style w:styleId="Style_65" w:type="paragraph">
    <w:name w:val="xl106"/>
    <w:basedOn w:val="Style_9"/>
    <w:link w:val="Style_65_ch"/>
    <w:pPr>
      <w:spacing w:afterAutospacing="on" w:beforeAutospacing="on"/>
      <w:ind/>
      <w:jc w:val="center"/>
    </w:pPr>
  </w:style>
  <w:style w:styleId="Style_65_ch" w:type="character">
    <w:name w:val="xl106"/>
    <w:basedOn w:val="Style_9_ch"/>
    <w:link w:val="Style_65"/>
  </w:style>
  <w:style w:styleId="Style_66" w:type="paragraph">
    <w:name w:val="Знак"/>
    <w:basedOn w:val="Style_9"/>
    <w:link w:val="Style_66_ch"/>
    <w:pPr>
      <w:spacing w:after="160" w:line="240" w:lineRule="exact"/>
      <w:ind/>
    </w:pPr>
    <w:rPr>
      <w:rFonts w:ascii="Verdana" w:hAnsi="Verdana"/>
      <w:sz w:val="20"/>
    </w:rPr>
  </w:style>
  <w:style w:styleId="Style_66_ch" w:type="character">
    <w:name w:val="Знак"/>
    <w:basedOn w:val="Style_9_ch"/>
    <w:link w:val="Style_66"/>
    <w:rPr>
      <w:rFonts w:ascii="Verdana" w:hAnsi="Verdana"/>
      <w:sz w:val="20"/>
    </w:rPr>
  </w:style>
  <w:style w:styleId="Style_67" w:type="paragraph">
    <w:name w:val="heading 1"/>
    <w:basedOn w:val="Style_9"/>
    <w:next w:val="Style_9"/>
    <w:link w:val="Style_67_ch"/>
    <w:uiPriority w:val="9"/>
    <w:qFormat/>
    <w:pPr>
      <w:keepNext w:val="1"/>
      <w:widowControl w:val="0"/>
      <w:ind/>
      <w:jc w:val="both"/>
      <w:outlineLvl w:val="0"/>
    </w:pPr>
    <w:rPr>
      <w:i w:val="1"/>
      <w:sz w:val="30"/>
    </w:rPr>
  </w:style>
  <w:style w:styleId="Style_67_ch" w:type="character">
    <w:name w:val="heading 1"/>
    <w:basedOn w:val="Style_9_ch"/>
    <w:link w:val="Style_67"/>
    <w:rPr>
      <w:i w:val="1"/>
      <w:sz w:val="30"/>
    </w:rPr>
  </w:style>
  <w:style w:styleId="Style_68" w:type="paragraph">
    <w:name w:val="xl110"/>
    <w:basedOn w:val="Style_9"/>
    <w:link w:val="Style_68_ch"/>
    <w:pPr>
      <w:spacing w:afterAutospacing="on" w:beforeAutospacing="on"/>
      <w:ind/>
      <w:jc w:val="center"/>
    </w:pPr>
  </w:style>
  <w:style w:styleId="Style_68_ch" w:type="character">
    <w:name w:val="xl110"/>
    <w:basedOn w:val="Style_9_ch"/>
    <w:link w:val="Style_68"/>
  </w:style>
  <w:style w:styleId="Style_69" w:type="paragraph">
    <w:name w:val="xl83"/>
    <w:basedOn w:val="Style_9"/>
    <w:link w:val="Style_69_ch"/>
    <w:pPr>
      <w:spacing w:afterAutospacing="on" w:beforeAutospacing="on"/>
      <w:ind/>
      <w:jc w:val="center"/>
    </w:pPr>
    <w:rPr>
      <w:color w:val="000000"/>
      <w:sz w:val="16"/>
    </w:rPr>
  </w:style>
  <w:style w:styleId="Style_69_ch" w:type="character">
    <w:name w:val="xl83"/>
    <w:basedOn w:val="Style_9_ch"/>
    <w:link w:val="Style_69"/>
    <w:rPr>
      <w:color w:val="000000"/>
      <w:sz w:val="16"/>
    </w:rPr>
  </w:style>
  <w:style w:styleId="Style_70" w:type="paragraph">
    <w:name w:val="Balloon Text"/>
    <w:basedOn w:val="Style_9"/>
    <w:link w:val="Style_70_ch"/>
    <w:rPr>
      <w:rFonts w:ascii="Tahoma" w:hAnsi="Tahoma"/>
      <w:sz w:val="16"/>
    </w:rPr>
  </w:style>
  <w:style w:styleId="Style_70_ch" w:type="character">
    <w:name w:val="Balloon Text"/>
    <w:basedOn w:val="Style_9_ch"/>
    <w:link w:val="Style_70"/>
    <w:rPr>
      <w:rFonts w:ascii="Tahoma" w:hAnsi="Tahoma"/>
      <w:sz w:val="16"/>
    </w:rPr>
  </w:style>
  <w:style w:styleId="Style_71" w:type="paragraph">
    <w:name w:val="xl103"/>
    <w:basedOn w:val="Style_9"/>
    <w:link w:val="Style_71_ch"/>
    <w:pPr>
      <w:spacing w:afterAutospacing="on" w:beforeAutospacing="on"/>
      <w:ind/>
      <w:jc w:val="center"/>
    </w:pPr>
  </w:style>
  <w:style w:styleId="Style_71_ch" w:type="character">
    <w:name w:val="xl103"/>
    <w:basedOn w:val="Style_9_ch"/>
    <w:link w:val="Style_71"/>
  </w:style>
  <w:style w:styleId="Style_5" w:type="paragraph">
    <w:name w:val="Hyperlink"/>
    <w:basedOn w:val="Style_42"/>
    <w:link w:val="Style_5_ch"/>
    <w:rPr>
      <w:color w:val="0000FF"/>
      <w:u w:val="single"/>
    </w:rPr>
  </w:style>
  <w:style w:styleId="Style_5_ch" w:type="character">
    <w:name w:val="Hyperlink"/>
    <w:basedOn w:val="Style_42_ch"/>
    <w:link w:val="Style_5"/>
    <w:rPr>
      <w:color w:val="0000FF"/>
      <w:u w:val="single"/>
    </w:rPr>
  </w:style>
  <w:style w:styleId="Style_72" w:type="paragraph">
    <w:name w:val="Footnote"/>
    <w:link w:val="Style_72_ch"/>
    <w:pPr>
      <w:ind w:firstLine="851" w:left="0"/>
      <w:jc w:val="both"/>
    </w:pPr>
    <w:rPr>
      <w:rFonts w:ascii="XO Thames" w:hAnsi="XO Thames"/>
      <w:sz w:val="22"/>
    </w:rPr>
  </w:style>
  <w:style w:styleId="Style_72_ch" w:type="character">
    <w:name w:val="Footnote"/>
    <w:link w:val="Style_72"/>
    <w:rPr>
      <w:rFonts w:ascii="XO Thames" w:hAnsi="XO Thames"/>
      <w:sz w:val="22"/>
    </w:rPr>
  </w:style>
  <w:style w:styleId="Style_73" w:type="paragraph">
    <w:name w:val="Знак Знак Знак Знак Знак Знак Знак"/>
    <w:basedOn w:val="Style_9"/>
    <w:link w:val="Style_73_ch"/>
    <w:pPr>
      <w:spacing w:after="160" w:line="240" w:lineRule="exact"/>
      <w:ind/>
    </w:pPr>
    <w:rPr>
      <w:rFonts w:ascii="Verdana" w:hAnsi="Verdana"/>
      <w:sz w:val="20"/>
    </w:rPr>
  </w:style>
  <w:style w:styleId="Style_73_ch" w:type="character">
    <w:name w:val="Знак Знак Знак Знак Знак Знак Знак"/>
    <w:basedOn w:val="Style_9_ch"/>
    <w:link w:val="Style_73"/>
    <w:rPr>
      <w:rFonts w:ascii="Verdana" w:hAnsi="Verdana"/>
      <w:sz w:val="20"/>
    </w:rPr>
  </w:style>
  <w:style w:styleId="Style_74" w:type="paragraph">
    <w:name w:val="toc 1"/>
    <w:next w:val="Style_9"/>
    <w:link w:val="Style_74_ch"/>
    <w:uiPriority w:val="39"/>
    <w:pPr>
      <w:ind w:firstLine="0" w:left="0"/>
      <w:jc w:val="left"/>
    </w:pPr>
    <w:rPr>
      <w:rFonts w:ascii="XO Thames" w:hAnsi="XO Thames"/>
      <w:b w:val="1"/>
      <w:sz w:val="28"/>
    </w:rPr>
  </w:style>
  <w:style w:styleId="Style_74_ch" w:type="character">
    <w:name w:val="toc 1"/>
    <w:link w:val="Style_74"/>
    <w:rPr>
      <w:rFonts w:ascii="XO Thames" w:hAnsi="XO Thames"/>
      <w:b w:val="1"/>
      <w:sz w:val="28"/>
    </w:rPr>
  </w:style>
  <w:style w:styleId="Style_75" w:type="paragraph">
    <w:name w:val="xl113"/>
    <w:basedOn w:val="Style_9"/>
    <w:link w:val="Style_75_ch"/>
    <w:pPr>
      <w:spacing w:afterAutospacing="on" w:beforeAutospacing="on"/>
      <w:ind/>
      <w:jc w:val="center"/>
    </w:pPr>
  </w:style>
  <w:style w:styleId="Style_75_ch" w:type="character">
    <w:name w:val="xl113"/>
    <w:basedOn w:val="Style_9_ch"/>
    <w:link w:val="Style_75"/>
  </w:style>
  <w:style w:styleId="Style_76" w:type="paragraph">
    <w:name w:val="xl102"/>
    <w:basedOn w:val="Style_9"/>
    <w:link w:val="Style_76_ch"/>
    <w:pPr>
      <w:spacing w:afterAutospacing="on" w:beforeAutospacing="on"/>
      <w:ind/>
      <w:jc w:val="center"/>
    </w:pPr>
  </w:style>
  <w:style w:styleId="Style_76_ch" w:type="character">
    <w:name w:val="xl102"/>
    <w:basedOn w:val="Style_9_ch"/>
    <w:link w:val="Style_76"/>
  </w:style>
  <w:style w:styleId="Style_77" w:type="paragraph">
    <w:name w:val="Header and Footer"/>
    <w:link w:val="Style_77_ch"/>
    <w:pPr>
      <w:spacing w:line="240" w:lineRule="auto"/>
      <w:ind/>
      <w:jc w:val="both"/>
    </w:pPr>
    <w:rPr>
      <w:rFonts w:ascii="XO Thames" w:hAnsi="XO Thames"/>
      <w:sz w:val="20"/>
    </w:rPr>
  </w:style>
  <w:style w:styleId="Style_77_ch" w:type="character">
    <w:name w:val="Header and Footer"/>
    <w:link w:val="Style_77"/>
    <w:rPr>
      <w:rFonts w:ascii="XO Thames" w:hAnsi="XO Thames"/>
      <w:sz w:val="20"/>
    </w:rPr>
  </w:style>
  <w:style w:styleId="Style_78" w:type="paragraph">
    <w:name w:val="xl72"/>
    <w:basedOn w:val="Style_9"/>
    <w:link w:val="Style_78_ch"/>
    <w:pPr>
      <w:spacing w:afterAutospacing="on" w:beforeAutospacing="on"/>
      <w:ind/>
      <w:jc w:val="center"/>
    </w:pPr>
    <w:rPr>
      <w:sz w:val="16"/>
    </w:rPr>
  </w:style>
  <w:style w:styleId="Style_78_ch" w:type="character">
    <w:name w:val="xl72"/>
    <w:basedOn w:val="Style_9_ch"/>
    <w:link w:val="Style_78"/>
    <w:rPr>
      <w:sz w:val="16"/>
    </w:rPr>
  </w:style>
  <w:style w:styleId="Style_79" w:type="paragraph">
    <w:name w:val="xl75"/>
    <w:basedOn w:val="Style_9"/>
    <w:link w:val="Style_79_ch"/>
    <w:pPr>
      <w:spacing w:afterAutospacing="on" w:beforeAutospacing="on"/>
      <w:ind/>
      <w:jc w:val="center"/>
    </w:pPr>
    <w:rPr>
      <w:color w:val="000000"/>
      <w:sz w:val="16"/>
    </w:rPr>
  </w:style>
  <w:style w:styleId="Style_79_ch" w:type="character">
    <w:name w:val="xl75"/>
    <w:basedOn w:val="Style_9_ch"/>
    <w:link w:val="Style_79"/>
    <w:rPr>
      <w:color w:val="000000"/>
      <w:sz w:val="16"/>
    </w:rPr>
  </w:style>
  <w:style w:styleId="Style_80" w:type="paragraph">
    <w:name w:val="xl86"/>
    <w:basedOn w:val="Style_9"/>
    <w:link w:val="Style_80_ch"/>
    <w:pPr>
      <w:spacing w:afterAutospacing="on" w:beforeAutospacing="on"/>
      <w:ind/>
      <w:jc w:val="center"/>
    </w:pPr>
    <w:rPr>
      <w:sz w:val="16"/>
    </w:rPr>
  </w:style>
  <w:style w:styleId="Style_80_ch" w:type="character">
    <w:name w:val="xl86"/>
    <w:basedOn w:val="Style_9_ch"/>
    <w:link w:val="Style_80"/>
    <w:rPr>
      <w:sz w:val="16"/>
    </w:rPr>
  </w:style>
  <w:style w:styleId="Style_81" w:type="paragraph">
    <w:name w:val="xl77"/>
    <w:basedOn w:val="Style_9"/>
    <w:link w:val="Style_81_ch"/>
    <w:pPr>
      <w:spacing w:afterAutospacing="on" w:beforeAutospacing="on"/>
      <w:ind/>
      <w:jc w:val="center"/>
    </w:pPr>
    <w:rPr>
      <w:color w:val="000000"/>
      <w:sz w:val="16"/>
    </w:rPr>
  </w:style>
  <w:style w:styleId="Style_81_ch" w:type="character">
    <w:name w:val="xl77"/>
    <w:basedOn w:val="Style_9_ch"/>
    <w:link w:val="Style_81"/>
    <w:rPr>
      <w:color w:val="000000"/>
      <w:sz w:val="16"/>
    </w:rPr>
  </w:style>
  <w:style w:styleId="Style_82" w:type="paragraph">
    <w:name w:val="toc 9"/>
    <w:next w:val="Style_9"/>
    <w:link w:val="Style_82_ch"/>
    <w:uiPriority w:val="39"/>
    <w:pPr>
      <w:ind w:firstLine="0" w:left="1600"/>
      <w:jc w:val="left"/>
    </w:pPr>
    <w:rPr>
      <w:rFonts w:ascii="XO Thames" w:hAnsi="XO Thames"/>
      <w:sz w:val="28"/>
    </w:rPr>
  </w:style>
  <w:style w:styleId="Style_82_ch" w:type="character">
    <w:name w:val="toc 9"/>
    <w:link w:val="Style_82"/>
    <w:rPr>
      <w:rFonts w:ascii="XO Thames" w:hAnsi="XO Thames"/>
      <w:sz w:val="28"/>
    </w:rPr>
  </w:style>
  <w:style w:styleId="Style_83" w:type="paragraph">
    <w:name w:val="xl88"/>
    <w:basedOn w:val="Style_9"/>
    <w:link w:val="Style_83_ch"/>
    <w:pPr>
      <w:spacing w:afterAutospacing="on" w:beforeAutospacing="on"/>
      <w:ind/>
      <w:jc w:val="center"/>
    </w:pPr>
    <w:rPr>
      <w:sz w:val="16"/>
    </w:rPr>
  </w:style>
  <w:style w:styleId="Style_83_ch" w:type="character">
    <w:name w:val="xl88"/>
    <w:basedOn w:val="Style_9_ch"/>
    <w:link w:val="Style_83"/>
    <w:rPr>
      <w:sz w:val="16"/>
    </w:rPr>
  </w:style>
  <w:style w:styleId="Style_84" w:type="paragraph">
    <w:name w:val="xl80"/>
    <w:basedOn w:val="Style_9"/>
    <w:link w:val="Style_84_ch"/>
    <w:pPr>
      <w:spacing w:afterAutospacing="on" w:beforeAutospacing="on"/>
      <w:ind/>
      <w:jc w:val="center"/>
    </w:pPr>
    <w:rPr>
      <w:sz w:val="16"/>
    </w:rPr>
  </w:style>
  <w:style w:styleId="Style_84_ch" w:type="character">
    <w:name w:val="xl80"/>
    <w:basedOn w:val="Style_9_ch"/>
    <w:link w:val="Style_84"/>
    <w:rPr>
      <w:sz w:val="16"/>
    </w:rPr>
  </w:style>
  <w:style w:styleId="Style_85" w:type="paragraph">
    <w:name w:val="xl116"/>
    <w:basedOn w:val="Style_9"/>
    <w:link w:val="Style_85_ch"/>
    <w:pPr>
      <w:spacing w:afterAutospacing="on" w:beforeAutospacing="on"/>
      <w:ind/>
      <w:jc w:val="center"/>
    </w:pPr>
  </w:style>
  <w:style w:styleId="Style_85_ch" w:type="character">
    <w:name w:val="xl116"/>
    <w:basedOn w:val="Style_9_ch"/>
    <w:link w:val="Style_85"/>
  </w:style>
  <w:style w:styleId="Style_86" w:type="paragraph">
    <w:name w:val="ConsPlusCell"/>
    <w:link w:val="Style_86_ch"/>
    <w:pPr>
      <w:widowControl w:val="0"/>
      <w:ind/>
    </w:pPr>
    <w:rPr>
      <w:rFonts w:ascii="Arial" w:hAnsi="Arial"/>
    </w:rPr>
  </w:style>
  <w:style w:styleId="Style_86_ch" w:type="character">
    <w:name w:val="ConsPlusCell"/>
    <w:link w:val="Style_86"/>
    <w:rPr>
      <w:rFonts w:ascii="Arial" w:hAnsi="Arial"/>
    </w:rPr>
  </w:style>
  <w:style w:styleId="Style_6" w:type="paragraph">
    <w:name w:val="ConsPlusTitle"/>
    <w:link w:val="Style_6_ch"/>
    <w:pPr>
      <w:widowControl w:val="0"/>
      <w:ind/>
    </w:pPr>
    <w:rPr>
      <w:rFonts w:ascii="Calibri" w:hAnsi="Calibri"/>
      <w:b w:val="1"/>
      <w:sz w:val="22"/>
    </w:rPr>
  </w:style>
  <w:style w:styleId="Style_6_ch" w:type="character">
    <w:name w:val="ConsPlusTitle"/>
    <w:link w:val="Style_6"/>
    <w:rPr>
      <w:rFonts w:ascii="Calibri" w:hAnsi="Calibri"/>
      <w:b w:val="1"/>
      <w:sz w:val="22"/>
    </w:rPr>
  </w:style>
  <w:style w:styleId="Style_87" w:type="paragraph">
    <w:name w:val="xl73"/>
    <w:basedOn w:val="Style_9"/>
    <w:link w:val="Style_87_ch"/>
    <w:pPr>
      <w:spacing w:afterAutospacing="on" w:beforeAutospacing="on"/>
      <w:ind/>
      <w:jc w:val="center"/>
    </w:pPr>
  </w:style>
  <w:style w:styleId="Style_87_ch" w:type="character">
    <w:name w:val="xl73"/>
    <w:basedOn w:val="Style_9_ch"/>
    <w:link w:val="Style_87"/>
  </w:style>
  <w:style w:styleId="Style_88" w:type="paragraph">
    <w:name w:val="toc 8"/>
    <w:next w:val="Style_9"/>
    <w:link w:val="Style_88_ch"/>
    <w:uiPriority w:val="39"/>
    <w:pPr>
      <w:ind w:firstLine="0" w:left="1400"/>
      <w:jc w:val="left"/>
    </w:pPr>
    <w:rPr>
      <w:rFonts w:ascii="XO Thames" w:hAnsi="XO Thames"/>
      <w:sz w:val="28"/>
    </w:rPr>
  </w:style>
  <w:style w:styleId="Style_88_ch" w:type="character">
    <w:name w:val="toc 8"/>
    <w:link w:val="Style_88"/>
    <w:rPr>
      <w:rFonts w:ascii="XO Thames" w:hAnsi="XO Thames"/>
      <w:sz w:val="28"/>
    </w:rPr>
  </w:style>
  <w:style w:styleId="Style_89" w:type="paragraph">
    <w:name w:val="xl126"/>
    <w:basedOn w:val="Style_9"/>
    <w:link w:val="Style_89_ch"/>
    <w:pPr>
      <w:spacing w:afterAutospacing="on" w:beforeAutospacing="on"/>
      <w:ind/>
      <w:jc w:val="center"/>
    </w:pPr>
  </w:style>
  <w:style w:styleId="Style_89_ch" w:type="character">
    <w:name w:val="xl126"/>
    <w:basedOn w:val="Style_9_ch"/>
    <w:link w:val="Style_89"/>
  </w:style>
  <w:style w:styleId="Style_90" w:type="paragraph">
    <w:name w:val="xl112"/>
    <w:basedOn w:val="Style_9"/>
    <w:link w:val="Style_90_ch"/>
    <w:pPr>
      <w:spacing w:afterAutospacing="on" w:beforeAutospacing="on"/>
      <w:ind/>
      <w:jc w:val="center"/>
    </w:pPr>
    <w:rPr>
      <w:sz w:val="16"/>
    </w:rPr>
  </w:style>
  <w:style w:styleId="Style_90_ch" w:type="character">
    <w:name w:val="xl112"/>
    <w:basedOn w:val="Style_9_ch"/>
    <w:link w:val="Style_90"/>
    <w:rPr>
      <w:sz w:val="16"/>
    </w:rPr>
  </w:style>
  <w:style w:styleId="Style_91" w:type="paragraph">
    <w:name w:val="Body Text 3"/>
    <w:basedOn w:val="Style_9"/>
    <w:link w:val="Style_91_ch"/>
    <w:pPr>
      <w:ind/>
      <w:jc w:val="both"/>
    </w:pPr>
    <w:rPr>
      <w:sz w:val="28"/>
    </w:rPr>
  </w:style>
  <w:style w:styleId="Style_91_ch" w:type="character">
    <w:name w:val="Body Text 3"/>
    <w:basedOn w:val="Style_9_ch"/>
    <w:link w:val="Style_91"/>
    <w:rPr>
      <w:sz w:val="28"/>
    </w:rPr>
  </w:style>
  <w:style w:styleId="Style_2" w:type="paragraph">
    <w:name w:val="header"/>
    <w:basedOn w:val="Style_9"/>
    <w:link w:val="Style_2_ch"/>
    <w:pPr>
      <w:tabs>
        <w:tab w:leader="none" w:pos="4677" w:val="center"/>
        <w:tab w:leader="none" w:pos="9355" w:val="right"/>
      </w:tabs>
      <w:ind/>
    </w:pPr>
  </w:style>
  <w:style w:styleId="Style_2_ch" w:type="character">
    <w:name w:val="header"/>
    <w:basedOn w:val="Style_9_ch"/>
    <w:link w:val="Style_2"/>
  </w:style>
  <w:style w:styleId="Style_92" w:type="paragraph">
    <w:name w:val="font6"/>
    <w:basedOn w:val="Style_9"/>
    <w:link w:val="Style_92_ch"/>
    <w:pPr>
      <w:spacing w:afterAutospacing="on" w:beforeAutospacing="on"/>
      <w:ind/>
    </w:pPr>
    <w:rPr>
      <w:rFonts w:ascii="Tahoma" w:hAnsi="Tahoma"/>
      <w:b w:val="1"/>
      <w:color w:val="000000"/>
      <w:sz w:val="20"/>
    </w:rPr>
  </w:style>
  <w:style w:styleId="Style_92_ch" w:type="character">
    <w:name w:val="font6"/>
    <w:basedOn w:val="Style_9_ch"/>
    <w:link w:val="Style_92"/>
    <w:rPr>
      <w:rFonts w:ascii="Tahoma" w:hAnsi="Tahoma"/>
      <w:b w:val="1"/>
      <w:color w:val="000000"/>
      <w:sz w:val="20"/>
    </w:rPr>
  </w:style>
  <w:style w:styleId="Style_93" w:type="paragraph">
    <w:name w:val="xl89"/>
    <w:basedOn w:val="Style_9"/>
    <w:link w:val="Style_93_ch"/>
    <w:pPr>
      <w:spacing w:afterAutospacing="on" w:beforeAutospacing="on"/>
      <w:ind/>
      <w:jc w:val="center"/>
    </w:pPr>
    <w:rPr>
      <w:color w:val="000000"/>
      <w:sz w:val="16"/>
    </w:rPr>
  </w:style>
  <w:style w:styleId="Style_93_ch" w:type="character">
    <w:name w:val="xl89"/>
    <w:basedOn w:val="Style_9_ch"/>
    <w:link w:val="Style_93"/>
    <w:rPr>
      <w:color w:val="000000"/>
      <w:sz w:val="16"/>
    </w:rPr>
  </w:style>
  <w:style w:styleId="Style_94" w:type="paragraph">
    <w:name w:val="xl84"/>
    <w:basedOn w:val="Style_9"/>
    <w:link w:val="Style_94_ch"/>
    <w:pPr>
      <w:spacing w:afterAutospacing="on" w:beforeAutospacing="on"/>
      <w:ind/>
    </w:pPr>
    <w:rPr>
      <w:color w:val="000000"/>
      <w:sz w:val="16"/>
    </w:rPr>
  </w:style>
  <w:style w:styleId="Style_94_ch" w:type="character">
    <w:name w:val="xl84"/>
    <w:basedOn w:val="Style_9_ch"/>
    <w:link w:val="Style_94"/>
    <w:rPr>
      <w:color w:val="000000"/>
      <w:sz w:val="16"/>
    </w:rPr>
  </w:style>
  <w:style w:styleId="Style_95" w:type="paragraph">
    <w:name w:val="xl90"/>
    <w:basedOn w:val="Style_9"/>
    <w:link w:val="Style_95_ch"/>
    <w:pPr>
      <w:spacing w:afterAutospacing="on" w:beforeAutospacing="on"/>
      <w:ind/>
    </w:pPr>
    <w:rPr>
      <w:sz w:val="16"/>
    </w:rPr>
  </w:style>
  <w:style w:styleId="Style_95_ch" w:type="character">
    <w:name w:val="xl90"/>
    <w:basedOn w:val="Style_9_ch"/>
    <w:link w:val="Style_95"/>
    <w:rPr>
      <w:sz w:val="16"/>
    </w:rPr>
  </w:style>
  <w:style w:styleId="Style_96" w:type="paragraph">
    <w:name w:val="toc 5"/>
    <w:next w:val="Style_9"/>
    <w:link w:val="Style_96_ch"/>
    <w:uiPriority w:val="39"/>
    <w:pPr>
      <w:ind w:firstLine="0" w:left="800"/>
      <w:jc w:val="left"/>
    </w:pPr>
    <w:rPr>
      <w:rFonts w:ascii="XO Thames" w:hAnsi="XO Thames"/>
      <w:sz w:val="28"/>
    </w:rPr>
  </w:style>
  <w:style w:styleId="Style_96_ch" w:type="character">
    <w:name w:val="toc 5"/>
    <w:link w:val="Style_96"/>
    <w:rPr>
      <w:rFonts w:ascii="XO Thames" w:hAnsi="XO Thames"/>
      <w:sz w:val="28"/>
    </w:rPr>
  </w:style>
  <w:style w:styleId="Style_97" w:type="paragraph">
    <w:name w:val="xl87"/>
    <w:basedOn w:val="Style_9"/>
    <w:link w:val="Style_97_ch"/>
    <w:pPr>
      <w:spacing w:afterAutospacing="on" w:beforeAutospacing="on"/>
      <w:ind/>
      <w:jc w:val="center"/>
    </w:pPr>
    <w:rPr>
      <w:sz w:val="16"/>
    </w:rPr>
  </w:style>
  <w:style w:styleId="Style_97_ch" w:type="character">
    <w:name w:val="xl87"/>
    <w:basedOn w:val="Style_9_ch"/>
    <w:link w:val="Style_97"/>
    <w:rPr>
      <w:sz w:val="16"/>
    </w:rPr>
  </w:style>
  <w:style w:styleId="Style_98" w:type="paragraph">
    <w:name w:val="xl123"/>
    <w:basedOn w:val="Style_9"/>
    <w:link w:val="Style_98_ch"/>
    <w:pPr>
      <w:spacing w:afterAutospacing="on" w:beforeAutospacing="on"/>
      <w:ind/>
      <w:jc w:val="center"/>
    </w:pPr>
    <w:rPr>
      <w:color w:val="000000"/>
      <w:sz w:val="16"/>
    </w:rPr>
  </w:style>
  <w:style w:styleId="Style_98_ch" w:type="character">
    <w:name w:val="xl123"/>
    <w:basedOn w:val="Style_9_ch"/>
    <w:link w:val="Style_98"/>
    <w:rPr>
      <w:color w:val="000000"/>
      <w:sz w:val="16"/>
    </w:rPr>
  </w:style>
  <w:style w:styleId="Style_42" w:type="paragraph">
    <w:name w:val="Default Paragraph Font"/>
    <w:link w:val="Style_42_ch"/>
  </w:style>
  <w:style w:styleId="Style_42_ch" w:type="character">
    <w:name w:val="Default Paragraph Font"/>
    <w:link w:val="Style_42"/>
  </w:style>
  <w:style w:styleId="Style_99" w:type="paragraph">
    <w:name w:val="xl97"/>
    <w:basedOn w:val="Style_9"/>
    <w:link w:val="Style_99_ch"/>
    <w:pPr>
      <w:spacing w:afterAutospacing="on" w:beforeAutospacing="on"/>
      <w:ind/>
      <w:jc w:val="center"/>
    </w:pPr>
    <w:rPr>
      <w:sz w:val="16"/>
    </w:rPr>
  </w:style>
  <w:style w:styleId="Style_99_ch" w:type="character">
    <w:name w:val="xl97"/>
    <w:basedOn w:val="Style_9_ch"/>
    <w:link w:val="Style_99"/>
    <w:rPr>
      <w:sz w:val="16"/>
    </w:rPr>
  </w:style>
  <w:style w:styleId="Style_100" w:type="paragraph">
    <w:name w:val="xl118"/>
    <w:basedOn w:val="Style_9"/>
    <w:link w:val="Style_100_ch"/>
    <w:pPr>
      <w:spacing w:afterAutospacing="on" w:beforeAutospacing="on"/>
      <w:ind/>
      <w:jc w:val="center"/>
    </w:pPr>
    <w:rPr>
      <w:sz w:val="16"/>
    </w:rPr>
  </w:style>
  <w:style w:styleId="Style_100_ch" w:type="character">
    <w:name w:val="xl118"/>
    <w:basedOn w:val="Style_9_ch"/>
    <w:link w:val="Style_100"/>
    <w:rPr>
      <w:sz w:val="16"/>
    </w:rPr>
  </w:style>
  <w:style w:styleId="Style_101" w:type="paragraph">
    <w:name w:val="xl82"/>
    <w:basedOn w:val="Style_9"/>
    <w:link w:val="Style_101_ch"/>
    <w:pPr>
      <w:spacing w:afterAutospacing="on" w:beforeAutospacing="on"/>
      <w:ind/>
      <w:jc w:val="center"/>
    </w:pPr>
    <w:rPr>
      <w:sz w:val="16"/>
    </w:rPr>
  </w:style>
  <w:style w:styleId="Style_101_ch" w:type="character">
    <w:name w:val="xl82"/>
    <w:basedOn w:val="Style_9_ch"/>
    <w:link w:val="Style_101"/>
    <w:rPr>
      <w:sz w:val="16"/>
    </w:rPr>
  </w:style>
  <w:style w:styleId="Style_102" w:type="paragraph">
    <w:name w:val="xl128"/>
    <w:basedOn w:val="Style_9"/>
    <w:link w:val="Style_102_ch"/>
    <w:pPr>
      <w:spacing w:afterAutospacing="on" w:beforeAutospacing="on"/>
      <w:ind/>
    </w:pPr>
    <w:rPr>
      <w:sz w:val="12"/>
    </w:rPr>
  </w:style>
  <w:style w:styleId="Style_102_ch" w:type="character">
    <w:name w:val="xl128"/>
    <w:basedOn w:val="Style_9_ch"/>
    <w:link w:val="Style_102"/>
    <w:rPr>
      <w:sz w:val="12"/>
    </w:rPr>
  </w:style>
  <w:style w:styleId="Style_103" w:type="paragraph">
    <w:name w:val="Таблицы (моноширинный)"/>
    <w:basedOn w:val="Style_9"/>
    <w:next w:val="Style_9"/>
    <w:link w:val="Style_103_ch"/>
    <w:pPr>
      <w:ind/>
      <w:jc w:val="both"/>
    </w:pPr>
    <w:rPr>
      <w:rFonts w:ascii="Courier New" w:hAnsi="Courier New"/>
    </w:rPr>
  </w:style>
  <w:style w:styleId="Style_103_ch" w:type="character">
    <w:name w:val="Таблицы (моноширинный)"/>
    <w:basedOn w:val="Style_9_ch"/>
    <w:link w:val="Style_103"/>
    <w:rPr>
      <w:rFonts w:ascii="Courier New" w:hAnsi="Courier New"/>
    </w:rPr>
  </w:style>
  <w:style w:styleId="Style_104" w:type="paragraph">
    <w:name w:val="xl131"/>
    <w:basedOn w:val="Style_9"/>
    <w:link w:val="Style_104_ch"/>
    <w:pPr>
      <w:spacing w:afterAutospacing="on" w:beforeAutospacing="on"/>
      <w:ind/>
      <w:jc w:val="center"/>
    </w:pPr>
    <w:rPr>
      <w:sz w:val="14"/>
    </w:rPr>
  </w:style>
  <w:style w:styleId="Style_104_ch" w:type="character">
    <w:name w:val="xl131"/>
    <w:basedOn w:val="Style_9_ch"/>
    <w:link w:val="Style_104"/>
    <w:rPr>
      <w:sz w:val="14"/>
    </w:rPr>
  </w:style>
  <w:style w:styleId="Style_105" w:type="paragraph">
    <w:name w:val="xl94"/>
    <w:basedOn w:val="Style_9"/>
    <w:link w:val="Style_105_ch"/>
    <w:pPr>
      <w:spacing w:afterAutospacing="on" w:beforeAutospacing="on"/>
      <w:ind/>
      <w:jc w:val="center"/>
    </w:pPr>
    <w:rPr>
      <w:sz w:val="16"/>
    </w:rPr>
  </w:style>
  <w:style w:styleId="Style_105_ch" w:type="character">
    <w:name w:val="xl94"/>
    <w:basedOn w:val="Style_9_ch"/>
    <w:link w:val="Style_105"/>
    <w:rPr>
      <w:sz w:val="16"/>
    </w:rPr>
  </w:style>
  <w:style w:styleId="Style_106" w:type="paragraph">
    <w:name w:val="xl120"/>
    <w:basedOn w:val="Style_9"/>
    <w:link w:val="Style_106_ch"/>
    <w:pPr>
      <w:spacing w:afterAutospacing="on" w:beforeAutospacing="on"/>
      <w:ind/>
      <w:jc w:val="center"/>
    </w:pPr>
  </w:style>
  <w:style w:styleId="Style_106_ch" w:type="character">
    <w:name w:val="xl120"/>
    <w:basedOn w:val="Style_9_ch"/>
    <w:link w:val="Style_106"/>
  </w:style>
  <w:style w:styleId="Style_107" w:type="paragraph">
    <w:name w:val="List Paragraph"/>
    <w:basedOn w:val="Style_9"/>
    <w:link w:val="Style_107_ch"/>
    <w:pPr>
      <w:ind w:firstLine="0" w:left="720"/>
      <w:contextualSpacing w:val="1"/>
    </w:pPr>
  </w:style>
  <w:style w:styleId="Style_107_ch" w:type="character">
    <w:name w:val="List Paragraph"/>
    <w:basedOn w:val="Style_9_ch"/>
    <w:link w:val="Style_107"/>
  </w:style>
  <w:style w:styleId="Style_108" w:type="paragraph">
    <w:name w:val="xl68"/>
    <w:basedOn w:val="Style_9"/>
    <w:link w:val="Style_108_ch"/>
    <w:pPr>
      <w:spacing w:afterAutospacing="on" w:beforeAutospacing="on"/>
      <w:ind/>
      <w:jc w:val="center"/>
    </w:pPr>
  </w:style>
  <w:style w:styleId="Style_108_ch" w:type="character">
    <w:name w:val="xl68"/>
    <w:basedOn w:val="Style_9_ch"/>
    <w:link w:val="Style_108"/>
  </w:style>
  <w:style w:styleId="Style_109" w:type="paragraph">
    <w:name w:val="Subtitle"/>
    <w:next w:val="Style_9"/>
    <w:link w:val="Style_109_ch"/>
    <w:uiPriority w:val="11"/>
    <w:qFormat/>
    <w:pPr>
      <w:ind/>
      <w:jc w:val="both"/>
    </w:pPr>
    <w:rPr>
      <w:rFonts w:ascii="XO Thames" w:hAnsi="XO Thames"/>
      <w:i w:val="1"/>
      <w:sz w:val="24"/>
    </w:rPr>
  </w:style>
  <w:style w:styleId="Style_109_ch" w:type="character">
    <w:name w:val="Subtitle"/>
    <w:link w:val="Style_109"/>
    <w:rPr>
      <w:rFonts w:ascii="XO Thames" w:hAnsi="XO Thames"/>
      <w:i w:val="1"/>
      <w:sz w:val="24"/>
    </w:rPr>
  </w:style>
  <w:style w:styleId="Style_110" w:type="paragraph">
    <w:name w:val="xl99"/>
    <w:basedOn w:val="Style_9"/>
    <w:link w:val="Style_110_ch"/>
    <w:pPr>
      <w:spacing w:afterAutospacing="on" w:beforeAutospacing="on"/>
      <w:ind/>
      <w:jc w:val="center"/>
    </w:pPr>
    <w:rPr>
      <w:sz w:val="16"/>
    </w:rPr>
  </w:style>
  <w:style w:styleId="Style_110_ch" w:type="character">
    <w:name w:val="xl99"/>
    <w:basedOn w:val="Style_9_ch"/>
    <w:link w:val="Style_110"/>
    <w:rPr>
      <w:sz w:val="16"/>
    </w:rPr>
  </w:style>
  <w:style w:styleId="Style_111" w:type="paragraph">
    <w:name w:val="xl96"/>
    <w:basedOn w:val="Style_9"/>
    <w:link w:val="Style_111_ch"/>
    <w:pPr>
      <w:spacing w:afterAutospacing="on" w:beforeAutospacing="on"/>
      <w:ind/>
    </w:pPr>
    <w:rPr>
      <w:sz w:val="16"/>
    </w:rPr>
  </w:style>
  <w:style w:styleId="Style_111_ch" w:type="character">
    <w:name w:val="xl96"/>
    <w:basedOn w:val="Style_9_ch"/>
    <w:link w:val="Style_111"/>
    <w:rPr>
      <w:sz w:val="16"/>
    </w:rPr>
  </w:style>
  <w:style w:styleId="Style_112" w:type="paragraph">
    <w:name w:val="xl125"/>
    <w:basedOn w:val="Style_9"/>
    <w:link w:val="Style_112_ch"/>
    <w:pPr>
      <w:spacing w:afterAutospacing="on" w:beforeAutospacing="on"/>
      <w:ind/>
      <w:jc w:val="center"/>
    </w:pPr>
  </w:style>
  <w:style w:styleId="Style_112_ch" w:type="character">
    <w:name w:val="xl125"/>
    <w:basedOn w:val="Style_9_ch"/>
    <w:link w:val="Style_112"/>
  </w:style>
  <w:style w:styleId="Style_113" w:type="paragraph">
    <w:name w:val="xl129"/>
    <w:basedOn w:val="Style_9"/>
    <w:link w:val="Style_113_ch"/>
    <w:pPr>
      <w:spacing w:afterAutospacing="on" w:beforeAutospacing="on"/>
      <w:ind/>
      <w:jc w:val="center"/>
    </w:pPr>
    <w:rPr>
      <w:color w:val="000000"/>
      <w:sz w:val="14"/>
    </w:rPr>
  </w:style>
  <w:style w:styleId="Style_113_ch" w:type="character">
    <w:name w:val="xl129"/>
    <w:basedOn w:val="Style_9_ch"/>
    <w:link w:val="Style_113"/>
    <w:rPr>
      <w:color w:val="000000"/>
      <w:sz w:val="14"/>
    </w:rPr>
  </w:style>
  <w:style w:styleId="Style_114" w:type="paragraph">
    <w:name w:val="xl74"/>
    <w:basedOn w:val="Style_9"/>
    <w:link w:val="Style_114_ch"/>
    <w:pPr>
      <w:spacing w:afterAutospacing="on" w:beforeAutospacing="on"/>
      <w:ind/>
      <w:jc w:val="center"/>
    </w:pPr>
    <w:rPr>
      <w:sz w:val="16"/>
    </w:rPr>
  </w:style>
  <w:style w:styleId="Style_114_ch" w:type="character">
    <w:name w:val="xl74"/>
    <w:basedOn w:val="Style_9_ch"/>
    <w:link w:val="Style_114"/>
    <w:rPr>
      <w:sz w:val="16"/>
    </w:rPr>
  </w:style>
  <w:style w:styleId="Style_115" w:type="paragraph">
    <w:name w:val="Title"/>
    <w:basedOn w:val="Style_9"/>
    <w:link w:val="Style_115_ch"/>
    <w:uiPriority w:val="10"/>
    <w:qFormat/>
    <w:pPr>
      <w:ind/>
      <w:jc w:val="center"/>
    </w:pPr>
    <w:rPr>
      <w:b w:val="1"/>
      <w:sz w:val="32"/>
    </w:rPr>
  </w:style>
  <w:style w:styleId="Style_115_ch" w:type="character">
    <w:name w:val="Title"/>
    <w:basedOn w:val="Style_9_ch"/>
    <w:link w:val="Style_115"/>
    <w:rPr>
      <w:b w:val="1"/>
      <w:sz w:val="32"/>
    </w:rPr>
  </w:style>
  <w:style w:styleId="Style_116" w:type="paragraph">
    <w:name w:val="heading 4"/>
    <w:basedOn w:val="Style_9"/>
    <w:link w:val="Style_116_ch"/>
    <w:uiPriority w:val="9"/>
    <w:qFormat/>
    <w:pPr>
      <w:spacing w:after="100" w:before="100"/>
      <w:ind/>
      <w:outlineLvl w:val="3"/>
    </w:pPr>
    <w:rPr>
      <w:rFonts w:ascii="Arial Unicode MS" w:hAnsi="Arial Unicode MS"/>
      <w:b w:val="1"/>
    </w:rPr>
  </w:style>
  <w:style w:styleId="Style_116_ch" w:type="character">
    <w:name w:val="heading 4"/>
    <w:basedOn w:val="Style_9_ch"/>
    <w:link w:val="Style_116"/>
    <w:rPr>
      <w:rFonts w:ascii="Arial Unicode MS" w:hAnsi="Arial Unicode MS"/>
      <w:b w:val="1"/>
    </w:rPr>
  </w:style>
  <w:style w:styleId="Style_117" w:type="paragraph">
    <w:name w:val="xl115"/>
    <w:basedOn w:val="Style_9"/>
    <w:link w:val="Style_117_ch"/>
    <w:pPr>
      <w:spacing w:afterAutospacing="on" w:beforeAutospacing="on"/>
      <w:ind/>
    </w:pPr>
    <w:rPr>
      <w:color w:val="000000"/>
    </w:rPr>
  </w:style>
  <w:style w:styleId="Style_117_ch" w:type="character">
    <w:name w:val="xl115"/>
    <w:basedOn w:val="Style_9_ch"/>
    <w:link w:val="Style_117"/>
    <w:rPr>
      <w:color w:val="000000"/>
    </w:rPr>
  </w:style>
  <w:style w:styleId="Style_118" w:type="paragraph">
    <w:name w:val="xl101"/>
    <w:basedOn w:val="Style_9"/>
    <w:link w:val="Style_118_ch"/>
    <w:pPr>
      <w:spacing w:afterAutospacing="on" w:beforeAutospacing="on"/>
      <w:ind/>
    </w:pPr>
    <w:rPr>
      <w:sz w:val="16"/>
    </w:rPr>
  </w:style>
  <w:style w:styleId="Style_118_ch" w:type="character">
    <w:name w:val="xl101"/>
    <w:basedOn w:val="Style_9_ch"/>
    <w:link w:val="Style_118"/>
    <w:rPr>
      <w:sz w:val="16"/>
    </w:rPr>
  </w:style>
  <w:style w:styleId="Style_119" w:type="paragraph">
    <w:name w:val="xl81"/>
    <w:basedOn w:val="Style_9"/>
    <w:link w:val="Style_119_ch"/>
    <w:pPr>
      <w:spacing w:afterAutospacing="on" w:beforeAutospacing="on"/>
      <w:ind/>
      <w:jc w:val="center"/>
    </w:pPr>
    <w:rPr>
      <w:sz w:val="38"/>
    </w:rPr>
  </w:style>
  <w:style w:styleId="Style_119_ch" w:type="character">
    <w:name w:val="xl81"/>
    <w:basedOn w:val="Style_9_ch"/>
    <w:link w:val="Style_119"/>
    <w:rPr>
      <w:sz w:val="38"/>
    </w:rPr>
  </w:style>
  <w:style w:styleId="Style_120" w:type="paragraph">
    <w:name w:val="heading 2"/>
    <w:basedOn w:val="Style_9"/>
    <w:next w:val="Style_9"/>
    <w:link w:val="Style_120_ch"/>
    <w:uiPriority w:val="9"/>
    <w:qFormat/>
    <w:pPr>
      <w:keepNext w:val="1"/>
      <w:tabs>
        <w:tab w:leader="none" w:pos="4572" w:val="left"/>
        <w:tab w:leader="none" w:pos="4752" w:val="left"/>
      </w:tabs>
      <w:ind/>
      <w:outlineLvl w:val="1"/>
    </w:pPr>
    <w:rPr>
      <w:sz w:val="28"/>
    </w:rPr>
  </w:style>
  <w:style w:styleId="Style_120_ch" w:type="character">
    <w:name w:val="heading 2"/>
    <w:basedOn w:val="Style_9_ch"/>
    <w:link w:val="Style_120"/>
    <w:rPr>
      <w:sz w:val="28"/>
    </w:rPr>
  </w:style>
  <w:style w:styleId="Style_121" w:type="paragraph">
    <w:name w:val="xl91"/>
    <w:basedOn w:val="Style_9"/>
    <w:link w:val="Style_121_ch"/>
    <w:pPr>
      <w:spacing w:afterAutospacing="on" w:beforeAutospacing="on"/>
      <w:ind/>
      <w:jc w:val="center"/>
    </w:pPr>
    <w:rPr>
      <w:sz w:val="16"/>
    </w:rPr>
  </w:style>
  <w:style w:styleId="Style_121_ch" w:type="character">
    <w:name w:val="xl91"/>
    <w:basedOn w:val="Style_9_ch"/>
    <w:link w:val="Style_121"/>
    <w:rPr>
      <w:sz w:val="16"/>
    </w:rPr>
  </w:style>
  <w:style w:styleId="Style_3" w:type="paragraph">
    <w:name w:val="Текст1"/>
    <w:basedOn w:val="Style_9"/>
    <w:link w:val="Style_3_ch"/>
    <w:pPr>
      <w:spacing w:after="0" w:line="240" w:lineRule="auto"/>
      <w:ind/>
    </w:pPr>
    <w:rPr>
      <w:rFonts w:ascii="Courier New" w:hAnsi="Courier New"/>
      <w:sz w:val="20"/>
    </w:rPr>
  </w:style>
  <w:style w:styleId="Style_3_ch" w:type="character">
    <w:name w:val="Текст1"/>
    <w:basedOn w:val="Style_9_ch"/>
    <w:link w:val="Style_3"/>
    <w:rPr>
      <w:rFonts w:ascii="Courier New" w:hAnsi="Courier New"/>
      <w:sz w:val="20"/>
    </w:rPr>
  </w:style>
  <w:style w:styleId="Style_122" w:type="paragraph">
    <w:name w:val="xl65"/>
    <w:basedOn w:val="Style_9"/>
    <w:link w:val="Style_122_ch"/>
    <w:pPr>
      <w:spacing w:afterAutospacing="on" w:beforeAutospacing="on"/>
      <w:ind/>
    </w:pPr>
  </w:style>
  <w:style w:styleId="Style_122_ch" w:type="character">
    <w:name w:val="xl65"/>
    <w:basedOn w:val="Style_9_ch"/>
    <w:link w:val="Style_122"/>
  </w:style>
  <w:style w:styleId="Style_8" w:type="paragraph">
    <w:name w:val="ConsPlusNormal"/>
    <w:link w:val="Style_8_ch"/>
    <w:pPr>
      <w:widowControl w:val="0"/>
      <w:ind w:firstLine="720" w:left="0"/>
    </w:pPr>
    <w:rPr>
      <w:rFonts w:ascii="Arial" w:hAnsi="Arial"/>
    </w:rPr>
  </w:style>
  <w:style w:styleId="Style_8_ch" w:type="character">
    <w:name w:val="ConsPlusNormal"/>
    <w:link w:val="Style_8"/>
    <w:rPr>
      <w:rFonts w:ascii="Arial" w:hAnsi="Arial"/>
    </w:rPr>
  </w:style>
  <w:style w:styleId="Style_123" w:type="paragraph">
    <w:name w:val="footer"/>
    <w:basedOn w:val="Style_9"/>
    <w:link w:val="Style_123_ch"/>
    <w:pPr>
      <w:tabs>
        <w:tab w:leader="none" w:pos="4677" w:val="center"/>
        <w:tab w:leader="none" w:pos="9355" w:val="right"/>
      </w:tabs>
      <w:ind/>
    </w:pPr>
  </w:style>
  <w:style w:styleId="Style_123_ch" w:type="character">
    <w:name w:val="footer"/>
    <w:basedOn w:val="Style_9_ch"/>
    <w:link w:val="Style_123"/>
  </w:style>
  <w:style w:styleId="Style_124"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2023-05-31T12:46:03Z</dcterms:modified>
</cp:coreProperties>
</file>