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jc w:val="center"/>
        <w:rPr>
          <w:b/>
          <w:color w:val="000000"/>
          <w:sz w:val="28"/>
          <w:szCs w:val="28"/>
        </w:rPr>
      </w:pPr>
      <w:r>
        <w:rPr>
          <w:b/>
          <w:bCs/>
          <w:caps/>
          <w:sz w:val="28"/>
          <w:szCs w:val="28"/>
        </w:rPr>
        <w:t>Пояснительная записка</w:t>
      </w:r>
    </w:p>
    <w:p>
      <w:pPr>
        <w:widowControl w:val="0"/>
        <w:suppressAutoHyphens/>
        <w:jc w:val="center"/>
        <w:rPr>
          <w:b/>
          <w:color w:val="000000"/>
          <w:sz w:val="28"/>
          <w:szCs w:val="28"/>
        </w:rPr>
      </w:pPr>
    </w:p>
    <w:p>
      <w:pPr>
        <w:widowControl w:val="0"/>
        <w:suppressAutoHyphens/>
        <w:jc w:val="center"/>
        <w:rPr>
          <w:b/>
          <w:color w:val="000000"/>
          <w:sz w:val="28"/>
          <w:szCs w:val="28"/>
        </w:rPr>
      </w:pPr>
      <w:r>
        <w:rPr>
          <w:b/>
          <w:color w:val="000000"/>
          <w:sz w:val="28"/>
          <w:szCs w:val="28"/>
        </w:rPr>
        <w:t>к проекту постановления Администрации города</w:t>
      </w:r>
    </w:p>
    <w:p>
      <w:pPr>
        <w:widowControl w:val="0"/>
        <w:suppressAutoHyphens/>
        <w:jc w:val="center"/>
        <w:rPr>
          <w:b/>
          <w:color w:val="000000"/>
          <w:sz w:val="28"/>
          <w:szCs w:val="28"/>
        </w:rPr>
      </w:pPr>
      <w:r>
        <w:rPr>
          <w:b/>
          <w:color w:val="000000"/>
          <w:sz w:val="28"/>
          <w:szCs w:val="28"/>
        </w:rPr>
        <w:t>«О внесении изменений в постановление Администрации города</w:t>
      </w:r>
    </w:p>
    <w:p>
      <w:pPr>
        <w:widowControl w:val="0"/>
        <w:suppressAutoHyphens/>
        <w:jc w:val="center"/>
        <w:rPr>
          <w:b/>
          <w:color w:val="000000"/>
          <w:sz w:val="28"/>
          <w:szCs w:val="28"/>
        </w:rPr>
      </w:pPr>
      <w:r>
        <w:rPr>
          <w:b/>
          <w:color w:val="000000"/>
          <w:sz w:val="28"/>
          <w:szCs w:val="28"/>
        </w:rPr>
        <w:t>от 29.09.2017 № 1773 «Об утверждении Муниципальной программы</w:t>
      </w:r>
    </w:p>
    <w:p>
      <w:pPr>
        <w:widowControl w:val="0"/>
        <w:suppressAutoHyphens/>
        <w:snapToGrid w:val="0"/>
        <w:jc w:val="center"/>
        <w:rPr>
          <w:b/>
          <w:color w:val="000000"/>
          <w:sz w:val="28"/>
          <w:szCs w:val="28"/>
        </w:rPr>
      </w:pPr>
      <w:r>
        <w:rPr>
          <w:b/>
          <w:color w:val="000000"/>
          <w:sz w:val="28"/>
          <w:szCs w:val="28"/>
        </w:rPr>
        <w:t>«Создание комфортной среды и улучшение архитектурного облика города Димитровграда Ульяновской области»</w:t>
      </w:r>
    </w:p>
    <w:p>
      <w:pPr>
        <w:widowControl w:val="0"/>
        <w:suppressAutoHyphens/>
        <w:jc w:val="center"/>
        <w:rPr>
          <w:color w:val="000000"/>
          <w:sz w:val="28"/>
          <w:szCs w:val="28"/>
        </w:rPr>
      </w:pPr>
    </w:p>
    <w:p>
      <w:pPr>
        <w:widowControl w:val="0"/>
        <w:suppressAutoHyphens/>
        <w:ind w:firstLine="567"/>
        <w:jc w:val="both"/>
        <w:rPr>
          <w:sz w:val="28"/>
          <w:szCs w:val="28"/>
        </w:rPr>
      </w:pPr>
      <w:r>
        <w:rPr>
          <w:color w:val="000000"/>
          <w:sz w:val="28"/>
          <w:szCs w:val="28"/>
        </w:rPr>
        <w:t>В проект постановления Администрации города  «О внесении изменений в постановление Администрации города от 29.09.2017 № 1773 «Об утверждении Муниципальной программы «Создание комфортной среды и улучшение архитектурного облика города Димитровграда Ульяновской области» вносятся изменения в части корректировки бюджетных ассигнований по мероприятиям, реализуемым в 2022-2023 годы.</w:t>
      </w:r>
    </w:p>
    <w:p>
      <w:pPr>
        <w:widowControl w:val="0"/>
        <w:suppressAutoHyphens/>
        <w:ind w:firstLine="567"/>
        <w:jc w:val="both"/>
        <w:rPr>
          <w:sz w:val="28"/>
          <w:szCs w:val="28"/>
        </w:rPr>
      </w:pPr>
      <w:r>
        <w:rPr>
          <w:sz w:val="28"/>
          <w:szCs w:val="28"/>
        </w:rPr>
        <w:t>Для своевременного исполнения мероприятий при проведении благоустройства общественных территорий в 2024 году необходимы лимиты денежных средств на разработку дизайн-проектов благоустройства общественных территорий общего пользования с независимой экспертизой сметной документации (п. 4.1) в сумме 600,00 тыс.руб. из средств бюджета города на проведение следующих мероприятий в 2023 году.</w:t>
      </w:r>
    </w:p>
    <w:p>
      <w:pPr>
        <w:widowControl w:val="0"/>
        <w:suppressAutoHyphens/>
        <w:ind w:firstLine="567"/>
        <w:jc w:val="both"/>
        <w:rPr>
          <w:sz w:val="28"/>
          <w:szCs w:val="28"/>
        </w:rPr>
      </w:pPr>
      <w:r>
        <w:rPr>
          <w:sz w:val="28"/>
          <w:szCs w:val="28"/>
        </w:rPr>
        <w:t>На выполнение мероприятия «Субсидии на финансовое обеспечение затрат в связи с выполнением работ по благоустройству территорий ТОС» (п. 3.3) на 2023 год выделены лимиты в суме 760,41667 тыс.руб., в том числе 30,41667 тыс.руб. из средств бюджета города, 730,00 тыс.руб. из средств областного бюджета.</w:t>
      </w:r>
    </w:p>
    <w:p>
      <w:pPr>
        <w:widowControl w:val="0"/>
        <w:suppressAutoHyphens/>
        <w:ind w:firstLine="567"/>
        <w:jc w:val="both"/>
        <w:rPr>
          <w:sz w:val="28"/>
          <w:szCs w:val="28"/>
        </w:rPr>
      </w:pPr>
      <w:r>
        <w:rPr>
          <w:sz w:val="28"/>
          <w:szCs w:val="28"/>
        </w:rPr>
        <w:t>По мероприятию «Благоустройство общественных территорий общего пользования» в рамках реализации регионального проекта «Формирование комфортной городской среды» (п. 4.2):</w:t>
      </w:r>
    </w:p>
    <w:p>
      <w:pPr>
        <w:widowControl w:val="0"/>
        <w:suppressAutoHyphens/>
        <w:ind w:firstLine="567"/>
        <w:jc w:val="both"/>
        <w:rPr>
          <w:sz w:val="28"/>
          <w:szCs w:val="28"/>
        </w:rPr>
      </w:pPr>
      <w:r>
        <w:rPr>
          <w:sz w:val="28"/>
          <w:szCs w:val="28"/>
        </w:rPr>
        <w:t>- в 2022 году сумма бюджетных ассигнований бюджета города составляет 887,22261  тыс. руб., ассигнований областного бюджета 505,71688 тыс.руб., бюджетных ассигнований федерального бюджета 16 351,51266 тыс. руб. Итого сумма лимитов по мероприятию «Благоустройство общественных    территорий    общего    пользования» в 2022 году составляет 17 744,45215 тыс.руб.;</w:t>
      </w:r>
    </w:p>
    <w:p>
      <w:pPr>
        <w:widowControl w:val="0"/>
        <w:suppressAutoHyphens/>
        <w:ind w:firstLine="567"/>
        <w:jc w:val="both"/>
        <w:rPr>
          <w:sz w:val="28"/>
          <w:szCs w:val="28"/>
        </w:rPr>
      </w:pPr>
      <w:r>
        <w:rPr>
          <w:sz w:val="28"/>
          <w:szCs w:val="28"/>
        </w:rPr>
        <w:t>- в 2023 году сумма бюджетных ассигнований бюджета города составляет 695,84862 тыс. руб., ассигнований областного бюджета 396,63370 тыс.руб., бюджетных ассигнований федерального бюджета 12 824,48980 тыс. руб. Итого сумма лимитов по мероприятию «Благоустройство общественных    территорий    общего    пользования» в 2023 году составляет 13 916,97212 тыс.руб.</w:t>
      </w:r>
    </w:p>
    <w:p>
      <w:pPr>
        <w:suppressAutoHyphens/>
        <w:ind w:firstLine="567"/>
        <w:jc w:val="both"/>
        <w:rPr>
          <w:sz w:val="28"/>
          <w:szCs w:val="28"/>
        </w:rPr>
      </w:pPr>
      <w:r>
        <w:rPr>
          <w:sz w:val="28"/>
          <w:szCs w:val="28"/>
        </w:rPr>
        <w:t>По мероприятию «Благоустройство дворовых территорий многоквартирных домов» в рамках реализации регионального проекта «Формирование комфортной городской среды» (п. 4.6):</w:t>
      </w:r>
    </w:p>
    <w:p>
      <w:pPr>
        <w:suppressAutoHyphens/>
        <w:ind w:firstLine="567"/>
        <w:jc w:val="both"/>
        <w:rPr>
          <w:sz w:val="28"/>
          <w:szCs w:val="28"/>
        </w:rPr>
      </w:pPr>
      <w:r>
        <w:rPr>
          <w:sz w:val="28"/>
          <w:szCs w:val="28"/>
        </w:rPr>
        <w:t>-  в 2022 году сумма бюджетных ассигнований бюджета города составляет 2 878,76123 тыс. руб., из них в рамках минимального перечня работ  по  благоустройству дворовых  территорий 1 691,21986 тыс. руб., в рамках дополнительного перечня работ по благоустройству дворовых территорий 1 187,54137 тыс. руб. Сумма бюджетных ассигнований областного бюджета составляет 1 640,89391 тыс.руб., из них в рамках минимального перечня работ по благоустройству дворовых территорий 963,99533 тыс.руб., в рамках дополнительного перечня работ по благоустройству дворовых территорий 676,89858 тыс.руб. Сумма бюджетных ассигнований федерального бюджета составляет 53 055,56955 тыс. руб. их них в рамках минимального перечня работ по благоустройству дворовых территорий 31 169,18205 тыс.руб., в рамках дополнительного перечня работ по благоустройству дворовых территорий 21 886,38750 тыс. руб. Сумма бюджетных ассигнований за счет безвозмездных перечислений заинтересованных лиц  в рамках дополнительного перечня работ по благоустройству дворовых территорий составляет 1 250,04355 тыс. руб. Итого сумма лимитов по мероприятию «Благоустройство дворовых территорий многоквартирных домов» составляет 58 825,26824 тыс.руб.;</w:t>
      </w:r>
    </w:p>
    <w:p>
      <w:pPr>
        <w:suppressAutoHyphens/>
        <w:ind w:firstLine="567"/>
        <w:jc w:val="both"/>
        <w:rPr>
          <w:sz w:val="28"/>
          <w:szCs w:val="28"/>
        </w:rPr>
      </w:pPr>
      <w:r>
        <w:rPr>
          <w:sz w:val="28"/>
          <w:szCs w:val="28"/>
        </w:rPr>
        <w:t>- в 2023 году сумма бюджетных ассигнований бюджета города составляет 3 070,13522 тыс. руб., из них в рамках минимального перечня работ  по  благоустройству дворовых  территорий 1 666,66603 тыс. руб., в рамках дополнительного перечня работ по благоустройству дворовых территорий 1 403,46919 тыс. руб. Сумма бюджетных ассигнований областного бюджета составляет 1 749,97709 тыс.руб., из них в рамках минимального перечня работ по благоустройству дворовых территорий  949,99965 тыс.руб., в рамках дополнительного перечня работ по благоустройству дворовых территорий 799,97744 тыс.руб. Сумма бюджетных ассигнований федерального бюджета составляет 56 582,59241 тыс. руб. их них в рамках минимального перечня работ по благоустройству дворовых территорий 30 716,65523 тыс.руб., в рамках дополнительного перечня работ по благоустройству дворовых территорий 25 865,93718 тыс. руб. Сумма бюджетных ассигнований за счет безвозмездных перечислений заинтересованных лиц  в рамках дополнительного перечня работ по благоустройству дворовых территорий составляет 1 250,04355 тыс. руб. Итого сумма лимитов по мероприятию «Благоустройство дворовых территорий многоквартирных домов» составляет 62 880,04071 тыс.руб.</w:t>
      </w:r>
    </w:p>
    <w:p>
      <w:pPr>
        <w:suppressAutoHyphens/>
        <w:ind w:firstLine="709"/>
        <w:jc w:val="both"/>
        <w:rPr>
          <w:sz w:val="28"/>
          <w:szCs w:val="28"/>
        </w:rPr>
      </w:pPr>
      <w:r>
        <w:rPr>
          <w:rFonts w:eastAsia="Arial"/>
          <w:sz w:val="28"/>
          <w:szCs w:val="28"/>
        </w:rPr>
        <w:t>Система индикаторов эффективности муниципальной программы осталась без изменений.</w:t>
      </w:r>
    </w:p>
    <w:p>
      <w:pPr>
        <w:suppressAutoHyphens/>
        <w:ind w:right="-1" w:firstLine="567"/>
        <w:rPr>
          <w:color w:val="000000"/>
          <w:sz w:val="28"/>
          <w:szCs w:val="28"/>
        </w:rPr>
      </w:pPr>
    </w:p>
    <w:p>
      <w:pPr>
        <w:suppressAutoHyphens/>
        <w:ind w:right="-1" w:firstLine="567"/>
        <w:rPr>
          <w:color w:val="000000"/>
          <w:sz w:val="28"/>
          <w:szCs w:val="28"/>
        </w:rPr>
      </w:pPr>
    </w:p>
    <w:p>
      <w:pPr>
        <w:suppressAutoHyphens/>
        <w:ind w:right="-1"/>
        <w:rPr>
          <w:color w:val="000000"/>
          <w:sz w:val="28"/>
          <w:szCs w:val="28"/>
        </w:rPr>
      </w:pPr>
    </w:p>
    <w:p>
      <w:pPr>
        <w:suppressAutoHyphens/>
        <w:jc w:val="both"/>
        <w:rPr>
          <w:sz w:val="28"/>
          <w:szCs w:val="28"/>
        </w:rPr>
      </w:pPr>
      <w:r>
        <w:rPr>
          <w:sz w:val="28"/>
          <w:szCs w:val="28"/>
        </w:rPr>
        <w:t>Исполняющий обязанности</w:t>
      </w:r>
    </w:p>
    <w:p>
      <w:pPr>
        <w:suppressAutoHyphens/>
        <w:jc w:val="both"/>
        <w:rPr>
          <w:color w:val="000000"/>
          <w:sz w:val="28"/>
          <w:szCs w:val="28"/>
        </w:rPr>
      </w:pPr>
      <w:r>
        <w:rPr>
          <w:sz w:val="28"/>
          <w:szCs w:val="28"/>
        </w:rPr>
        <w:t>директора  МКУ «ДИИП»</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Р.Ф.Джалилов</w:t>
      </w:r>
    </w:p>
    <w:p>
      <w:pPr>
        <w:suppressAutoHyphens/>
        <w:rPr>
          <w:color w:val="000000"/>
          <w:sz w:val="28"/>
          <w:szCs w:val="28"/>
        </w:rPr>
      </w:pPr>
    </w:p>
    <w:p>
      <w:pPr>
        <w:suppressAutoHyphens/>
        <w:rPr>
          <w:color w:val="000000"/>
          <w:sz w:val="28"/>
          <w:szCs w:val="28"/>
        </w:rPr>
      </w:pPr>
    </w:p>
    <w:p>
      <w:pPr>
        <w:suppressAutoHyphens/>
        <w:rPr>
          <w:color w:val="000000"/>
          <w:sz w:val="28"/>
          <w:szCs w:val="28"/>
        </w:rPr>
      </w:pPr>
    </w:p>
    <w:p>
      <w:pPr>
        <w:suppressAutoHyphens/>
        <w:rPr>
          <w:color w:val="000000"/>
          <w:sz w:val="28"/>
          <w:szCs w:val="28"/>
        </w:rPr>
      </w:pPr>
    </w:p>
    <w:p>
      <w:pPr>
        <w:suppressAutoHyphens/>
        <w:rPr>
          <w:color w:val="000000"/>
          <w:sz w:val="28"/>
          <w:szCs w:val="28"/>
        </w:rPr>
      </w:pPr>
    </w:p>
    <w:p>
      <w:pPr>
        <w:suppressAutoHyphens/>
        <w:rPr>
          <w:sz w:val="20"/>
          <w:szCs w:val="20"/>
        </w:rPr>
      </w:pPr>
      <w:r>
        <w:rPr>
          <w:sz w:val="20"/>
          <w:szCs w:val="20"/>
        </w:rPr>
        <w:t>Карабаева Александра Александровна</w:t>
      </w:r>
    </w:p>
    <w:p>
      <w:pPr>
        <w:suppressAutoHyphens/>
        <w:rPr>
          <w:color w:val="000000"/>
          <w:sz w:val="28"/>
          <w:szCs w:val="28"/>
        </w:rPr>
      </w:pPr>
      <w:r>
        <w:rPr>
          <w:sz w:val="20"/>
          <w:szCs w:val="20"/>
        </w:rPr>
        <w:t>(84235) 4-56-02</w:t>
      </w:r>
    </w:p>
    <w:p>
      <w:pPr>
        <w:pStyle w:val="327"/>
        <w:jc w:val="center"/>
        <w:rPr>
          <w:b/>
          <w:sz w:val="28"/>
          <w:szCs w:val="28"/>
        </w:rPr>
      </w:pPr>
    </w:p>
    <w:p>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Финансово-Экономическое обоснование</w:t>
      </w:r>
    </w:p>
    <w:p>
      <w:pPr>
        <w:spacing w:after="0" w:line="240" w:lineRule="auto"/>
        <w:rPr>
          <w:rFonts w:ascii="Times New Roman" w:hAnsi="Times New Roman" w:cs="Times New Roman"/>
          <w:b/>
          <w:bCs/>
          <w:caps/>
          <w:sz w:val="28"/>
          <w:szCs w:val="28"/>
        </w:rPr>
      </w:pPr>
    </w:p>
    <w:p>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проекту постановления Администрации города</w:t>
      </w:r>
    </w:p>
    <w:p>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города</w:t>
      </w:r>
    </w:p>
    <w:p>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29.09.2017 № 1773 «Об утверждении Муниципальной программы</w:t>
      </w:r>
    </w:p>
    <w:p>
      <w:pPr>
        <w:widowControl w:val="0"/>
        <w:suppressAutoHyphens/>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«Создание комфортной среды и улучшение архитектурного облика города Димитровграда Ульяновской области»</w:t>
      </w:r>
    </w:p>
    <w:p>
      <w:pPr>
        <w:widowControl w:val="0"/>
        <w:suppressAutoHyphens/>
        <w:spacing w:after="0" w:line="240" w:lineRule="auto"/>
        <w:jc w:val="center"/>
        <w:rPr>
          <w:rFonts w:ascii="Times New Roman" w:hAnsi="Times New Roman" w:cs="Times New Roman"/>
          <w:sz w:val="28"/>
          <w:szCs w:val="28"/>
        </w:rPr>
      </w:pP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проект постановления Администрации города  «О внесении изменений в постановление Администрации города от 29.09.2017 № 1773 «Об утверждении Муниципальной программы «Создание комфортной среды и улучшение архитектурного облика города Димитровграда Ульяновской области» вносятся изменения в части корректировки бюджетных ассигнований по мероприятиям, реализуемым в 2023 году.</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 финансирования мероприятий из бюджета города в 2023 году увеличился с 4 365,98384 тыс.руб. до 4 996,40051 тыс.руб. на сумму 630,41667 тыс.руб.</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 финансирования мероприятий из областного бюджета в 2023 увеличился году с 2 146,61079 тыс.руб. до 2 876,61079 тыс.руб. на сумму 730,00 тыс.руб.</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мероприятий из федерального бюджета, а также бюджетных ассигнований за счет безвозмездных перечислений от заинтересованных лиц в рамках дополнительного перечня работ остался без изменений.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2023 году финансирование по муниципальной программе увеличилось на 1 360,41667 тыс.руб. и составляет 78 757,42950 тыс.руб.</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целом по муниципальной программе финансирование увеличилось на 1 360,41667 тыс.руб. и составляет 609 405,07913 тыс.руб.</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директора  МКУ «ДИИП»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Р.Ф.Джалилов</w:t>
      </w: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Карабаева Александра Александровна</w:t>
      </w:r>
    </w:p>
    <w:p>
      <w:pPr>
        <w:spacing w:after="0" w:line="240" w:lineRule="auto"/>
        <w:rPr>
          <w:rFonts w:ascii="Times New Roman" w:hAnsi="Times New Roman" w:cs="Times New Roman"/>
          <w:sz w:val="28"/>
          <w:szCs w:val="28"/>
        </w:rPr>
      </w:pPr>
      <w:r>
        <w:rPr>
          <w:rFonts w:ascii="Times New Roman" w:hAnsi="Times New Roman" w:cs="Times New Roman"/>
          <w:sz w:val="20"/>
          <w:szCs w:val="20"/>
        </w:rPr>
        <w:t>(84235) 4-56-02</w:t>
      </w:r>
    </w:p>
    <w:p>
      <w:pPr>
        <w:pStyle w:val="327"/>
        <w:jc w:val="center"/>
        <w:rPr>
          <w:b/>
          <w:sz w:val="28"/>
          <w:szCs w:val="28"/>
        </w:rPr>
      </w:pPr>
      <w:r>
        <w:rPr>
          <w:b/>
          <w:sz w:val="28"/>
          <w:szCs w:val="28"/>
        </w:rPr>
        <w:br w:type="page"/>
      </w:r>
      <w:r>
        <w:rPr>
          <w:b/>
          <w:sz w:val="28"/>
          <w:szCs w:val="28"/>
        </w:rPr>
        <w:t>АДМИНИСТРАЦИЯ ГОРОДА ДИМИТРОВГРАДА</w:t>
      </w:r>
    </w:p>
    <w:p>
      <w:pPr>
        <w:tabs>
          <w:tab w:val="center" w:pos="4859"/>
          <w:tab w:val="left" w:pos="6720"/>
        </w:tabs>
        <w:jc w:val="center"/>
        <w:rPr>
          <w:b/>
          <w:sz w:val="28"/>
          <w:szCs w:val="28"/>
        </w:rPr>
      </w:pPr>
      <w:r>
        <w:rPr>
          <w:b/>
          <w:sz w:val="28"/>
          <w:szCs w:val="28"/>
        </w:rPr>
        <w:t>Ульяновской области</w:t>
      </w:r>
    </w:p>
    <w:p>
      <w:pPr>
        <w:tabs>
          <w:tab w:val="center" w:pos="4859"/>
          <w:tab w:val="left" w:pos="6720"/>
        </w:tabs>
        <w:jc w:val="center"/>
        <w:rPr>
          <w:b/>
          <w:sz w:val="28"/>
          <w:szCs w:val="28"/>
        </w:rPr>
      </w:pPr>
    </w:p>
    <w:p>
      <w:pPr>
        <w:tabs>
          <w:tab w:val="left" w:pos="4230"/>
          <w:tab w:val="left" w:pos="7005"/>
        </w:tabs>
        <w:jc w:val="center"/>
        <w:rPr>
          <w:b/>
          <w:sz w:val="28"/>
          <w:szCs w:val="28"/>
        </w:rPr>
      </w:pPr>
      <w:r>
        <w:rPr>
          <w:b/>
          <w:sz w:val="28"/>
          <w:szCs w:val="28"/>
        </w:rPr>
        <w:t>ПОСТАНОВЛЕНИЕ</w:t>
      </w:r>
    </w:p>
    <w:p>
      <w:pPr>
        <w:jc w:val="center"/>
        <w:rPr>
          <w:b/>
          <w:sz w:val="28"/>
          <w:szCs w:val="28"/>
        </w:rPr>
      </w:pPr>
    </w:p>
    <w:p>
      <w:pPr>
        <w:rPr>
          <w:sz w:val="28"/>
          <w:szCs w:val="28"/>
        </w:rPr>
      </w:pPr>
    </w:p>
    <w:p>
      <w:pPr>
        <w:pStyle w:val="13"/>
        <w:widowControl w:val="0"/>
        <w:tabs>
          <w:tab w:val="left" w:pos="284"/>
        </w:tabs>
        <w:spacing w:line="240" w:lineRule="auto"/>
        <w:rPr>
          <w:b/>
          <w:color w:val="000000"/>
          <w:sz w:val="28"/>
          <w:szCs w:val="28"/>
        </w:rPr>
      </w:pPr>
    </w:p>
    <w:p>
      <w:pPr>
        <w:pStyle w:val="13"/>
        <w:widowControl w:val="0"/>
        <w:tabs>
          <w:tab w:val="left" w:pos="284"/>
        </w:tabs>
        <w:spacing w:line="240" w:lineRule="auto"/>
        <w:jc w:val="center"/>
        <w:rPr>
          <w:b/>
          <w:color w:val="000000"/>
          <w:sz w:val="28"/>
          <w:szCs w:val="28"/>
        </w:rPr>
      </w:pPr>
      <w:bookmarkStart w:id="0" w:name="_GoBack"/>
      <w:r>
        <w:rPr>
          <w:b/>
          <w:color w:val="000000"/>
          <w:sz w:val="28"/>
          <w:szCs w:val="28"/>
        </w:rPr>
        <w:t xml:space="preserve">О внесении изменений в постановление Администрации города </w:t>
      </w:r>
    </w:p>
    <w:p>
      <w:pPr>
        <w:pStyle w:val="13"/>
        <w:widowControl w:val="0"/>
        <w:tabs>
          <w:tab w:val="left" w:pos="284"/>
        </w:tabs>
        <w:spacing w:line="240" w:lineRule="auto"/>
        <w:jc w:val="center"/>
      </w:pPr>
      <w:r>
        <w:rPr>
          <w:b/>
          <w:color w:val="000000"/>
          <w:sz w:val="28"/>
          <w:szCs w:val="28"/>
        </w:rPr>
        <w:t>от 29.09.2017 № 1773</w:t>
      </w:r>
      <w:bookmarkEnd w:id="0"/>
      <w:r>
        <w:rPr>
          <w:b/>
          <w:bCs/>
          <w:color w:val="000000"/>
          <w:sz w:val="28"/>
          <w:szCs w:val="28"/>
        </w:rPr>
        <w:t xml:space="preserve"> </w:t>
      </w:r>
    </w:p>
    <w:p>
      <w:pPr>
        <w:pStyle w:val="13"/>
        <w:widowControl w:val="0"/>
        <w:tabs>
          <w:tab w:val="left" w:pos="284"/>
        </w:tabs>
        <w:spacing w:line="240" w:lineRule="auto"/>
        <w:jc w:val="center"/>
        <w:rPr>
          <w:b/>
          <w:bCs/>
          <w:color w:val="000000"/>
          <w:sz w:val="28"/>
          <w:szCs w:val="28"/>
        </w:rPr>
      </w:pPr>
    </w:p>
    <w:p>
      <w:pPr>
        <w:widowControl w:val="0"/>
        <w:ind w:firstLine="709"/>
        <w:jc w:val="both"/>
      </w:pPr>
      <w:r>
        <w:rPr>
          <w:color w:val="000000"/>
          <w:sz w:val="28"/>
          <w:szCs w:val="28"/>
        </w:rPr>
        <w:t xml:space="preserve">В соответствии со </w:t>
      </w:r>
      <w:r>
        <w:fldChar w:fldCharType="begin"/>
      </w:r>
      <w:r>
        <w:instrText xml:space="preserve"> HYPERLINK "consultantplus://offline/ref=5CC3B74F66337F44AEF6D9DAC89A6903A701314D69875C16D39A778F83E8A213F1C884859DBCA744r4Z2F"</w:instrText>
      </w:r>
      <w:r>
        <w:fldChar w:fldCharType="separate"/>
      </w:r>
      <w:r>
        <w:rPr>
          <w:rStyle w:val="6"/>
          <w:color w:val="000000"/>
          <w:sz w:val="28"/>
          <w:szCs w:val="28"/>
          <w:u w:val="none"/>
        </w:rPr>
        <w:t>статьей 179</w:t>
      </w:r>
      <w:r>
        <w:fldChar w:fldCharType="end"/>
      </w:r>
      <w:r>
        <w:rPr>
          <w:color w:val="000000"/>
          <w:sz w:val="28"/>
          <w:szCs w:val="28"/>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пунктом 10 части 2 статьи 55 Устава муниципального образования «Город Димитровград» Ульяновской области</w:t>
      </w:r>
      <w:r>
        <w:rPr>
          <w:rFonts w:eastAsia="Arial" w:cs="Arial"/>
          <w:color w:val="000000"/>
          <w:sz w:val="28"/>
          <w:szCs w:val="28"/>
        </w:rPr>
        <w:t xml:space="preserve">, </w:t>
      </w:r>
      <w:r>
        <w:rPr>
          <w:color w:val="000000"/>
          <w:sz w:val="28"/>
          <w:szCs w:val="28"/>
        </w:rPr>
        <w:t xml:space="preserve">постановлением Администрации города от 28.12.2018 № 2905 «Об утверждении Порядка разработки, реализации и оценки эффективности муниципальных программ на территории города Димитровграда Ульяновской области», постановлением Администрации города от 26.05.2021 № 1201 «Об утверждении Перечня муниципальных программ города Димитровграда Ульяновской области на 2022 год и плановый период 2023 и 2024 годов» </w:t>
      </w:r>
      <w:r>
        <w:rPr>
          <w:bCs/>
          <w:color w:val="000000"/>
          <w:sz w:val="28"/>
          <w:szCs w:val="28"/>
        </w:rPr>
        <w:t xml:space="preserve">п о с т а н о в л я ю: </w:t>
      </w:r>
    </w:p>
    <w:p>
      <w:pPr>
        <w:widowControl w:val="0"/>
        <w:ind w:firstLine="567"/>
        <w:jc w:val="both"/>
      </w:pPr>
      <w:r>
        <w:rPr>
          <w:color w:val="000000"/>
          <w:sz w:val="28"/>
          <w:szCs w:val="28"/>
        </w:rPr>
        <w:t>1.Внести в постановление Администрации города от 29.09.2017 № 1773 «Об утверждении Муниципальной программы «Создание комфортной среды и улучшение архитектурного облика города Димитровграда Ульяновской области» (далее - постановление) следующие изменения:</w:t>
      </w:r>
    </w:p>
    <w:p>
      <w:pPr>
        <w:widowControl w:val="0"/>
        <w:tabs>
          <w:tab w:val="left" w:pos="8700"/>
        </w:tabs>
        <w:ind w:firstLine="567"/>
        <w:jc w:val="both"/>
      </w:pPr>
      <w:r>
        <w:rPr>
          <w:color w:val="000000"/>
          <w:sz w:val="28"/>
          <w:szCs w:val="28"/>
        </w:rPr>
        <w:t>1.1.Строку 1.10 Раздела 1 муниципальной программы «Создание комфортной среды и улучшение архитектурного облика города Димитровграда Ульяновской области», являющуюся приложением к постановлению (далее – Муниципальная программа)</w:t>
      </w:r>
      <w:r>
        <w:rPr>
          <w:sz w:val="28"/>
          <w:szCs w:val="28"/>
        </w:rPr>
        <w:t xml:space="preserve">, изложить в следующей редакции: </w:t>
      </w:r>
    </w:p>
    <w:p>
      <w:pPr>
        <w:widowControl w:val="0"/>
        <w:tabs>
          <w:tab w:val="left" w:pos="8700"/>
        </w:tabs>
        <w:ind w:firstLine="567"/>
        <w:jc w:val="both"/>
      </w:pPr>
      <w:r>
        <w:t>«</w:t>
      </w:r>
    </w:p>
    <w:tbl>
      <w:tblPr>
        <w:tblStyle w:val="4"/>
        <w:tblW w:w="0" w:type="auto"/>
        <w:tblInd w:w="0" w:type="dxa"/>
        <w:tblLayout w:type="fixed"/>
        <w:tblCellMar>
          <w:top w:w="0" w:type="dxa"/>
          <w:left w:w="108" w:type="dxa"/>
          <w:bottom w:w="0" w:type="dxa"/>
          <w:right w:w="108" w:type="dxa"/>
        </w:tblCellMar>
      </w:tblPr>
      <w:tblGrid>
        <w:gridCol w:w="3821"/>
        <w:gridCol w:w="5739"/>
      </w:tblGrid>
      <w:tr>
        <w:tblPrEx>
          <w:tblCellMar>
            <w:top w:w="0" w:type="dxa"/>
            <w:left w:w="108" w:type="dxa"/>
            <w:bottom w:w="0" w:type="dxa"/>
            <w:right w:w="108" w:type="dxa"/>
          </w:tblCellMar>
        </w:tblPrEx>
        <w:trPr>
          <w:wBefore w:w="0" w:type="auto"/>
          <w:trHeight w:val="77" w:hRule="atLeast"/>
        </w:trPr>
        <w:tc>
          <w:tcPr>
            <w:tcW w:w="3821"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18"/>
              <w:widowControl w:val="0"/>
              <w:tabs>
                <w:tab w:val="left" w:pos="3780"/>
                <w:tab w:val="clear" w:pos="3664"/>
              </w:tabs>
              <w:snapToGrid w:val="0"/>
              <w:spacing w:line="100" w:lineRule="atLeast"/>
              <w:ind w:right="-175"/>
            </w:pPr>
            <w:r>
              <w:rPr>
                <w:rFonts w:ascii="Times New Roman" w:hAnsi="Times New Roman" w:cs="Times New Roman"/>
                <w:color w:val="000000"/>
                <w:sz w:val="28"/>
                <w:szCs w:val="28"/>
                <w:lang w:val="ru-RU" w:eastAsia="ru-RU"/>
              </w:rPr>
              <w:t>1.10.Объем и источники финансирования муниципальной программы*</w:t>
            </w:r>
          </w:p>
          <w:p>
            <w:pPr>
              <w:widowControl w:val="0"/>
              <w:rPr>
                <w:rFonts w:cs="Courier New"/>
                <w:color w:val="000000"/>
                <w:sz w:val="28"/>
                <w:szCs w:val="28"/>
                <w:lang w:eastAsia="ru-RU"/>
              </w:rPr>
            </w:pPr>
          </w:p>
          <w:p>
            <w:pPr>
              <w:widowControl w:val="0"/>
              <w:rPr>
                <w:rFonts w:cs="Courier New"/>
                <w:color w:val="000000"/>
                <w:sz w:val="28"/>
                <w:szCs w:val="28"/>
                <w:lang w:eastAsia="ru-RU"/>
              </w:rPr>
            </w:pPr>
          </w:p>
          <w:p>
            <w:pPr>
              <w:widowControl w:val="0"/>
              <w:rPr>
                <w:color w:val="000000"/>
                <w:sz w:val="28"/>
                <w:szCs w:val="28"/>
                <w:lang w:eastAsia="ru-RU"/>
              </w:rPr>
            </w:pPr>
          </w:p>
          <w:p>
            <w:pPr>
              <w:widowControl w:val="0"/>
              <w:rPr>
                <w:color w:val="000000"/>
                <w:sz w:val="28"/>
                <w:szCs w:val="28"/>
                <w:lang w:eastAsia="ru-RU"/>
              </w:rPr>
            </w:pPr>
          </w:p>
          <w:p>
            <w:pPr>
              <w:widowControl w:val="0"/>
              <w:rPr>
                <w:color w:val="000000"/>
                <w:sz w:val="28"/>
                <w:szCs w:val="28"/>
                <w:lang w:eastAsia="ru-RU"/>
              </w:rPr>
            </w:pPr>
          </w:p>
          <w:p>
            <w:pPr>
              <w:widowControl w:val="0"/>
              <w:rPr>
                <w:color w:val="000000"/>
                <w:sz w:val="28"/>
                <w:szCs w:val="28"/>
                <w:lang w:eastAsia="ru-RU"/>
              </w:rPr>
            </w:pPr>
          </w:p>
          <w:p>
            <w:pPr>
              <w:widowControl w:val="0"/>
              <w:rPr>
                <w:color w:val="000000"/>
                <w:sz w:val="28"/>
                <w:szCs w:val="28"/>
                <w:lang w:eastAsia="ru-RU"/>
              </w:rPr>
            </w:pPr>
          </w:p>
          <w:p>
            <w:pPr>
              <w:widowControl w:val="0"/>
              <w:rPr>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tc>
        <w:tc>
          <w:tcPr>
            <w:tcW w:w="573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jc w:val="both"/>
            </w:pPr>
            <w:r>
              <w:rPr>
                <w:color w:val="000000"/>
                <w:sz w:val="28"/>
                <w:szCs w:val="28"/>
              </w:rPr>
              <w:t>Источники финансирования муниципальной программы: бюджет города, средства областного и федерального бюджетов,   безвозмездные перечисления от заинтересованных лиц.</w:t>
            </w:r>
          </w:p>
          <w:p>
            <w:pPr>
              <w:widowControl w:val="0"/>
              <w:ind w:firstLine="708"/>
              <w:jc w:val="both"/>
            </w:pPr>
            <w:r>
              <w:rPr>
                <w:color w:val="000000"/>
                <w:sz w:val="28"/>
                <w:szCs w:val="28"/>
              </w:rPr>
              <w:t xml:space="preserve">Общий объем бюджетных ассигнований на финансовое обеспечение реализации муниципальной программы </w:t>
            </w:r>
            <w:r>
              <w:rPr>
                <w:sz w:val="28"/>
                <w:szCs w:val="28"/>
              </w:rPr>
              <w:t xml:space="preserve">составляет </w:t>
            </w:r>
          </w:p>
          <w:p>
            <w:pPr>
              <w:widowControl w:val="0"/>
              <w:jc w:val="both"/>
            </w:pPr>
            <w:r>
              <w:rPr>
                <w:color w:val="FF0000"/>
                <w:sz w:val="28"/>
                <w:szCs w:val="28"/>
              </w:rPr>
              <w:t>609 405,07913</w:t>
            </w:r>
            <w:r>
              <w:rPr>
                <w:sz w:val="28"/>
                <w:szCs w:val="28"/>
              </w:rPr>
              <w:t xml:space="preserve"> тыс.руб., в том числе:</w:t>
            </w:r>
          </w:p>
          <w:p>
            <w:pPr>
              <w:widowControl w:val="0"/>
              <w:ind w:firstLine="708"/>
              <w:jc w:val="both"/>
            </w:pPr>
            <w:r>
              <w:rPr>
                <w:sz w:val="28"/>
                <w:szCs w:val="28"/>
              </w:rPr>
              <w:t xml:space="preserve">Объем бюджетных ассигнований из бюджета города – </w:t>
            </w:r>
            <w:r>
              <w:rPr>
                <w:color w:val="FF0000"/>
                <w:sz w:val="28"/>
                <w:szCs w:val="28"/>
              </w:rPr>
              <w:t>32 519,24788</w:t>
            </w:r>
            <w:r>
              <w:rPr>
                <w:sz w:val="28"/>
                <w:szCs w:val="28"/>
              </w:rPr>
              <w:t xml:space="preserve"> тыс.руб., в том числе:</w:t>
            </w:r>
          </w:p>
          <w:p>
            <w:pPr>
              <w:widowControl w:val="0"/>
              <w:jc w:val="both"/>
            </w:pPr>
            <w:r>
              <w:rPr>
                <w:sz w:val="28"/>
                <w:szCs w:val="28"/>
              </w:rPr>
              <w:t>2018 год – 379,43007 тыс.руб.</w:t>
            </w:r>
          </w:p>
          <w:p>
            <w:pPr>
              <w:widowControl w:val="0"/>
              <w:jc w:val="both"/>
            </w:pPr>
            <w:r>
              <w:rPr>
                <w:sz w:val="28"/>
                <w:szCs w:val="28"/>
              </w:rPr>
              <w:t>2019 год – 5 049,03359 тыс.руб.</w:t>
            </w:r>
          </w:p>
          <w:p>
            <w:pPr>
              <w:widowControl w:val="0"/>
              <w:jc w:val="both"/>
            </w:pPr>
            <w:r>
              <w:rPr>
                <w:sz w:val="28"/>
                <w:szCs w:val="28"/>
              </w:rPr>
              <w:t>2020 год – 5 702,48736 тыс.руб.</w:t>
            </w:r>
          </w:p>
          <w:p>
            <w:pPr>
              <w:widowControl w:val="0"/>
              <w:jc w:val="both"/>
            </w:pPr>
            <w:r>
              <w:rPr>
                <w:sz w:val="28"/>
                <w:szCs w:val="28"/>
              </w:rPr>
              <w:t>2021 год – 7 498,48187 тыс.руб.</w:t>
            </w:r>
          </w:p>
          <w:p>
            <w:pPr>
              <w:widowControl w:val="0"/>
              <w:jc w:val="both"/>
            </w:pPr>
            <w:r>
              <w:rPr>
                <w:sz w:val="28"/>
                <w:szCs w:val="28"/>
              </w:rPr>
              <w:t>2022 год – 4 667,46384 тыс.руб.</w:t>
            </w:r>
          </w:p>
          <w:p>
            <w:pPr>
              <w:widowControl w:val="0"/>
              <w:jc w:val="both"/>
            </w:pPr>
            <w:r>
              <w:rPr>
                <w:sz w:val="28"/>
                <w:szCs w:val="28"/>
              </w:rPr>
              <w:t xml:space="preserve">2023 год – </w:t>
            </w:r>
            <w:r>
              <w:rPr>
                <w:color w:val="FF0000"/>
                <w:sz w:val="28"/>
                <w:szCs w:val="28"/>
              </w:rPr>
              <w:t>4 996,40051</w:t>
            </w:r>
            <w:r>
              <w:rPr>
                <w:sz w:val="28"/>
                <w:szCs w:val="28"/>
              </w:rPr>
              <w:t xml:space="preserve"> тыс.руб.</w:t>
            </w:r>
          </w:p>
          <w:p>
            <w:pPr>
              <w:widowControl w:val="0"/>
              <w:jc w:val="both"/>
            </w:pPr>
            <w:r>
              <w:rPr>
                <w:sz w:val="28"/>
                <w:szCs w:val="28"/>
              </w:rPr>
              <w:t>2024 год – 4 225,95064 тыс.руб.</w:t>
            </w:r>
          </w:p>
          <w:p>
            <w:pPr>
              <w:widowControl w:val="0"/>
              <w:ind w:firstLine="708"/>
              <w:jc w:val="both"/>
            </w:pPr>
            <w:r>
              <w:rPr>
                <w:sz w:val="28"/>
                <w:szCs w:val="28"/>
              </w:rPr>
              <w:t xml:space="preserve">Объем бюджетных ассигнований из областного бюджета Ульяновской области – </w:t>
            </w:r>
          </w:p>
          <w:p>
            <w:pPr>
              <w:widowControl w:val="0"/>
              <w:jc w:val="both"/>
            </w:pPr>
            <w:r>
              <w:rPr>
                <w:color w:val="FF0000"/>
                <w:sz w:val="28"/>
                <w:szCs w:val="28"/>
              </w:rPr>
              <w:t>78 096,48999</w:t>
            </w:r>
            <w:r>
              <w:rPr>
                <w:sz w:val="28"/>
                <w:szCs w:val="28"/>
              </w:rPr>
              <w:t xml:space="preserve"> тыс.руб., в том числе:</w:t>
            </w:r>
          </w:p>
          <w:p>
            <w:pPr>
              <w:widowControl w:val="0"/>
              <w:jc w:val="both"/>
            </w:pPr>
            <w:r>
              <w:rPr>
                <w:sz w:val="28"/>
                <w:szCs w:val="28"/>
              </w:rPr>
              <w:t>2018 год – 12 409,38768 тыс.руб.</w:t>
            </w:r>
          </w:p>
          <w:p>
            <w:pPr>
              <w:widowControl w:val="0"/>
              <w:jc w:val="both"/>
            </w:pPr>
            <w:r>
              <w:rPr>
                <w:sz w:val="28"/>
                <w:szCs w:val="28"/>
              </w:rPr>
              <w:t>2019 год – 3 909,75496 тыс.руб.</w:t>
            </w:r>
          </w:p>
          <w:p>
            <w:pPr>
              <w:widowControl w:val="0"/>
              <w:jc w:val="both"/>
            </w:pPr>
            <w:r>
              <w:rPr>
                <w:sz w:val="28"/>
                <w:szCs w:val="28"/>
              </w:rPr>
              <w:t>2020 год – 2 443,85638 тыс.руб.</w:t>
            </w:r>
          </w:p>
          <w:p>
            <w:pPr>
              <w:widowControl w:val="0"/>
              <w:jc w:val="both"/>
            </w:pPr>
            <w:r>
              <w:rPr>
                <w:sz w:val="28"/>
                <w:szCs w:val="28"/>
              </w:rPr>
              <w:t>2021 год – 38 471,35253 тыс.руб.</w:t>
            </w:r>
          </w:p>
          <w:p>
            <w:pPr>
              <w:widowControl w:val="0"/>
              <w:jc w:val="both"/>
            </w:pPr>
            <w:r>
              <w:rPr>
                <w:sz w:val="28"/>
                <w:szCs w:val="28"/>
              </w:rPr>
              <w:t>2022 год – 2 146,61079 тыс.руб.</w:t>
            </w:r>
          </w:p>
          <w:p>
            <w:pPr>
              <w:widowControl w:val="0"/>
              <w:jc w:val="both"/>
            </w:pPr>
            <w:r>
              <w:rPr>
                <w:sz w:val="28"/>
                <w:szCs w:val="28"/>
              </w:rPr>
              <w:t xml:space="preserve">2023 год – </w:t>
            </w:r>
            <w:r>
              <w:rPr>
                <w:color w:val="FF0000"/>
                <w:sz w:val="28"/>
                <w:szCs w:val="28"/>
              </w:rPr>
              <w:t>2 876,61079</w:t>
            </w:r>
            <w:r>
              <w:rPr>
                <w:sz w:val="28"/>
                <w:szCs w:val="28"/>
              </w:rPr>
              <w:t xml:space="preserve"> тыс.руб.</w:t>
            </w:r>
          </w:p>
          <w:p>
            <w:pPr>
              <w:widowControl w:val="0"/>
              <w:jc w:val="both"/>
            </w:pPr>
            <w:r>
              <w:rPr>
                <w:sz w:val="28"/>
                <w:szCs w:val="28"/>
              </w:rPr>
              <w:t>2024 год – 15 838,91686 тыс.руб.</w:t>
            </w:r>
          </w:p>
          <w:p>
            <w:pPr>
              <w:widowControl w:val="0"/>
              <w:ind w:firstLine="708"/>
            </w:pPr>
            <w:r>
              <w:rPr>
                <w:sz w:val="28"/>
                <w:szCs w:val="28"/>
              </w:rPr>
              <w:t>Объем  бюджетных ассигнований из федерального бюджета – 492 129,27223 тыс.руб., в том числе:</w:t>
            </w:r>
          </w:p>
          <w:p>
            <w:pPr>
              <w:widowControl w:val="0"/>
              <w:jc w:val="both"/>
            </w:pPr>
            <w:r>
              <w:rPr>
                <w:color w:val="000000"/>
                <w:sz w:val="28"/>
                <w:szCs w:val="28"/>
              </w:rPr>
              <w:t>2018 год – 52 495,36610 тыс.руб.</w:t>
            </w:r>
          </w:p>
          <w:p>
            <w:pPr>
              <w:widowControl w:val="0"/>
              <w:jc w:val="both"/>
            </w:pPr>
            <w:r>
              <w:rPr>
                <w:color w:val="000000"/>
                <w:sz w:val="28"/>
                <w:szCs w:val="28"/>
              </w:rPr>
              <w:t>2019 год – 84 954, 87412 тыс.руб.</w:t>
            </w:r>
          </w:p>
          <w:p>
            <w:pPr>
              <w:widowControl w:val="0"/>
              <w:jc w:val="both"/>
            </w:pPr>
            <w:r>
              <w:rPr>
                <w:color w:val="000000"/>
                <w:sz w:val="28"/>
                <w:szCs w:val="28"/>
              </w:rPr>
              <w:t xml:space="preserve">2020 год </w:t>
            </w:r>
            <w:r>
              <w:rPr>
                <w:sz w:val="28"/>
                <w:szCs w:val="28"/>
              </w:rPr>
              <w:t>– 79 018,02344</w:t>
            </w:r>
            <w:r>
              <w:rPr>
                <w:b/>
                <w:sz w:val="28"/>
                <w:szCs w:val="28"/>
              </w:rPr>
              <w:t xml:space="preserve"> </w:t>
            </w:r>
            <w:r>
              <w:rPr>
                <w:sz w:val="28"/>
                <w:szCs w:val="28"/>
              </w:rPr>
              <w:t>тыс.руб.</w:t>
            </w:r>
          </w:p>
          <w:p>
            <w:pPr>
              <w:widowControl w:val="0"/>
              <w:jc w:val="both"/>
            </w:pPr>
            <w:r>
              <w:rPr>
                <w:sz w:val="28"/>
                <w:szCs w:val="28"/>
              </w:rPr>
              <w:t>2021 год – 72 392,69871 тыс.руб.</w:t>
            </w:r>
          </w:p>
          <w:p>
            <w:pPr>
              <w:widowControl w:val="0"/>
              <w:jc w:val="both"/>
            </w:pPr>
            <w:r>
              <w:rPr>
                <w:sz w:val="28"/>
                <w:szCs w:val="28"/>
              </w:rPr>
              <w:t>2022 год – 69 407,08221 тыс.руб.</w:t>
            </w:r>
          </w:p>
          <w:p>
            <w:pPr>
              <w:widowControl w:val="0"/>
              <w:jc w:val="both"/>
            </w:pPr>
            <w:r>
              <w:rPr>
                <w:sz w:val="28"/>
                <w:szCs w:val="28"/>
              </w:rPr>
              <w:t>2023 год – 69 407,08221 тыс.руб.</w:t>
            </w:r>
          </w:p>
          <w:p>
            <w:pPr>
              <w:widowControl w:val="0"/>
              <w:jc w:val="both"/>
            </w:pPr>
            <w:r>
              <w:rPr>
                <w:sz w:val="28"/>
                <w:szCs w:val="28"/>
              </w:rPr>
              <w:t>2024 год – 64 454,14544 тыс.руб.</w:t>
            </w:r>
          </w:p>
          <w:p>
            <w:pPr>
              <w:widowControl w:val="0"/>
              <w:ind w:firstLine="708"/>
              <w:jc w:val="both"/>
            </w:pPr>
            <w:r>
              <w:rPr>
                <w:sz w:val="28"/>
                <w:szCs w:val="28"/>
              </w:rPr>
              <w:t xml:space="preserve">Объем бюджетных ассигнований за счет безвозмездных перечислений от заинтересованных лиц в рамках дополнительного перечня работ –                </w:t>
            </w:r>
          </w:p>
          <w:p>
            <w:pPr>
              <w:widowControl w:val="0"/>
              <w:jc w:val="both"/>
            </w:pPr>
            <w:r>
              <w:rPr>
                <w:sz w:val="28"/>
                <w:szCs w:val="28"/>
              </w:rPr>
              <w:t>6 660,06903 тыс.руб., в том числе:</w:t>
            </w:r>
          </w:p>
          <w:p>
            <w:pPr>
              <w:widowControl w:val="0"/>
              <w:jc w:val="both"/>
            </w:pPr>
            <w:r>
              <w:rPr>
                <w:sz w:val="28"/>
                <w:szCs w:val="28"/>
              </w:rPr>
              <w:t>2018 год – 762,38573 тыс.руб.</w:t>
            </w:r>
          </w:p>
          <w:p>
            <w:pPr>
              <w:widowControl w:val="0"/>
              <w:jc w:val="both"/>
            </w:pPr>
            <w:r>
              <w:rPr>
                <w:sz w:val="28"/>
                <w:szCs w:val="28"/>
              </w:rPr>
              <w:t>2019 год – 1 101, 45400 тыс.руб.</w:t>
            </w:r>
          </w:p>
          <w:p>
            <w:pPr>
              <w:widowControl w:val="0"/>
              <w:jc w:val="both"/>
            </w:pPr>
            <w:r>
              <w:rPr>
                <w:sz w:val="28"/>
                <w:szCs w:val="28"/>
              </w:rPr>
              <w:t>2020 год – 1 000,00000 тыс.руб.</w:t>
            </w:r>
          </w:p>
          <w:p>
            <w:pPr>
              <w:widowControl w:val="0"/>
              <w:jc w:val="both"/>
            </w:pPr>
            <w:r>
              <w:rPr>
                <w:sz w:val="28"/>
                <w:szCs w:val="28"/>
              </w:rPr>
              <w:t>2021 год – 1 068,84976 тыс.руб.</w:t>
            </w:r>
          </w:p>
          <w:p>
            <w:pPr>
              <w:widowControl w:val="0"/>
              <w:jc w:val="both"/>
            </w:pPr>
            <w:r>
              <w:rPr>
                <w:sz w:val="28"/>
                <w:szCs w:val="28"/>
              </w:rPr>
              <w:t>2022 год – 1 250,04355 тыс.руб.</w:t>
            </w:r>
          </w:p>
          <w:p>
            <w:pPr>
              <w:widowControl w:val="0"/>
              <w:jc w:val="both"/>
            </w:pPr>
            <w:r>
              <w:rPr>
                <w:sz w:val="28"/>
                <w:szCs w:val="28"/>
              </w:rPr>
              <w:t>2023 год -  1 477,33599 тыс</w:t>
            </w:r>
            <w:r>
              <w:rPr>
                <w:color w:val="000000"/>
                <w:sz w:val="28"/>
                <w:szCs w:val="28"/>
              </w:rPr>
              <w:t>.руб.</w:t>
            </w:r>
          </w:p>
          <w:p>
            <w:pPr>
              <w:widowControl w:val="0"/>
              <w:jc w:val="both"/>
            </w:pPr>
            <w:r>
              <w:rPr>
                <w:color w:val="000000"/>
                <w:sz w:val="28"/>
                <w:szCs w:val="28"/>
              </w:rPr>
              <w:t>2024 год- 0,00000 тыс.руб.</w:t>
            </w:r>
            <w:r>
              <w:rPr>
                <w:sz w:val="28"/>
                <w:szCs w:val="28"/>
              </w:rPr>
              <w:t xml:space="preserve">   </w:t>
            </w:r>
          </w:p>
        </w:tc>
      </w:tr>
    </w:tbl>
    <w:p>
      <w:pPr>
        <w:widowControl w:val="0"/>
        <w:ind w:right="-1" w:firstLine="708"/>
        <w:jc w:val="right"/>
        <w:rPr>
          <w:color w:val="000000"/>
          <w:sz w:val="28"/>
          <w:szCs w:val="28"/>
        </w:rPr>
      </w:pPr>
    </w:p>
    <w:p>
      <w:pPr>
        <w:widowControl w:val="0"/>
        <w:ind w:right="-1" w:firstLine="708"/>
        <w:jc w:val="right"/>
        <w:rPr>
          <w:color w:val="000000"/>
          <w:sz w:val="28"/>
          <w:szCs w:val="28"/>
        </w:rPr>
      </w:pPr>
      <w:r>
        <w:rPr>
          <w:color w:val="000000"/>
          <w:sz w:val="28"/>
          <w:szCs w:val="28"/>
        </w:rPr>
        <w:t>».</w:t>
      </w:r>
    </w:p>
    <w:p>
      <w:pPr>
        <w:widowControl w:val="0"/>
        <w:ind w:firstLine="567"/>
        <w:jc w:val="both"/>
        <w:rPr>
          <w:color w:val="000000"/>
          <w:sz w:val="28"/>
          <w:szCs w:val="28"/>
        </w:rPr>
      </w:pPr>
      <w:r>
        <w:rPr>
          <w:color w:val="000000"/>
          <w:sz w:val="28"/>
          <w:szCs w:val="28"/>
        </w:rPr>
        <w:t>1.2.Приложение № 1 к муниципальной программе изложить в редакции согласно приложению.</w:t>
      </w:r>
    </w:p>
    <w:p>
      <w:pPr>
        <w:widowControl w:val="0"/>
        <w:ind w:firstLine="567"/>
        <w:jc w:val="both"/>
      </w:pPr>
      <w:r>
        <w:rPr>
          <w:color w:val="000000"/>
          <w:sz w:val="28"/>
          <w:szCs w:val="28"/>
        </w:rPr>
        <w:t>2.Установить, что настоящее постановление подлежит официальному опубликованию.</w:t>
      </w:r>
    </w:p>
    <w:p>
      <w:pPr>
        <w:widowControl w:val="0"/>
        <w:ind w:firstLine="567"/>
        <w:jc w:val="both"/>
      </w:pPr>
      <w:r>
        <w:rPr>
          <w:color w:val="000000"/>
          <w:sz w:val="28"/>
          <w:szCs w:val="28"/>
        </w:rPr>
        <w:t>3.Контроль за исполнением настоящего постановления возложить на исполняющего обязанности заместителя Главы города Трофимова Д.Д.</w:t>
      </w:r>
    </w:p>
    <w:p>
      <w:pPr>
        <w:widowControl w:val="0"/>
        <w:ind w:right="-31"/>
        <w:jc w:val="both"/>
        <w:rPr>
          <w:color w:val="000000"/>
          <w:sz w:val="28"/>
          <w:szCs w:val="28"/>
        </w:rPr>
      </w:pPr>
    </w:p>
    <w:p>
      <w:pPr>
        <w:widowControl w:val="0"/>
        <w:ind w:right="-31"/>
        <w:jc w:val="both"/>
        <w:rPr>
          <w:color w:val="000000"/>
          <w:sz w:val="28"/>
          <w:szCs w:val="28"/>
        </w:rPr>
      </w:pPr>
    </w:p>
    <w:p>
      <w:pPr>
        <w:widowControl w:val="0"/>
        <w:ind w:right="-31"/>
        <w:jc w:val="both"/>
        <w:rPr>
          <w:color w:val="000000"/>
          <w:sz w:val="28"/>
          <w:szCs w:val="28"/>
        </w:rPr>
      </w:pPr>
      <w:r>
        <w:rPr>
          <w:color w:val="000000"/>
          <w:sz w:val="28"/>
          <w:szCs w:val="28"/>
        </w:rPr>
        <w:t xml:space="preserve">Глава города                                                        </w:t>
      </w:r>
      <w:r>
        <w:rPr>
          <w:color w:val="000000"/>
          <w:sz w:val="28"/>
          <w:szCs w:val="28"/>
        </w:rPr>
        <w:tab/>
      </w:r>
      <w:r>
        <w:rPr>
          <w:color w:val="000000"/>
          <w:sz w:val="28"/>
          <w:szCs w:val="28"/>
        </w:rPr>
        <w:tab/>
      </w:r>
      <w:r>
        <w:rPr>
          <w:color w:val="000000"/>
          <w:sz w:val="28"/>
          <w:szCs w:val="28"/>
        </w:rPr>
        <w:tab/>
      </w:r>
      <w:r>
        <w:rPr>
          <w:color w:val="000000"/>
          <w:sz w:val="28"/>
          <w:szCs w:val="28"/>
        </w:rPr>
        <w:t xml:space="preserve">          А.Н.Большаков                                                    </w:t>
      </w:r>
    </w:p>
    <w:sectPr>
      <w:headerReference r:id="rId5" w:type="first"/>
      <w:headerReference r:id="rId3" w:type="default"/>
      <w:headerReference r:id="rId4" w:type="even"/>
      <w:pgSz w:w="11906" w:h="16838"/>
      <w:pgMar w:top="1134" w:right="567" w:bottom="1134" w:left="1701" w:header="720" w:footer="720" w:gutter="0"/>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Liberation Sans">
    <w:panose1 w:val="020B0604020202020204"/>
    <w:charset w:val="CC"/>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Verdana">
    <w:panose1 w:val="020B0604030504040204"/>
    <w:charset w:val="CC"/>
    <w:family w:val="swiss"/>
    <w:pitch w:val="default"/>
    <w:sig w:usb0="A10006FF" w:usb1="4000205B" w:usb2="00000010" w:usb3="00000000" w:csb0="2000019F" w:csb1="00000000"/>
  </w:font>
  <w:font w:name="Andale Sans UI">
    <w:altName w:val="Times New Roman"/>
    <w:panose1 w:val="00000000000000000000"/>
    <w:charset w:val="00"/>
    <w:family w:val="auto"/>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3</w:t>
    </w:r>
    <w:r>
      <w:rPr>
        <w:rStyle w:val="7"/>
      </w:rPr>
      <w:fldChar w:fldCharType="end"/>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p>
    <w:pPr>
      <w:pStyle w:val="12"/>
      <w:tabs>
        <w:tab w:val="left" w:pos="2220"/>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8"/>
  <w:hyphenationZone w:val="360"/>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2A"/>
    <w:rsid w:val="000038B1"/>
    <w:rsid w:val="00015BFA"/>
    <w:rsid w:val="000166CB"/>
    <w:rsid w:val="00031208"/>
    <w:rsid w:val="000325A8"/>
    <w:rsid w:val="00033DEE"/>
    <w:rsid w:val="00044094"/>
    <w:rsid w:val="00045CA7"/>
    <w:rsid w:val="00063914"/>
    <w:rsid w:val="00071849"/>
    <w:rsid w:val="0008736F"/>
    <w:rsid w:val="000B6B28"/>
    <w:rsid w:val="000D4AFE"/>
    <w:rsid w:val="000E29B3"/>
    <w:rsid w:val="001227DF"/>
    <w:rsid w:val="0012396C"/>
    <w:rsid w:val="0013133A"/>
    <w:rsid w:val="00191246"/>
    <w:rsid w:val="00197E08"/>
    <w:rsid w:val="001A0F05"/>
    <w:rsid w:val="001A1580"/>
    <w:rsid w:val="001B2404"/>
    <w:rsid w:val="001C1DA7"/>
    <w:rsid w:val="001C2E2F"/>
    <w:rsid w:val="001E114C"/>
    <w:rsid w:val="00223007"/>
    <w:rsid w:val="00236462"/>
    <w:rsid w:val="00276BB3"/>
    <w:rsid w:val="002A0110"/>
    <w:rsid w:val="002A6906"/>
    <w:rsid w:val="002C5DA6"/>
    <w:rsid w:val="002D1B86"/>
    <w:rsid w:val="002D2B20"/>
    <w:rsid w:val="002E12A3"/>
    <w:rsid w:val="002F43F0"/>
    <w:rsid w:val="00307133"/>
    <w:rsid w:val="00332037"/>
    <w:rsid w:val="00363DBC"/>
    <w:rsid w:val="00386E04"/>
    <w:rsid w:val="003A3D5F"/>
    <w:rsid w:val="003B03C3"/>
    <w:rsid w:val="003E79DF"/>
    <w:rsid w:val="004201A4"/>
    <w:rsid w:val="004206A5"/>
    <w:rsid w:val="00441B68"/>
    <w:rsid w:val="00465FAD"/>
    <w:rsid w:val="00477CC7"/>
    <w:rsid w:val="004C00F0"/>
    <w:rsid w:val="004C6004"/>
    <w:rsid w:val="004D193A"/>
    <w:rsid w:val="004D3205"/>
    <w:rsid w:val="004E3662"/>
    <w:rsid w:val="0051730E"/>
    <w:rsid w:val="0055361E"/>
    <w:rsid w:val="005666E7"/>
    <w:rsid w:val="00576535"/>
    <w:rsid w:val="00590862"/>
    <w:rsid w:val="005B69AB"/>
    <w:rsid w:val="005D4072"/>
    <w:rsid w:val="005E7FAB"/>
    <w:rsid w:val="005F5EB5"/>
    <w:rsid w:val="00606B34"/>
    <w:rsid w:val="00606B8A"/>
    <w:rsid w:val="00616441"/>
    <w:rsid w:val="00620884"/>
    <w:rsid w:val="006562AA"/>
    <w:rsid w:val="00661E08"/>
    <w:rsid w:val="00675D3B"/>
    <w:rsid w:val="00676947"/>
    <w:rsid w:val="00693CD3"/>
    <w:rsid w:val="006D003E"/>
    <w:rsid w:val="006D65DD"/>
    <w:rsid w:val="006E06F1"/>
    <w:rsid w:val="006E14DE"/>
    <w:rsid w:val="00747782"/>
    <w:rsid w:val="0075024B"/>
    <w:rsid w:val="00754E4B"/>
    <w:rsid w:val="00770C44"/>
    <w:rsid w:val="0077104D"/>
    <w:rsid w:val="0078233F"/>
    <w:rsid w:val="007A1724"/>
    <w:rsid w:val="007A1998"/>
    <w:rsid w:val="007B389F"/>
    <w:rsid w:val="007B6476"/>
    <w:rsid w:val="007C07FE"/>
    <w:rsid w:val="007E20EF"/>
    <w:rsid w:val="00801040"/>
    <w:rsid w:val="00803E9C"/>
    <w:rsid w:val="00806F3C"/>
    <w:rsid w:val="00812301"/>
    <w:rsid w:val="00813676"/>
    <w:rsid w:val="008215AF"/>
    <w:rsid w:val="0082202A"/>
    <w:rsid w:val="00823F23"/>
    <w:rsid w:val="008308EA"/>
    <w:rsid w:val="00841FE1"/>
    <w:rsid w:val="00867279"/>
    <w:rsid w:val="00872948"/>
    <w:rsid w:val="00873344"/>
    <w:rsid w:val="0089708B"/>
    <w:rsid w:val="008D4F31"/>
    <w:rsid w:val="008F47A6"/>
    <w:rsid w:val="009012C4"/>
    <w:rsid w:val="00914991"/>
    <w:rsid w:val="00923585"/>
    <w:rsid w:val="0093621C"/>
    <w:rsid w:val="00943F4F"/>
    <w:rsid w:val="00946694"/>
    <w:rsid w:val="009606E1"/>
    <w:rsid w:val="00963BEF"/>
    <w:rsid w:val="00985217"/>
    <w:rsid w:val="00997F20"/>
    <w:rsid w:val="009B05F4"/>
    <w:rsid w:val="009C19E4"/>
    <w:rsid w:val="009C3757"/>
    <w:rsid w:val="009C3897"/>
    <w:rsid w:val="009C7246"/>
    <w:rsid w:val="009D0A10"/>
    <w:rsid w:val="009D6628"/>
    <w:rsid w:val="009F307A"/>
    <w:rsid w:val="00A1755F"/>
    <w:rsid w:val="00A37FE4"/>
    <w:rsid w:val="00A42DAA"/>
    <w:rsid w:val="00A44115"/>
    <w:rsid w:val="00A7680E"/>
    <w:rsid w:val="00A92E00"/>
    <w:rsid w:val="00A94C52"/>
    <w:rsid w:val="00AE385A"/>
    <w:rsid w:val="00AE56E2"/>
    <w:rsid w:val="00B111E4"/>
    <w:rsid w:val="00B1660D"/>
    <w:rsid w:val="00B36B87"/>
    <w:rsid w:val="00B83848"/>
    <w:rsid w:val="00BA2032"/>
    <w:rsid w:val="00BD29DB"/>
    <w:rsid w:val="00BD5556"/>
    <w:rsid w:val="00BF4B8A"/>
    <w:rsid w:val="00C13966"/>
    <w:rsid w:val="00C2202A"/>
    <w:rsid w:val="00C23BE8"/>
    <w:rsid w:val="00C25C20"/>
    <w:rsid w:val="00C57F36"/>
    <w:rsid w:val="00C57F6D"/>
    <w:rsid w:val="00C62E5F"/>
    <w:rsid w:val="00C84631"/>
    <w:rsid w:val="00CA40EC"/>
    <w:rsid w:val="00CB0D9F"/>
    <w:rsid w:val="00CE095D"/>
    <w:rsid w:val="00D02516"/>
    <w:rsid w:val="00D11DC8"/>
    <w:rsid w:val="00D40A5B"/>
    <w:rsid w:val="00D41137"/>
    <w:rsid w:val="00D47BFC"/>
    <w:rsid w:val="00D774ED"/>
    <w:rsid w:val="00DA30DF"/>
    <w:rsid w:val="00DC616E"/>
    <w:rsid w:val="00DD32BC"/>
    <w:rsid w:val="00E036FE"/>
    <w:rsid w:val="00E172E4"/>
    <w:rsid w:val="00E30230"/>
    <w:rsid w:val="00E54A12"/>
    <w:rsid w:val="00E55A5E"/>
    <w:rsid w:val="00E60DA8"/>
    <w:rsid w:val="00E726E4"/>
    <w:rsid w:val="00EB7E2E"/>
    <w:rsid w:val="00EC05C0"/>
    <w:rsid w:val="00EC261E"/>
    <w:rsid w:val="00ED02A1"/>
    <w:rsid w:val="00ED5306"/>
    <w:rsid w:val="00F2274A"/>
    <w:rsid w:val="00F3115B"/>
    <w:rsid w:val="00F50132"/>
    <w:rsid w:val="00F92076"/>
    <w:rsid w:val="00F93534"/>
    <w:rsid w:val="00FA1E37"/>
    <w:rsid w:val="00FB1859"/>
    <w:rsid w:val="00FE5401"/>
    <w:rsid w:val="00FE73D5"/>
    <w:rsid w:val="3ECD26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uppressAutoHyphens/>
    </w:pPr>
    <w:rPr>
      <w:sz w:val="24"/>
      <w:szCs w:val="24"/>
      <w:lang w:val="ru-RU" w:eastAsia="zh-CN" w:bidi="ar-SA"/>
    </w:rPr>
  </w:style>
  <w:style w:type="paragraph" w:styleId="2">
    <w:name w:val="heading 1"/>
    <w:basedOn w:val="1"/>
    <w:next w:val="1"/>
    <w:qFormat/>
    <w:uiPriority w:val="0"/>
    <w:pPr>
      <w:keepNext/>
      <w:numPr>
        <w:ilvl w:val="0"/>
        <w:numId w:val="1"/>
      </w:numPr>
      <w:suppressAutoHyphens w:val="0"/>
      <w:outlineLvl w:val="0"/>
    </w:pPr>
    <w:rPr>
      <w:sz w:val="28"/>
    </w:rPr>
  </w:style>
  <w:style w:type="character" w:default="1" w:styleId="3">
    <w:name w:val="Default Paragraph Font"/>
    <w:semiHidden/>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character" w:styleId="5">
    <w:name w:val="Emphasis"/>
    <w:qFormat/>
    <w:uiPriority w:val="99"/>
    <w:rPr>
      <w:rFonts w:cs="Times New Roman"/>
      <w:i/>
      <w:iCs/>
    </w:rPr>
  </w:style>
  <w:style w:type="character" w:styleId="6">
    <w:name w:val="Hyperlink"/>
    <w:uiPriority w:val="0"/>
    <w:rPr>
      <w:color w:val="0000FF"/>
      <w:u w:val="single"/>
    </w:rPr>
  </w:style>
  <w:style w:type="character" w:styleId="7">
    <w:name w:val="page number"/>
    <w:basedOn w:val="8"/>
    <w:uiPriority w:val="0"/>
  </w:style>
  <w:style w:type="character" w:customStyle="1" w:styleId="8">
    <w:name w:val="Основной шрифт абзаца1"/>
    <w:uiPriority w:val="0"/>
  </w:style>
  <w:style w:type="paragraph" w:styleId="9">
    <w:name w:val="Balloon Text"/>
    <w:basedOn w:val="1"/>
    <w:uiPriority w:val="0"/>
    <w:rPr>
      <w:rFonts w:ascii="Tahoma" w:hAnsi="Tahoma" w:cs="Tahoma"/>
      <w:sz w:val="16"/>
      <w:szCs w:val="16"/>
    </w:rPr>
  </w:style>
  <w:style w:type="paragraph" w:styleId="10">
    <w:name w:val="Body Text Indent 3"/>
    <w:basedOn w:val="1"/>
    <w:link w:val="339"/>
    <w:uiPriority w:val="0"/>
    <w:pPr>
      <w:spacing w:after="120"/>
      <w:ind w:left="283"/>
    </w:pPr>
    <w:rPr>
      <w:sz w:val="16"/>
      <w:szCs w:val="16"/>
    </w:rPr>
  </w:style>
  <w:style w:type="paragraph" w:styleId="11">
    <w:name w:val="caption"/>
    <w:basedOn w:val="1"/>
    <w:qFormat/>
    <w:uiPriority w:val="0"/>
    <w:pPr>
      <w:suppressLineNumbers/>
      <w:spacing w:before="120" w:after="120"/>
    </w:pPr>
    <w:rPr>
      <w:rFonts w:cs="Arial"/>
      <w:i/>
      <w:iCs/>
      <w:sz w:val="24"/>
      <w:szCs w:val="24"/>
    </w:rPr>
  </w:style>
  <w:style w:type="paragraph" w:styleId="12">
    <w:name w:val="header"/>
    <w:basedOn w:val="1"/>
    <w:link w:val="341"/>
    <w:uiPriority w:val="0"/>
    <w:pPr>
      <w:tabs>
        <w:tab w:val="center" w:pos="4677"/>
        <w:tab w:val="right" w:pos="9355"/>
      </w:tabs>
    </w:pPr>
  </w:style>
  <w:style w:type="paragraph" w:styleId="13">
    <w:name w:val="Body Text"/>
    <w:basedOn w:val="1"/>
    <w:uiPriority w:val="0"/>
    <w:pPr>
      <w:suppressAutoHyphens w:val="0"/>
      <w:spacing w:line="240" w:lineRule="exact"/>
    </w:pPr>
    <w:rPr>
      <w:sz w:val="30"/>
      <w:szCs w:val="20"/>
    </w:rPr>
  </w:style>
  <w:style w:type="paragraph" w:styleId="14">
    <w:name w:val="Body Text Indent"/>
    <w:basedOn w:val="1"/>
    <w:uiPriority w:val="0"/>
    <w:pPr>
      <w:spacing w:before="0" w:after="120"/>
      <w:ind w:left="283" w:right="0" w:firstLine="0"/>
    </w:pPr>
  </w:style>
  <w:style w:type="paragraph" w:styleId="15">
    <w:name w:val="footer"/>
    <w:basedOn w:val="1"/>
    <w:uiPriority w:val="0"/>
    <w:pPr>
      <w:tabs>
        <w:tab w:val="center" w:pos="4677"/>
        <w:tab w:val="right" w:pos="9355"/>
      </w:tabs>
    </w:pPr>
  </w:style>
  <w:style w:type="paragraph" w:styleId="16">
    <w:name w:val="List"/>
    <w:basedOn w:val="13"/>
    <w:uiPriority w:val="0"/>
    <w:rPr>
      <w:rFonts w:cs="Arial"/>
    </w:rPr>
  </w:style>
  <w:style w:type="paragraph" w:styleId="17">
    <w:name w:val="Normal (Web)"/>
    <w:basedOn w:val="1"/>
    <w:uiPriority w:val="0"/>
    <w:pPr>
      <w:widowControl w:val="0"/>
      <w:suppressAutoHyphens w:val="0"/>
      <w:overflowPunct w:val="0"/>
      <w:autoSpaceDE w:val="0"/>
    </w:pPr>
    <w:rPr>
      <w:lang w:val="en-US"/>
    </w:rPr>
  </w:style>
  <w:style w:type="paragraph" w:styleId="18">
    <w:name w:val="HTML Preformatted"/>
    <w:basedOn w:va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eastAsia="Calibri" w:cs="Courier New"/>
      <w:sz w:val="20"/>
      <w:szCs w:val="20"/>
    </w:rPr>
  </w:style>
  <w:style w:type="character" w:customStyle="1" w:styleId="19">
    <w:name w:val="WW8Num1z0"/>
    <w:uiPriority w:val="0"/>
  </w:style>
  <w:style w:type="character" w:customStyle="1" w:styleId="20">
    <w:name w:val="WW8Num1z1"/>
    <w:uiPriority w:val="0"/>
  </w:style>
  <w:style w:type="character" w:customStyle="1" w:styleId="21">
    <w:name w:val="WW8Num1z2"/>
    <w:uiPriority w:val="0"/>
  </w:style>
  <w:style w:type="character" w:customStyle="1" w:styleId="22">
    <w:name w:val="WW8Num1z3"/>
    <w:uiPriority w:val="0"/>
  </w:style>
  <w:style w:type="character" w:customStyle="1" w:styleId="23">
    <w:name w:val="WW8Num1z4"/>
    <w:uiPriority w:val="0"/>
  </w:style>
  <w:style w:type="character" w:customStyle="1" w:styleId="24">
    <w:name w:val="WW8Num1z5"/>
    <w:uiPriority w:val="0"/>
  </w:style>
  <w:style w:type="character" w:customStyle="1" w:styleId="25">
    <w:name w:val="WW8Num1z6"/>
    <w:uiPriority w:val="0"/>
  </w:style>
  <w:style w:type="character" w:customStyle="1" w:styleId="26">
    <w:name w:val="WW8Num1z7"/>
    <w:uiPriority w:val="0"/>
  </w:style>
  <w:style w:type="character" w:customStyle="1" w:styleId="27">
    <w:name w:val="WW8Num1z8"/>
    <w:uiPriority w:val="0"/>
  </w:style>
  <w:style w:type="character" w:customStyle="1" w:styleId="28">
    <w:name w:val="WW8Num2z0"/>
    <w:uiPriority w:val="0"/>
    <w:rPr>
      <w:rFonts w:hint="default"/>
    </w:rPr>
  </w:style>
  <w:style w:type="character" w:customStyle="1" w:styleId="29">
    <w:name w:val="WW8Num3z0"/>
    <w:uiPriority w:val="0"/>
    <w:rPr>
      <w:rFonts w:hint="default"/>
    </w:rPr>
  </w:style>
  <w:style w:type="character" w:customStyle="1" w:styleId="30">
    <w:name w:val="Основной шрифт абзаца2"/>
    <w:uiPriority w:val="0"/>
  </w:style>
  <w:style w:type="character" w:customStyle="1" w:styleId="31">
    <w:name w:val="WW8Num2z1"/>
    <w:uiPriority w:val="0"/>
  </w:style>
  <w:style w:type="character" w:customStyle="1" w:styleId="32">
    <w:name w:val="WW8Num2z2"/>
    <w:uiPriority w:val="0"/>
  </w:style>
  <w:style w:type="character" w:customStyle="1" w:styleId="33">
    <w:name w:val="WW8Num2z3"/>
    <w:uiPriority w:val="0"/>
  </w:style>
  <w:style w:type="character" w:customStyle="1" w:styleId="34">
    <w:name w:val="WW8Num2z4"/>
    <w:uiPriority w:val="0"/>
  </w:style>
  <w:style w:type="character" w:customStyle="1" w:styleId="35">
    <w:name w:val="WW8Num2z5"/>
    <w:uiPriority w:val="0"/>
  </w:style>
  <w:style w:type="character" w:customStyle="1" w:styleId="36">
    <w:name w:val="WW8Num2z6"/>
    <w:uiPriority w:val="0"/>
  </w:style>
  <w:style w:type="character" w:customStyle="1" w:styleId="37">
    <w:name w:val="WW8Num2z7"/>
    <w:uiPriority w:val="0"/>
  </w:style>
  <w:style w:type="character" w:customStyle="1" w:styleId="38">
    <w:name w:val="WW8Num2z8"/>
    <w:uiPriority w:val="0"/>
  </w:style>
  <w:style w:type="character" w:customStyle="1" w:styleId="39">
    <w:name w:val="WW8Num3z1"/>
    <w:uiPriority w:val="0"/>
  </w:style>
  <w:style w:type="character" w:customStyle="1" w:styleId="40">
    <w:name w:val="WW8Num3z2"/>
    <w:uiPriority w:val="0"/>
  </w:style>
  <w:style w:type="character" w:customStyle="1" w:styleId="41">
    <w:name w:val="WW8Num3z3"/>
    <w:uiPriority w:val="0"/>
  </w:style>
  <w:style w:type="character" w:customStyle="1" w:styleId="42">
    <w:name w:val="WW8Num3z4"/>
    <w:uiPriority w:val="0"/>
  </w:style>
  <w:style w:type="character" w:customStyle="1" w:styleId="43">
    <w:name w:val="WW8Num3z5"/>
    <w:uiPriority w:val="0"/>
  </w:style>
  <w:style w:type="character" w:customStyle="1" w:styleId="44">
    <w:name w:val="WW8Num3z6"/>
    <w:uiPriority w:val="0"/>
  </w:style>
  <w:style w:type="character" w:customStyle="1" w:styleId="45">
    <w:name w:val="WW8Num3z7"/>
    <w:uiPriority w:val="0"/>
  </w:style>
  <w:style w:type="character" w:customStyle="1" w:styleId="46">
    <w:name w:val="WW8Num3z8"/>
    <w:uiPriority w:val="0"/>
  </w:style>
  <w:style w:type="character" w:customStyle="1" w:styleId="47">
    <w:name w:val="WW8Num4z0"/>
    <w:uiPriority w:val="0"/>
    <w:rPr>
      <w:rFonts w:hint="default"/>
      <w:b/>
    </w:rPr>
  </w:style>
  <w:style w:type="character" w:customStyle="1" w:styleId="48">
    <w:name w:val="WW8Num4z1"/>
    <w:uiPriority w:val="0"/>
  </w:style>
  <w:style w:type="character" w:customStyle="1" w:styleId="49">
    <w:name w:val="WW8Num4z2"/>
    <w:uiPriority w:val="0"/>
  </w:style>
  <w:style w:type="character" w:customStyle="1" w:styleId="50">
    <w:name w:val="WW8Num4z3"/>
    <w:uiPriority w:val="0"/>
  </w:style>
  <w:style w:type="character" w:customStyle="1" w:styleId="51">
    <w:name w:val="WW8Num4z4"/>
    <w:uiPriority w:val="0"/>
  </w:style>
  <w:style w:type="character" w:customStyle="1" w:styleId="52">
    <w:name w:val="WW8Num4z5"/>
    <w:uiPriority w:val="0"/>
  </w:style>
  <w:style w:type="character" w:customStyle="1" w:styleId="53">
    <w:name w:val="WW8Num4z6"/>
    <w:uiPriority w:val="0"/>
  </w:style>
  <w:style w:type="character" w:customStyle="1" w:styleId="54">
    <w:name w:val="WW8Num4z7"/>
    <w:uiPriority w:val="0"/>
  </w:style>
  <w:style w:type="character" w:customStyle="1" w:styleId="55">
    <w:name w:val="WW8Num4z8"/>
    <w:uiPriority w:val="0"/>
  </w:style>
  <w:style w:type="character" w:customStyle="1" w:styleId="56">
    <w:name w:val="WW8Num5z0"/>
    <w:uiPriority w:val="0"/>
    <w:rPr>
      <w:rFonts w:hint="default"/>
    </w:rPr>
  </w:style>
  <w:style w:type="character" w:customStyle="1" w:styleId="57">
    <w:name w:val="WW8Num6z0"/>
    <w:uiPriority w:val="0"/>
  </w:style>
  <w:style w:type="character" w:customStyle="1" w:styleId="58">
    <w:name w:val="WW8Num6z1"/>
    <w:uiPriority w:val="0"/>
  </w:style>
  <w:style w:type="character" w:customStyle="1" w:styleId="59">
    <w:name w:val="WW8Num6z2"/>
    <w:uiPriority w:val="0"/>
  </w:style>
  <w:style w:type="character" w:customStyle="1" w:styleId="60">
    <w:name w:val="WW8Num6z3"/>
    <w:uiPriority w:val="0"/>
  </w:style>
  <w:style w:type="character" w:customStyle="1" w:styleId="61">
    <w:name w:val="WW8Num6z4"/>
    <w:uiPriority w:val="0"/>
  </w:style>
  <w:style w:type="character" w:customStyle="1" w:styleId="62">
    <w:name w:val="WW8Num6z5"/>
    <w:uiPriority w:val="0"/>
  </w:style>
  <w:style w:type="character" w:customStyle="1" w:styleId="63">
    <w:name w:val="WW8Num6z6"/>
    <w:uiPriority w:val="0"/>
  </w:style>
  <w:style w:type="character" w:customStyle="1" w:styleId="64">
    <w:name w:val="WW8Num6z7"/>
    <w:uiPriority w:val="0"/>
  </w:style>
  <w:style w:type="character" w:customStyle="1" w:styleId="65">
    <w:name w:val="WW8Num6z8"/>
    <w:uiPriority w:val="0"/>
  </w:style>
  <w:style w:type="character" w:customStyle="1" w:styleId="66">
    <w:name w:val="WW8Num7z0"/>
    <w:uiPriority w:val="0"/>
    <w:rPr>
      <w:rFonts w:hint="default"/>
    </w:rPr>
  </w:style>
  <w:style w:type="character" w:customStyle="1" w:styleId="67">
    <w:name w:val="WW8Num7z1"/>
    <w:uiPriority w:val="0"/>
  </w:style>
  <w:style w:type="character" w:customStyle="1" w:styleId="68">
    <w:name w:val="WW8Num7z2"/>
    <w:uiPriority w:val="0"/>
  </w:style>
  <w:style w:type="character" w:customStyle="1" w:styleId="69">
    <w:name w:val="WW8Num7z3"/>
    <w:uiPriority w:val="0"/>
  </w:style>
  <w:style w:type="character" w:customStyle="1" w:styleId="70">
    <w:name w:val="WW8Num7z4"/>
    <w:uiPriority w:val="0"/>
  </w:style>
  <w:style w:type="character" w:customStyle="1" w:styleId="71">
    <w:name w:val="WW8Num7z5"/>
    <w:uiPriority w:val="0"/>
  </w:style>
  <w:style w:type="character" w:customStyle="1" w:styleId="72">
    <w:name w:val="WW8Num7z6"/>
    <w:uiPriority w:val="0"/>
  </w:style>
  <w:style w:type="character" w:customStyle="1" w:styleId="73">
    <w:name w:val="WW8Num7z7"/>
    <w:uiPriority w:val="0"/>
  </w:style>
  <w:style w:type="character" w:customStyle="1" w:styleId="74">
    <w:name w:val="WW8Num7z8"/>
    <w:uiPriority w:val="0"/>
  </w:style>
  <w:style w:type="character" w:customStyle="1" w:styleId="75">
    <w:name w:val="WW8Num8z0"/>
    <w:uiPriority w:val="0"/>
  </w:style>
  <w:style w:type="character" w:customStyle="1" w:styleId="76">
    <w:name w:val="WW8Num8z1"/>
    <w:uiPriority w:val="0"/>
  </w:style>
  <w:style w:type="character" w:customStyle="1" w:styleId="77">
    <w:name w:val="WW8Num8z2"/>
    <w:uiPriority w:val="0"/>
  </w:style>
  <w:style w:type="character" w:customStyle="1" w:styleId="78">
    <w:name w:val="WW8Num8z3"/>
    <w:uiPriority w:val="0"/>
  </w:style>
  <w:style w:type="character" w:customStyle="1" w:styleId="79">
    <w:name w:val="WW8Num8z4"/>
    <w:uiPriority w:val="0"/>
  </w:style>
  <w:style w:type="character" w:customStyle="1" w:styleId="80">
    <w:name w:val="WW8Num8z5"/>
    <w:uiPriority w:val="0"/>
  </w:style>
  <w:style w:type="character" w:customStyle="1" w:styleId="81">
    <w:name w:val="WW8Num8z6"/>
    <w:uiPriority w:val="0"/>
  </w:style>
  <w:style w:type="character" w:customStyle="1" w:styleId="82">
    <w:name w:val="WW8Num8z7"/>
    <w:uiPriority w:val="0"/>
  </w:style>
  <w:style w:type="character" w:customStyle="1" w:styleId="83">
    <w:name w:val="WW8Num8z8"/>
    <w:uiPriority w:val="0"/>
  </w:style>
  <w:style w:type="character" w:customStyle="1" w:styleId="84">
    <w:name w:val="WW8Num9z0"/>
    <w:uiPriority w:val="0"/>
    <w:rPr>
      <w:rFonts w:hint="default"/>
    </w:rPr>
  </w:style>
  <w:style w:type="character" w:customStyle="1" w:styleId="85">
    <w:name w:val="WW8Num9z1"/>
    <w:uiPriority w:val="0"/>
  </w:style>
  <w:style w:type="character" w:customStyle="1" w:styleId="86">
    <w:name w:val="WW8Num9z2"/>
    <w:uiPriority w:val="0"/>
  </w:style>
  <w:style w:type="character" w:customStyle="1" w:styleId="87">
    <w:name w:val="WW8Num9z3"/>
    <w:uiPriority w:val="0"/>
  </w:style>
  <w:style w:type="character" w:customStyle="1" w:styleId="88">
    <w:name w:val="WW8Num9z4"/>
    <w:uiPriority w:val="0"/>
  </w:style>
  <w:style w:type="character" w:customStyle="1" w:styleId="89">
    <w:name w:val="WW8Num9z5"/>
    <w:uiPriority w:val="0"/>
  </w:style>
  <w:style w:type="character" w:customStyle="1" w:styleId="90">
    <w:name w:val="WW8Num9z6"/>
    <w:uiPriority w:val="0"/>
  </w:style>
  <w:style w:type="character" w:customStyle="1" w:styleId="91">
    <w:name w:val="WW8Num9z7"/>
    <w:uiPriority w:val="0"/>
  </w:style>
  <w:style w:type="character" w:customStyle="1" w:styleId="92">
    <w:name w:val="WW8Num9z8"/>
    <w:uiPriority w:val="0"/>
  </w:style>
  <w:style w:type="character" w:customStyle="1" w:styleId="93">
    <w:name w:val="WW8Num10z0"/>
    <w:uiPriority w:val="0"/>
    <w:rPr>
      <w:rFonts w:hint="default"/>
    </w:rPr>
  </w:style>
  <w:style w:type="character" w:customStyle="1" w:styleId="94">
    <w:name w:val="WW8Num10z1"/>
    <w:uiPriority w:val="0"/>
  </w:style>
  <w:style w:type="character" w:customStyle="1" w:styleId="95">
    <w:name w:val="WW8Num10z2"/>
    <w:uiPriority w:val="0"/>
  </w:style>
  <w:style w:type="character" w:customStyle="1" w:styleId="96">
    <w:name w:val="WW8Num10z3"/>
    <w:uiPriority w:val="0"/>
  </w:style>
  <w:style w:type="character" w:customStyle="1" w:styleId="97">
    <w:name w:val="WW8Num10z4"/>
    <w:uiPriority w:val="0"/>
  </w:style>
  <w:style w:type="character" w:customStyle="1" w:styleId="98">
    <w:name w:val="WW8Num10z5"/>
    <w:uiPriority w:val="0"/>
  </w:style>
  <w:style w:type="character" w:customStyle="1" w:styleId="99">
    <w:name w:val="WW8Num10z6"/>
    <w:uiPriority w:val="0"/>
  </w:style>
  <w:style w:type="character" w:customStyle="1" w:styleId="100">
    <w:name w:val="WW8Num10z7"/>
    <w:uiPriority w:val="0"/>
  </w:style>
  <w:style w:type="character" w:customStyle="1" w:styleId="101">
    <w:name w:val="WW8Num10z8"/>
    <w:uiPriority w:val="0"/>
  </w:style>
  <w:style w:type="character" w:customStyle="1" w:styleId="102">
    <w:name w:val="WW8Num11z0"/>
    <w:uiPriority w:val="0"/>
    <w:rPr>
      <w:rFonts w:hint="default"/>
    </w:rPr>
  </w:style>
  <w:style w:type="character" w:customStyle="1" w:styleId="103">
    <w:name w:val="WW8Num12z0"/>
    <w:uiPriority w:val="0"/>
  </w:style>
  <w:style w:type="character" w:customStyle="1" w:styleId="104">
    <w:name w:val="WW8Num12z1"/>
    <w:uiPriority w:val="0"/>
  </w:style>
  <w:style w:type="character" w:customStyle="1" w:styleId="105">
    <w:name w:val="WW8Num12z2"/>
    <w:uiPriority w:val="0"/>
  </w:style>
  <w:style w:type="character" w:customStyle="1" w:styleId="106">
    <w:name w:val="WW8Num12z3"/>
    <w:uiPriority w:val="0"/>
  </w:style>
  <w:style w:type="character" w:customStyle="1" w:styleId="107">
    <w:name w:val="WW8Num12z4"/>
    <w:uiPriority w:val="0"/>
  </w:style>
  <w:style w:type="character" w:customStyle="1" w:styleId="108">
    <w:name w:val="WW8Num12z5"/>
    <w:uiPriority w:val="0"/>
  </w:style>
  <w:style w:type="character" w:customStyle="1" w:styleId="109">
    <w:name w:val="WW8Num12z6"/>
    <w:uiPriority w:val="0"/>
  </w:style>
  <w:style w:type="character" w:customStyle="1" w:styleId="110">
    <w:name w:val="WW8Num12z7"/>
    <w:uiPriority w:val="0"/>
  </w:style>
  <w:style w:type="character" w:customStyle="1" w:styleId="111">
    <w:name w:val="WW8Num12z8"/>
    <w:uiPriority w:val="0"/>
  </w:style>
  <w:style w:type="character" w:customStyle="1" w:styleId="112">
    <w:name w:val="WW8Num13z0"/>
    <w:uiPriority w:val="0"/>
  </w:style>
  <w:style w:type="character" w:customStyle="1" w:styleId="113">
    <w:name w:val="WW8Num13z1"/>
    <w:uiPriority w:val="0"/>
  </w:style>
  <w:style w:type="character" w:customStyle="1" w:styleId="114">
    <w:name w:val="WW8Num13z2"/>
    <w:uiPriority w:val="0"/>
  </w:style>
  <w:style w:type="character" w:customStyle="1" w:styleId="115">
    <w:name w:val="WW8Num13z3"/>
    <w:uiPriority w:val="0"/>
  </w:style>
  <w:style w:type="character" w:customStyle="1" w:styleId="116">
    <w:name w:val="WW8Num13z4"/>
    <w:uiPriority w:val="0"/>
  </w:style>
  <w:style w:type="character" w:customStyle="1" w:styleId="117">
    <w:name w:val="WW8Num13z5"/>
    <w:uiPriority w:val="0"/>
  </w:style>
  <w:style w:type="character" w:customStyle="1" w:styleId="118">
    <w:name w:val="WW8Num13z6"/>
    <w:uiPriority w:val="0"/>
  </w:style>
  <w:style w:type="character" w:customStyle="1" w:styleId="119">
    <w:name w:val="WW8Num13z7"/>
    <w:uiPriority w:val="0"/>
  </w:style>
  <w:style w:type="character" w:customStyle="1" w:styleId="120">
    <w:name w:val="WW8Num13z8"/>
    <w:uiPriority w:val="0"/>
  </w:style>
  <w:style w:type="character" w:customStyle="1" w:styleId="121">
    <w:name w:val="WW8Num14z0"/>
    <w:uiPriority w:val="0"/>
  </w:style>
  <w:style w:type="character" w:customStyle="1" w:styleId="122">
    <w:name w:val="WW8Num14z1"/>
    <w:uiPriority w:val="0"/>
  </w:style>
  <w:style w:type="character" w:customStyle="1" w:styleId="123">
    <w:name w:val="WW8Num14z2"/>
    <w:uiPriority w:val="0"/>
  </w:style>
  <w:style w:type="character" w:customStyle="1" w:styleId="124">
    <w:name w:val="WW8Num14z3"/>
    <w:uiPriority w:val="0"/>
  </w:style>
  <w:style w:type="character" w:customStyle="1" w:styleId="125">
    <w:name w:val="WW8Num14z4"/>
    <w:uiPriority w:val="0"/>
  </w:style>
  <w:style w:type="character" w:customStyle="1" w:styleId="126">
    <w:name w:val="WW8Num14z5"/>
    <w:uiPriority w:val="0"/>
  </w:style>
  <w:style w:type="character" w:customStyle="1" w:styleId="127">
    <w:name w:val="WW8Num14z6"/>
    <w:uiPriority w:val="0"/>
  </w:style>
  <w:style w:type="character" w:customStyle="1" w:styleId="128">
    <w:name w:val="WW8Num14z7"/>
    <w:uiPriority w:val="0"/>
  </w:style>
  <w:style w:type="character" w:customStyle="1" w:styleId="129">
    <w:name w:val="WW8Num14z8"/>
    <w:uiPriority w:val="0"/>
  </w:style>
  <w:style w:type="character" w:customStyle="1" w:styleId="130">
    <w:name w:val="WW8Num15z0"/>
    <w:uiPriority w:val="0"/>
    <w:rPr>
      <w:rFonts w:hint="default"/>
    </w:rPr>
  </w:style>
  <w:style w:type="character" w:customStyle="1" w:styleId="131">
    <w:name w:val="WW8Num16z0"/>
    <w:uiPriority w:val="0"/>
  </w:style>
  <w:style w:type="character" w:customStyle="1" w:styleId="132">
    <w:name w:val="WW8Num16z1"/>
    <w:uiPriority w:val="0"/>
  </w:style>
  <w:style w:type="character" w:customStyle="1" w:styleId="133">
    <w:name w:val="WW8Num16z2"/>
    <w:uiPriority w:val="0"/>
  </w:style>
  <w:style w:type="character" w:customStyle="1" w:styleId="134">
    <w:name w:val="WW8Num16z3"/>
    <w:uiPriority w:val="0"/>
  </w:style>
  <w:style w:type="character" w:customStyle="1" w:styleId="135">
    <w:name w:val="WW8Num16z4"/>
    <w:uiPriority w:val="0"/>
  </w:style>
  <w:style w:type="character" w:customStyle="1" w:styleId="136">
    <w:name w:val="WW8Num16z5"/>
    <w:uiPriority w:val="0"/>
  </w:style>
  <w:style w:type="character" w:customStyle="1" w:styleId="137">
    <w:name w:val="WW8Num16z6"/>
    <w:uiPriority w:val="0"/>
  </w:style>
  <w:style w:type="character" w:customStyle="1" w:styleId="138">
    <w:name w:val="WW8Num16z7"/>
    <w:uiPriority w:val="0"/>
  </w:style>
  <w:style w:type="character" w:customStyle="1" w:styleId="139">
    <w:name w:val="WW8Num16z8"/>
    <w:uiPriority w:val="0"/>
  </w:style>
  <w:style w:type="character" w:customStyle="1" w:styleId="140">
    <w:name w:val="WW8Num17z0"/>
    <w:uiPriority w:val="0"/>
  </w:style>
  <w:style w:type="character" w:customStyle="1" w:styleId="141">
    <w:name w:val="WW8Num17z1"/>
    <w:uiPriority w:val="0"/>
  </w:style>
  <w:style w:type="character" w:customStyle="1" w:styleId="142">
    <w:name w:val="WW8Num17z2"/>
    <w:uiPriority w:val="0"/>
  </w:style>
  <w:style w:type="character" w:customStyle="1" w:styleId="143">
    <w:name w:val="WW8Num17z3"/>
    <w:uiPriority w:val="0"/>
  </w:style>
  <w:style w:type="character" w:customStyle="1" w:styleId="144">
    <w:name w:val="WW8Num17z4"/>
    <w:uiPriority w:val="0"/>
  </w:style>
  <w:style w:type="character" w:customStyle="1" w:styleId="145">
    <w:name w:val="WW8Num17z5"/>
    <w:uiPriority w:val="0"/>
  </w:style>
  <w:style w:type="character" w:customStyle="1" w:styleId="146">
    <w:name w:val="WW8Num17z6"/>
    <w:uiPriority w:val="0"/>
  </w:style>
  <w:style w:type="character" w:customStyle="1" w:styleId="147">
    <w:name w:val="WW8Num17z7"/>
    <w:uiPriority w:val="0"/>
  </w:style>
  <w:style w:type="character" w:customStyle="1" w:styleId="148">
    <w:name w:val="WW8Num17z8"/>
    <w:uiPriority w:val="0"/>
  </w:style>
  <w:style w:type="character" w:customStyle="1" w:styleId="149">
    <w:name w:val="WW8Num18z0"/>
    <w:uiPriority w:val="0"/>
  </w:style>
  <w:style w:type="character" w:customStyle="1" w:styleId="150">
    <w:name w:val="WW8Num18z1"/>
    <w:uiPriority w:val="0"/>
  </w:style>
  <w:style w:type="character" w:customStyle="1" w:styleId="151">
    <w:name w:val="WW8Num18z2"/>
    <w:uiPriority w:val="0"/>
  </w:style>
  <w:style w:type="character" w:customStyle="1" w:styleId="152">
    <w:name w:val="WW8Num18z3"/>
    <w:uiPriority w:val="0"/>
  </w:style>
  <w:style w:type="character" w:customStyle="1" w:styleId="153">
    <w:name w:val="WW8Num18z4"/>
    <w:uiPriority w:val="0"/>
  </w:style>
  <w:style w:type="character" w:customStyle="1" w:styleId="154">
    <w:name w:val="WW8Num18z5"/>
    <w:uiPriority w:val="0"/>
  </w:style>
  <w:style w:type="character" w:customStyle="1" w:styleId="155">
    <w:name w:val="WW8Num18z6"/>
    <w:uiPriority w:val="0"/>
  </w:style>
  <w:style w:type="character" w:customStyle="1" w:styleId="156">
    <w:name w:val="WW8Num18z7"/>
    <w:uiPriority w:val="0"/>
  </w:style>
  <w:style w:type="character" w:customStyle="1" w:styleId="157">
    <w:name w:val="WW8Num18z8"/>
    <w:uiPriority w:val="0"/>
  </w:style>
  <w:style w:type="character" w:customStyle="1" w:styleId="158">
    <w:name w:val="WW8Num19z0"/>
    <w:uiPriority w:val="0"/>
  </w:style>
  <w:style w:type="character" w:customStyle="1" w:styleId="159">
    <w:name w:val="WW8Num19z1"/>
    <w:uiPriority w:val="0"/>
  </w:style>
  <w:style w:type="character" w:customStyle="1" w:styleId="160">
    <w:name w:val="WW8Num19z2"/>
    <w:uiPriority w:val="0"/>
  </w:style>
  <w:style w:type="character" w:customStyle="1" w:styleId="161">
    <w:name w:val="WW8Num19z3"/>
    <w:uiPriority w:val="0"/>
  </w:style>
  <w:style w:type="character" w:customStyle="1" w:styleId="162">
    <w:name w:val="WW8Num19z4"/>
    <w:uiPriority w:val="0"/>
  </w:style>
  <w:style w:type="character" w:customStyle="1" w:styleId="163">
    <w:name w:val="WW8Num19z5"/>
    <w:uiPriority w:val="0"/>
  </w:style>
  <w:style w:type="character" w:customStyle="1" w:styleId="164">
    <w:name w:val="WW8Num19z6"/>
    <w:uiPriority w:val="0"/>
  </w:style>
  <w:style w:type="character" w:customStyle="1" w:styleId="165">
    <w:name w:val="WW8Num19z7"/>
    <w:uiPriority w:val="0"/>
  </w:style>
  <w:style w:type="character" w:customStyle="1" w:styleId="166">
    <w:name w:val="WW8Num19z8"/>
    <w:uiPriority w:val="0"/>
  </w:style>
  <w:style w:type="character" w:customStyle="1" w:styleId="167">
    <w:name w:val="WW8Num20z0"/>
    <w:uiPriority w:val="0"/>
    <w:rPr>
      <w:rFonts w:hint="default"/>
    </w:rPr>
  </w:style>
  <w:style w:type="character" w:customStyle="1" w:styleId="168">
    <w:name w:val="WW8Num21z0"/>
    <w:uiPriority w:val="0"/>
  </w:style>
  <w:style w:type="character" w:customStyle="1" w:styleId="169">
    <w:name w:val="WW8Num21z1"/>
    <w:uiPriority w:val="0"/>
  </w:style>
  <w:style w:type="character" w:customStyle="1" w:styleId="170">
    <w:name w:val="WW8Num21z2"/>
    <w:uiPriority w:val="0"/>
  </w:style>
  <w:style w:type="character" w:customStyle="1" w:styleId="171">
    <w:name w:val="WW8Num21z3"/>
    <w:uiPriority w:val="0"/>
  </w:style>
  <w:style w:type="character" w:customStyle="1" w:styleId="172">
    <w:name w:val="WW8Num21z4"/>
    <w:uiPriority w:val="0"/>
  </w:style>
  <w:style w:type="character" w:customStyle="1" w:styleId="173">
    <w:name w:val="WW8Num21z5"/>
    <w:uiPriority w:val="0"/>
  </w:style>
  <w:style w:type="character" w:customStyle="1" w:styleId="174">
    <w:name w:val="WW8Num21z6"/>
    <w:uiPriority w:val="0"/>
  </w:style>
  <w:style w:type="character" w:customStyle="1" w:styleId="175">
    <w:name w:val="WW8Num21z7"/>
    <w:uiPriority w:val="0"/>
  </w:style>
  <w:style w:type="character" w:customStyle="1" w:styleId="176">
    <w:name w:val="WW8Num21z8"/>
    <w:uiPriority w:val="0"/>
  </w:style>
  <w:style w:type="character" w:customStyle="1" w:styleId="177">
    <w:name w:val="WW8Num22z0"/>
    <w:uiPriority w:val="0"/>
  </w:style>
  <w:style w:type="character" w:customStyle="1" w:styleId="178">
    <w:name w:val="WW8Num22z1"/>
    <w:uiPriority w:val="0"/>
  </w:style>
  <w:style w:type="character" w:customStyle="1" w:styleId="179">
    <w:name w:val="WW8Num22z2"/>
    <w:uiPriority w:val="0"/>
  </w:style>
  <w:style w:type="character" w:customStyle="1" w:styleId="180">
    <w:name w:val="WW8Num22z3"/>
    <w:uiPriority w:val="0"/>
  </w:style>
  <w:style w:type="character" w:customStyle="1" w:styleId="181">
    <w:name w:val="WW8Num22z4"/>
    <w:uiPriority w:val="0"/>
  </w:style>
  <w:style w:type="character" w:customStyle="1" w:styleId="182">
    <w:name w:val="WW8Num22z5"/>
    <w:uiPriority w:val="0"/>
  </w:style>
  <w:style w:type="character" w:customStyle="1" w:styleId="183">
    <w:name w:val="WW8Num22z6"/>
    <w:uiPriority w:val="0"/>
  </w:style>
  <w:style w:type="character" w:customStyle="1" w:styleId="184">
    <w:name w:val="WW8Num22z7"/>
    <w:uiPriority w:val="0"/>
  </w:style>
  <w:style w:type="character" w:customStyle="1" w:styleId="185">
    <w:name w:val="WW8Num22z8"/>
    <w:uiPriority w:val="0"/>
  </w:style>
  <w:style w:type="character" w:customStyle="1" w:styleId="186">
    <w:name w:val="WW8Num23z0"/>
    <w:uiPriority w:val="0"/>
    <w:rPr>
      <w:rFonts w:hint="default"/>
    </w:rPr>
  </w:style>
  <w:style w:type="character" w:customStyle="1" w:styleId="187">
    <w:name w:val="WW8Num23z1"/>
    <w:uiPriority w:val="0"/>
  </w:style>
  <w:style w:type="character" w:customStyle="1" w:styleId="188">
    <w:name w:val="WW8Num23z2"/>
    <w:uiPriority w:val="0"/>
  </w:style>
  <w:style w:type="character" w:customStyle="1" w:styleId="189">
    <w:name w:val="WW8Num23z3"/>
    <w:uiPriority w:val="0"/>
  </w:style>
  <w:style w:type="character" w:customStyle="1" w:styleId="190">
    <w:name w:val="WW8Num23z4"/>
    <w:uiPriority w:val="0"/>
  </w:style>
  <w:style w:type="character" w:customStyle="1" w:styleId="191">
    <w:name w:val="WW8Num23z5"/>
    <w:uiPriority w:val="0"/>
  </w:style>
  <w:style w:type="character" w:customStyle="1" w:styleId="192">
    <w:name w:val="WW8Num23z6"/>
    <w:uiPriority w:val="0"/>
  </w:style>
  <w:style w:type="character" w:customStyle="1" w:styleId="193">
    <w:name w:val="WW8Num23z7"/>
    <w:uiPriority w:val="0"/>
  </w:style>
  <w:style w:type="character" w:customStyle="1" w:styleId="194">
    <w:name w:val="WW8Num23z8"/>
    <w:uiPriority w:val="0"/>
  </w:style>
  <w:style w:type="character" w:customStyle="1" w:styleId="195">
    <w:name w:val="WW8Num24z0"/>
    <w:uiPriority w:val="0"/>
  </w:style>
  <w:style w:type="character" w:customStyle="1" w:styleId="196">
    <w:name w:val="WW8Num24z1"/>
    <w:uiPriority w:val="0"/>
  </w:style>
  <w:style w:type="character" w:customStyle="1" w:styleId="197">
    <w:name w:val="WW8Num24z2"/>
    <w:uiPriority w:val="0"/>
  </w:style>
  <w:style w:type="character" w:customStyle="1" w:styleId="198">
    <w:name w:val="WW8Num24z3"/>
    <w:uiPriority w:val="0"/>
  </w:style>
  <w:style w:type="character" w:customStyle="1" w:styleId="199">
    <w:name w:val="WW8Num24z4"/>
    <w:uiPriority w:val="0"/>
  </w:style>
  <w:style w:type="character" w:customStyle="1" w:styleId="200">
    <w:name w:val="WW8Num24z5"/>
    <w:uiPriority w:val="0"/>
  </w:style>
  <w:style w:type="character" w:customStyle="1" w:styleId="201">
    <w:name w:val="WW8Num24z6"/>
    <w:uiPriority w:val="0"/>
  </w:style>
  <w:style w:type="character" w:customStyle="1" w:styleId="202">
    <w:name w:val="WW8Num24z7"/>
    <w:uiPriority w:val="0"/>
  </w:style>
  <w:style w:type="character" w:customStyle="1" w:styleId="203">
    <w:name w:val="WW8Num24z8"/>
    <w:uiPriority w:val="0"/>
  </w:style>
  <w:style w:type="character" w:customStyle="1" w:styleId="204">
    <w:name w:val="WW8Num25z0"/>
    <w:uiPriority w:val="0"/>
  </w:style>
  <w:style w:type="character" w:customStyle="1" w:styleId="205">
    <w:name w:val="WW8Num25z1"/>
    <w:uiPriority w:val="0"/>
  </w:style>
  <w:style w:type="character" w:customStyle="1" w:styleId="206">
    <w:name w:val="WW8Num25z2"/>
    <w:uiPriority w:val="0"/>
  </w:style>
  <w:style w:type="character" w:customStyle="1" w:styleId="207">
    <w:name w:val="WW8Num25z3"/>
    <w:uiPriority w:val="0"/>
  </w:style>
  <w:style w:type="character" w:customStyle="1" w:styleId="208">
    <w:name w:val="WW8Num25z4"/>
    <w:uiPriority w:val="0"/>
  </w:style>
  <w:style w:type="character" w:customStyle="1" w:styleId="209">
    <w:name w:val="WW8Num25z5"/>
    <w:uiPriority w:val="0"/>
  </w:style>
  <w:style w:type="character" w:customStyle="1" w:styleId="210">
    <w:name w:val="WW8Num25z6"/>
    <w:uiPriority w:val="0"/>
  </w:style>
  <w:style w:type="character" w:customStyle="1" w:styleId="211">
    <w:name w:val="WW8Num25z7"/>
    <w:uiPriority w:val="0"/>
  </w:style>
  <w:style w:type="character" w:customStyle="1" w:styleId="212">
    <w:name w:val="WW8Num25z8"/>
    <w:uiPriority w:val="0"/>
  </w:style>
  <w:style w:type="character" w:customStyle="1" w:styleId="213">
    <w:name w:val="WW8Num26z0"/>
    <w:uiPriority w:val="0"/>
    <w:rPr>
      <w:rFonts w:hint="default" w:ascii="Symbol" w:hAnsi="Symbol" w:eastAsia="Times New Roman" w:cs="Times New Roman"/>
    </w:rPr>
  </w:style>
  <w:style w:type="character" w:customStyle="1" w:styleId="214">
    <w:name w:val="WW8Num26z1"/>
    <w:uiPriority w:val="0"/>
    <w:rPr>
      <w:rFonts w:hint="default" w:ascii="Courier New" w:hAnsi="Courier New" w:cs="Courier New"/>
    </w:rPr>
  </w:style>
  <w:style w:type="character" w:customStyle="1" w:styleId="215">
    <w:name w:val="WW8Num26z2"/>
    <w:uiPriority w:val="0"/>
    <w:rPr>
      <w:rFonts w:hint="default" w:ascii="Wingdings" w:hAnsi="Wingdings" w:cs="Wingdings"/>
    </w:rPr>
  </w:style>
  <w:style w:type="character" w:customStyle="1" w:styleId="216">
    <w:name w:val="WW8Num26z3"/>
    <w:uiPriority w:val="0"/>
    <w:rPr>
      <w:rFonts w:hint="default" w:ascii="Symbol" w:hAnsi="Symbol" w:cs="Symbol"/>
    </w:rPr>
  </w:style>
  <w:style w:type="character" w:customStyle="1" w:styleId="217">
    <w:name w:val="WW8Num27z0"/>
    <w:uiPriority w:val="0"/>
    <w:rPr>
      <w:rFonts w:hint="default"/>
    </w:rPr>
  </w:style>
  <w:style w:type="character" w:customStyle="1" w:styleId="218">
    <w:name w:val="WW8Num27z1"/>
    <w:uiPriority w:val="0"/>
  </w:style>
  <w:style w:type="character" w:customStyle="1" w:styleId="219">
    <w:name w:val="WW8Num27z2"/>
    <w:uiPriority w:val="0"/>
  </w:style>
  <w:style w:type="character" w:customStyle="1" w:styleId="220">
    <w:name w:val="WW8Num27z3"/>
    <w:uiPriority w:val="0"/>
  </w:style>
  <w:style w:type="character" w:customStyle="1" w:styleId="221">
    <w:name w:val="WW8Num27z4"/>
    <w:uiPriority w:val="0"/>
  </w:style>
  <w:style w:type="character" w:customStyle="1" w:styleId="222">
    <w:name w:val="WW8Num27z5"/>
    <w:uiPriority w:val="0"/>
  </w:style>
  <w:style w:type="character" w:customStyle="1" w:styleId="223">
    <w:name w:val="WW8Num27z6"/>
    <w:uiPriority w:val="0"/>
  </w:style>
  <w:style w:type="character" w:customStyle="1" w:styleId="224">
    <w:name w:val="WW8Num27z7"/>
    <w:uiPriority w:val="0"/>
  </w:style>
  <w:style w:type="character" w:customStyle="1" w:styleId="225">
    <w:name w:val="WW8Num27z8"/>
    <w:uiPriority w:val="0"/>
  </w:style>
  <w:style w:type="character" w:customStyle="1" w:styleId="226">
    <w:name w:val="WW8Num28z0"/>
    <w:uiPriority w:val="0"/>
  </w:style>
  <w:style w:type="character" w:customStyle="1" w:styleId="227">
    <w:name w:val="WW8Num28z1"/>
    <w:uiPriority w:val="0"/>
  </w:style>
  <w:style w:type="character" w:customStyle="1" w:styleId="228">
    <w:name w:val="WW8Num28z2"/>
    <w:uiPriority w:val="0"/>
  </w:style>
  <w:style w:type="character" w:customStyle="1" w:styleId="229">
    <w:name w:val="WW8Num28z3"/>
    <w:uiPriority w:val="0"/>
  </w:style>
  <w:style w:type="character" w:customStyle="1" w:styleId="230">
    <w:name w:val="WW8Num28z4"/>
    <w:uiPriority w:val="0"/>
  </w:style>
  <w:style w:type="character" w:customStyle="1" w:styleId="231">
    <w:name w:val="WW8Num28z5"/>
    <w:uiPriority w:val="0"/>
  </w:style>
  <w:style w:type="character" w:customStyle="1" w:styleId="232">
    <w:name w:val="WW8Num28z6"/>
    <w:uiPriority w:val="0"/>
  </w:style>
  <w:style w:type="character" w:customStyle="1" w:styleId="233">
    <w:name w:val="WW8Num28z7"/>
    <w:uiPriority w:val="0"/>
  </w:style>
  <w:style w:type="character" w:customStyle="1" w:styleId="234">
    <w:name w:val="WW8Num28z8"/>
    <w:uiPriority w:val="0"/>
  </w:style>
  <w:style w:type="character" w:customStyle="1" w:styleId="235">
    <w:name w:val="WW8Num29z0"/>
    <w:uiPriority w:val="0"/>
  </w:style>
  <w:style w:type="character" w:customStyle="1" w:styleId="236">
    <w:name w:val="WW8Num29z1"/>
    <w:uiPriority w:val="0"/>
  </w:style>
  <w:style w:type="character" w:customStyle="1" w:styleId="237">
    <w:name w:val="WW8Num29z2"/>
    <w:uiPriority w:val="0"/>
  </w:style>
  <w:style w:type="character" w:customStyle="1" w:styleId="238">
    <w:name w:val="WW8Num29z3"/>
    <w:uiPriority w:val="0"/>
  </w:style>
  <w:style w:type="character" w:customStyle="1" w:styleId="239">
    <w:name w:val="WW8Num29z4"/>
    <w:uiPriority w:val="0"/>
  </w:style>
  <w:style w:type="character" w:customStyle="1" w:styleId="240">
    <w:name w:val="WW8Num29z5"/>
    <w:uiPriority w:val="0"/>
  </w:style>
  <w:style w:type="character" w:customStyle="1" w:styleId="241">
    <w:name w:val="WW8Num29z6"/>
    <w:uiPriority w:val="0"/>
  </w:style>
  <w:style w:type="character" w:customStyle="1" w:styleId="242">
    <w:name w:val="WW8Num29z7"/>
    <w:uiPriority w:val="0"/>
  </w:style>
  <w:style w:type="character" w:customStyle="1" w:styleId="243">
    <w:name w:val="WW8Num29z8"/>
    <w:uiPriority w:val="0"/>
  </w:style>
  <w:style w:type="character" w:customStyle="1" w:styleId="244">
    <w:name w:val="WW8Num30z0"/>
    <w:uiPriority w:val="0"/>
  </w:style>
  <w:style w:type="character" w:customStyle="1" w:styleId="245">
    <w:name w:val="WW8Num30z1"/>
    <w:uiPriority w:val="0"/>
  </w:style>
  <w:style w:type="character" w:customStyle="1" w:styleId="246">
    <w:name w:val="WW8Num30z2"/>
    <w:uiPriority w:val="0"/>
  </w:style>
  <w:style w:type="character" w:customStyle="1" w:styleId="247">
    <w:name w:val="WW8Num30z3"/>
    <w:uiPriority w:val="0"/>
  </w:style>
  <w:style w:type="character" w:customStyle="1" w:styleId="248">
    <w:name w:val="WW8Num30z4"/>
    <w:uiPriority w:val="0"/>
  </w:style>
  <w:style w:type="character" w:customStyle="1" w:styleId="249">
    <w:name w:val="WW8Num30z5"/>
    <w:uiPriority w:val="0"/>
  </w:style>
  <w:style w:type="character" w:customStyle="1" w:styleId="250">
    <w:name w:val="WW8Num30z6"/>
    <w:uiPriority w:val="0"/>
  </w:style>
  <w:style w:type="character" w:customStyle="1" w:styleId="251">
    <w:name w:val="WW8Num30z7"/>
    <w:uiPriority w:val="0"/>
  </w:style>
  <w:style w:type="character" w:customStyle="1" w:styleId="252">
    <w:name w:val="WW8Num30z8"/>
    <w:uiPriority w:val="0"/>
  </w:style>
  <w:style w:type="character" w:customStyle="1" w:styleId="253">
    <w:name w:val="WW8Num31z0"/>
    <w:uiPriority w:val="0"/>
  </w:style>
  <w:style w:type="character" w:customStyle="1" w:styleId="254">
    <w:name w:val="WW8Num31z1"/>
    <w:uiPriority w:val="0"/>
  </w:style>
  <w:style w:type="character" w:customStyle="1" w:styleId="255">
    <w:name w:val="WW8Num31z2"/>
    <w:uiPriority w:val="0"/>
  </w:style>
  <w:style w:type="character" w:customStyle="1" w:styleId="256">
    <w:name w:val="WW8Num31z3"/>
    <w:uiPriority w:val="0"/>
  </w:style>
  <w:style w:type="character" w:customStyle="1" w:styleId="257">
    <w:name w:val="WW8Num31z4"/>
    <w:uiPriority w:val="0"/>
  </w:style>
  <w:style w:type="character" w:customStyle="1" w:styleId="258">
    <w:name w:val="WW8Num31z5"/>
    <w:uiPriority w:val="0"/>
  </w:style>
  <w:style w:type="character" w:customStyle="1" w:styleId="259">
    <w:name w:val="WW8Num31z6"/>
    <w:uiPriority w:val="0"/>
  </w:style>
  <w:style w:type="character" w:customStyle="1" w:styleId="260">
    <w:name w:val="WW8Num31z7"/>
    <w:uiPriority w:val="0"/>
  </w:style>
  <w:style w:type="character" w:customStyle="1" w:styleId="261">
    <w:name w:val="WW8Num31z8"/>
    <w:uiPriority w:val="0"/>
  </w:style>
  <w:style w:type="character" w:customStyle="1" w:styleId="262">
    <w:name w:val="WW8Num32z0"/>
    <w:uiPriority w:val="0"/>
    <w:rPr>
      <w:rFonts w:cs="Times New Roman"/>
    </w:rPr>
  </w:style>
  <w:style w:type="character" w:customStyle="1" w:styleId="263">
    <w:name w:val="WW8Num33z0"/>
    <w:uiPriority w:val="0"/>
    <w:rPr>
      <w:rFonts w:cs="Times New Roman"/>
    </w:rPr>
  </w:style>
  <w:style w:type="character" w:customStyle="1" w:styleId="264">
    <w:name w:val="WW8Num34z0"/>
    <w:uiPriority w:val="0"/>
    <w:rPr>
      <w:rFonts w:hint="default"/>
    </w:rPr>
  </w:style>
  <w:style w:type="character" w:customStyle="1" w:styleId="265">
    <w:name w:val="WW8Num34z1"/>
    <w:uiPriority w:val="0"/>
  </w:style>
  <w:style w:type="character" w:customStyle="1" w:styleId="266">
    <w:name w:val="WW8Num34z2"/>
    <w:uiPriority w:val="0"/>
  </w:style>
  <w:style w:type="character" w:customStyle="1" w:styleId="267">
    <w:name w:val="WW8Num34z3"/>
    <w:uiPriority w:val="0"/>
  </w:style>
  <w:style w:type="character" w:customStyle="1" w:styleId="268">
    <w:name w:val="WW8Num34z4"/>
    <w:uiPriority w:val="0"/>
  </w:style>
  <w:style w:type="character" w:customStyle="1" w:styleId="269">
    <w:name w:val="WW8Num34z5"/>
    <w:uiPriority w:val="0"/>
  </w:style>
  <w:style w:type="character" w:customStyle="1" w:styleId="270">
    <w:name w:val="WW8Num34z6"/>
    <w:uiPriority w:val="0"/>
  </w:style>
  <w:style w:type="character" w:customStyle="1" w:styleId="271">
    <w:name w:val="WW8Num34z7"/>
    <w:uiPriority w:val="0"/>
  </w:style>
  <w:style w:type="character" w:customStyle="1" w:styleId="272">
    <w:name w:val="WW8Num34z8"/>
    <w:uiPriority w:val="0"/>
  </w:style>
  <w:style w:type="character" w:customStyle="1" w:styleId="273">
    <w:name w:val="WW8Num35z0"/>
    <w:uiPriority w:val="0"/>
    <w:rPr>
      <w:rFonts w:hint="default" w:ascii="Times New Roman" w:hAnsi="Times New Roman" w:cs="Times New Roman"/>
    </w:rPr>
  </w:style>
  <w:style w:type="character" w:customStyle="1" w:styleId="274">
    <w:name w:val="WW8Num36z0"/>
    <w:uiPriority w:val="0"/>
  </w:style>
  <w:style w:type="character" w:customStyle="1" w:styleId="275">
    <w:name w:val="WW8Num36z1"/>
    <w:uiPriority w:val="0"/>
  </w:style>
  <w:style w:type="character" w:customStyle="1" w:styleId="276">
    <w:name w:val="WW8Num36z2"/>
    <w:uiPriority w:val="0"/>
  </w:style>
  <w:style w:type="character" w:customStyle="1" w:styleId="277">
    <w:name w:val="WW8Num36z3"/>
    <w:uiPriority w:val="0"/>
  </w:style>
  <w:style w:type="character" w:customStyle="1" w:styleId="278">
    <w:name w:val="WW8Num36z4"/>
    <w:uiPriority w:val="0"/>
  </w:style>
  <w:style w:type="character" w:customStyle="1" w:styleId="279">
    <w:name w:val="WW8Num36z5"/>
    <w:uiPriority w:val="0"/>
  </w:style>
  <w:style w:type="character" w:customStyle="1" w:styleId="280">
    <w:name w:val="WW8Num36z6"/>
    <w:uiPriority w:val="0"/>
  </w:style>
  <w:style w:type="character" w:customStyle="1" w:styleId="281">
    <w:name w:val="WW8Num36z7"/>
    <w:uiPriority w:val="0"/>
  </w:style>
  <w:style w:type="character" w:customStyle="1" w:styleId="282">
    <w:name w:val="WW8Num36z8"/>
    <w:uiPriority w:val="0"/>
  </w:style>
  <w:style w:type="character" w:customStyle="1" w:styleId="283">
    <w:name w:val="WW8Num37z0"/>
    <w:uiPriority w:val="0"/>
  </w:style>
  <w:style w:type="character" w:customStyle="1" w:styleId="284">
    <w:name w:val="WW8Num37z1"/>
    <w:uiPriority w:val="0"/>
  </w:style>
  <w:style w:type="character" w:customStyle="1" w:styleId="285">
    <w:name w:val="WW8Num37z2"/>
    <w:uiPriority w:val="0"/>
  </w:style>
  <w:style w:type="character" w:customStyle="1" w:styleId="286">
    <w:name w:val="WW8Num37z3"/>
    <w:uiPriority w:val="0"/>
  </w:style>
  <w:style w:type="character" w:customStyle="1" w:styleId="287">
    <w:name w:val="WW8Num37z4"/>
    <w:uiPriority w:val="0"/>
  </w:style>
  <w:style w:type="character" w:customStyle="1" w:styleId="288">
    <w:name w:val="WW8Num37z5"/>
    <w:uiPriority w:val="0"/>
  </w:style>
  <w:style w:type="character" w:customStyle="1" w:styleId="289">
    <w:name w:val="WW8Num37z6"/>
    <w:uiPriority w:val="0"/>
  </w:style>
  <w:style w:type="character" w:customStyle="1" w:styleId="290">
    <w:name w:val="WW8Num37z7"/>
    <w:uiPriority w:val="0"/>
  </w:style>
  <w:style w:type="character" w:customStyle="1" w:styleId="291">
    <w:name w:val="WW8Num37z8"/>
    <w:uiPriority w:val="0"/>
  </w:style>
  <w:style w:type="character" w:customStyle="1" w:styleId="292">
    <w:name w:val="Заголовок 1 Знак"/>
    <w:uiPriority w:val="0"/>
    <w:rPr>
      <w:sz w:val="28"/>
      <w:szCs w:val="24"/>
    </w:rPr>
  </w:style>
  <w:style w:type="character" w:customStyle="1" w:styleId="293">
    <w:name w:val="Верхний колонтитул Знак"/>
    <w:uiPriority w:val="0"/>
    <w:rPr>
      <w:sz w:val="24"/>
      <w:szCs w:val="24"/>
    </w:rPr>
  </w:style>
  <w:style w:type="character" w:customStyle="1" w:styleId="294">
    <w:name w:val="Основной текст Знак"/>
    <w:uiPriority w:val="0"/>
    <w:rPr>
      <w:sz w:val="30"/>
      <w:lang w:val="ru-RU" w:bidi="ar-SA"/>
    </w:rPr>
  </w:style>
  <w:style w:type="character" w:customStyle="1" w:styleId="295">
    <w:name w:val="Основной текст с отступом 3 Знак"/>
    <w:link w:val="10"/>
    <w:uiPriority w:val="0"/>
    <w:rPr>
      <w:sz w:val="16"/>
      <w:szCs w:val="16"/>
    </w:rPr>
  </w:style>
  <w:style w:type="character" w:customStyle="1" w:styleId="296">
    <w:name w:val=" Знак Знак9"/>
    <w:uiPriority w:val="0"/>
    <w:rPr>
      <w:rFonts w:ascii="Times New Roman" w:hAnsi="Times New Roman" w:eastAsia="Times New Roman" w:cs="Times New Roman"/>
      <w:sz w:val="28"/>
      <w:szCs w:val="24"/>
    </w:rPr>
  </w:style>
  <w:style w:type="character" w:customStyle="1" w:styleId="297">
    <w:name w:val="Стандартный HTML Знак"/>
    <w:uiPriority w:val="99"/>
    <w:rPr>
      <w:rFonts w:ascii="Courier New" w:hAnsi="Courier New" w:eastAsia="Calibri" w:cs="Courier New"/>
    </w:rPr>
  </w:style>
  <w:style w:type="character" w:customStyle="1" w:styleId="298">
    <w:name w:val="Таблица Знак"/>
    <w:uiPriority w:val="99"/>
    <w:rPr>
      <w:rFonts w:ascii="Arial" w:hAnsi="Arial" w:cs="Arial"/>
    </w:rPr>
  </w:style>
  <w:style w:type="character" w:customStyle="1" w:styleId="299">
    <w:name w:val="Знак Знак"/>
    <w:uiPriority w:val="0"/>
    <w:rPr>
      <w:lang w:val="ru-RU" w:bidi="ar-SA"/>
    </w:rPr>
  </w:style>
  <w:style w:type="character" w:customStyle="1" w:styleId="300">
    <w:name w:val="iceouttxt6"/>
    <w:uiPriority w:val="99"/>
    <w:rPr>
      <w:rFonts w:ascii="Arial" w:hAnsi="Arial" w:cs="Arial"/>
      <w:color w:val="666666"/>
      <w:sz w:val="17"/>
    </w:rPr>
  </w:style>
  <w:style w:type="character" w:customStyle="1" w:styleId="301">
    <w:name w:val="Нижний колонтитул Знак"/>
    <w:basedOn w:val="8"/>
    <w:uiPriority w:val="0"/>
    <w:rPr>
      <w:sz w:val="24"/>
      <w:szCs w:val="24"/>
    </w:rPr>
  </w:style>
  <w:style w:type="character" w:customStyle="1" w:styleId="302">
    <w:name w:val="Текст выноски Знак"/>
    <w:basedOn w:val="8"/>
    <w:uiPriority w:val="0"/>
    <w:rPr>
      <w:rFonts w:ascii="Tahoma" w:hAnsi="Tahoma" w:cs="Tahoma"/>
      <w:sz w:val="16"/>
      <w:szCs w:val="16"/>
    </w:rPr>
  </w:style>
  <w:style w:type="character" w:customStyle="1" w:styleId="303">
    <w:name w:val="Основной текст с отступом Знак"/>
    <w:basedOn w:val="8"/>
    <w:uiPriority w:val="0"/>
    <w:rPr>
      <w:sz w:val="24"/>
      <w:szCs w:val="24"/>
    </w:rPr>
  </w:style>
  <w:style w:type="paragraph" w:customStyle="1" w:styleId="304">
    <w:name w:val="Заголовок"/>
    <w:basedOn w:val="1"/>
    <w:next w:val="13"/>
    <w:uiPriority w:val="0"/>
    <w:pPr>
      <w:keepNext/>
      <w:spacing w:before="240" w:after="120"/>
    </w:pPr>
    <w:rPr>
      <w:rFonts w:ascii="Liberation Sans" w:hAnsi="Liberation Sans" w:eastAsia="Microsoft YaHei" w:cs="Arial"/>
      <w:sz w:val="28"/>
      <w:szCs w:val="28"/>
    </w:rPr>
  </w:style>
  <w:style w:type="paragraph" w:customStyle="1" w:styleId="305">
    <w:name w:val="Указатель2"/>
    <w:basedOn w:val="1"/>
    <w:uiPriority w:val="0"/>
    <w:pPr>
      <w:suppressLineNumbers/>
    </w:pPr>
    <w:rPr>
      <w:rFonts w:cs="Arial"/>
    </w:rPr>
  </w:style>
  <w:style w:type="paragraph" w:customStyle="1" w:styleId="306">
    <w:name w:val="Название объекта1"/>
    <w:basedOn w:val="1"/>
    <w:uiPriority w:val="0"/>
    <w:pPr>
      <w:suppressLineNumbers/>
      <w:spacing w:before="120" w:after="120"/>
    </w:pPr>
    <w:rPr>
      <w:rFonts w:cs="Arial"/>
      <w:i/>
      <w:iCs/>
      <w:sz w:val="24"/>
      <w:szCs w:val="24"/>
    </w:rPr>
  </w:style>
  <w:style w:type="paragraph" w:customStyle="1" w:styleId="307">
    <w:name w:val="Указатель1"/>
    <w:basedOn w:val="1"/>
    <w:uiPriority w:val="0"/>
    <w:pPr>
      <w:suppressLineNumbers/>
    </w:pPr>
    <w:rPr>
      <w:rFonts w:cs="Arial"/>
    </w:rPr>
  </w:style>
  <w:style w:type="paragraph" w:customStyle="1" w:styleId="308">
    <w:name w:val="ConsPlusNormal"/>
    <w:uiPriority w:val="0"/>
    <w:pPr>
      <w:widowControl w:val="0"/>
      <w:suppressAutoHyphens/>
      <w:autoSpaceDE w:val="0"/>
      <w:ind w:firstLine="720"/>
    </w:pPr>
    <w:rPr>
      <w:rFonts w:ascii="Arial" w:hAnsi="Arial" w:cs="Arial"/>
      <w:lang w:val="ru-RU" w:eastAsia="zh-CN" w:bidi="ar-SA"/>
    </w:rPr>
  </w:style>
  <w:style w:type="paragraph" w:customStyle="1" w:styleId="309">
    <w:name w:val="Верхний и нижний колонтитулы"/>
    <w:basedOn w:val="1"/>
    <w:uiPriority w:val="0"/>
    <w:pPr>
      <w:suppressLineNumbers/>
      <w:tabs>
        <w:tab w:val="center" w:pos="4819"/>
        <w:tab w:val="right" w:pos="9638"/>
      </w:tabs>
    </w:pPr>
  </w:style>
  <w:style w:type="paragraph" w:customStyle="1" w:styleId="310">
    <w:name w:val=" Знак Знак2 Знак Знак Знак Знак Знак Знак Знак Знак Знак Знак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11">
    <w:name w:val="Знак"/>
    <w:basedOn w:val="1"/>
    <w:uiPriority w:val="0"/>
    <w:pPr>
      <w:suppressAutoHyphens w:val="0"/>
      <w:spacing w:before="0" w:after="160" w:line="240" w:lineRule="exact"/>
    </w:pPr>
    <w:rPr>
      <w:rFonts w:ascii="Verdana" w:hAnsi="Verdana" w:cs="Verdana"/>
      <w:sz w:val="20"/>
      <w:szCs w:val="20"/>
      <w:lang w:val="en-US"/>
    </w:rPr>
  </w:style>
  <w:style w:type="paragraph" w:customStyle="1" w:styleId="312">
    <w:name w:val=" Знак Знак1 Знак Знак Знак Знак Знак Знак Знак Знак Знак Знак Знак Знак Знак Знак Знак Знак Знак Знак Знак Знак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13">
    <w:name w:val="Знак1"/>
    <w:basedOn w:val="1"/>
    <w:next w:val="1"/>
    <w:uiPriority w:val="0"/>
    <w:pPr>
      <w:suppressAutoHyphens w:val="0"/>
      <w:spacing w:before="0" w:after="160" w:line="240" w:lineRule="exact"/>
    </w:pPr>
    <w:rPr>
      <w:rFonts w:ascii="Arial" w:hAnsi="Arial" w:cs="Arial"/>
      <w:sz w:val="20"/>
      <w:szCs w:val="20"/>
      <w:lang w:val="en-US"/>
    </w:rPr>
  </w:style>
  <w:style w:type="paragraph" w:customStyle="1" w:styleId="314">
    <w:name w:val="Знак Знак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15">
    <w:name w:val="Основной текст с отступом 31"/>
    <w:basedOn w:val="1"/>
    <w:uiPriority w:val="0"/>
    <w:pPr>
      <w:spacing w:before="0" w:after="120"/>
      <w:ind w:left="283" w:right="0" w:firstLine="0"/>
    </w:pPr>
    <w:rPr>
      <w:sz w:val="16"/>
      <w:szCs w:val="16"/>
    </w:rPr>
  </w:style>
  <w:style w:type="paragraph" w:customStyle="1" w:styleId="316">
    <w:name w:val="ConsPlusNonformat"/>
    <w:uiPriority w:val="0"/>
    <w:pPr>
      <w:widowControl w:val="0"/>
      <w:suppressAutoHyphens/>
      <w:autoSpaceDE w:val="0"/>
    </w:pPr>
    <w:rPr>
      <w:rFonts w:ascii="Courier New" w:hAnsi="Courier New" w:cs="Courier New"/>
      <w:lang w:val="ru-RU" w:eastAsia="zh-CN" w:bidi="ar-SA"/>
    </w:rPr>
  </w:style>
  <w:style w:type="paragraph" w:styleId="317">
    <w:name w:val="No Spacing"/>
    <w:qFormat/>
    <w:uiPriority w:val="1"/>
    <w:pPr>
      <w:suppressAutoHyphens/>
    </w:pPr>
    <w:rPr>
      <w:sz w:val="24"/>
      <w:szCs w:val="24"/>
      <w:lang w:val="ru-RU" w:eastAsia="zh-CN" w:bidi="ar-SA"/>
    </w:rPr>
  </w:style>
  <w:style w:type="paragraph" w:customStyle="1" w:styleId="318">
    <w:name w:val=" Знак Знак2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19">
    <w:name w:val=" Знак Знак2 Знак Знак Знак Знак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20">
    <w:name w:val=" Знак Знак2 Знак Знак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21">
    <w:name w:val=" Знак Знак2 Знак Знак Знак Знак Знак Знак Знак Знак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22">
    <w:name w:val="Standard"/>
    <w:uiPriority w:val="0"/>
    <w:pPr>
      <w:widowControl w:val="0"/>
      <w:suppressAutoHyphens/>
      <w:textAlignment w:val="baseline"/>
    </w:pPr>
    <w:rPr>
      <w:rFonts w:eastAsia="Andale Sans UI" w:cs="Calibri"/>
      <w:kern w:val="2"/>
      <w:sz w:val="24"/>
      <w:szCs w:val="24"/>
      <w:lang w:val="ru-RU" w:eastAsia="zh-CN" w:bidi="ar-SA"/>
    </w:rPr>
  </w:style>
  <w:style w:type="paragraph" w:customStyle="1" w:styleId="323">
    <w:name w:val="Text body indent"/>
    <w:basedOn w:val="322"/>
    <w:uiPriority w:val="0"/>
    <w:pPr>
      <w:spacing w:before="0" w:after="120"/>
      <w:ind w:left="283" w:right="0" w:firstLine="0"/>
    </w:pPr>
    <w:rPr>
      <w:sz w:val="20"/>
      <w:szCs w:val="20"/>
    </w:rPr>
  </w:style>
  <w:style w:type="paragraph" w:customStyle="1" w:styleId="324">
    <w:name w:val="Таблица"/>
    <w:basedOn w:val="1"/>
    <w:qFormat/>
    <w:uiPriority w:val="99"/>
    <w:pPr>
      <w:suppressAutoHyphens w:val="0"/>
      <w:autoSpaceDE w:val="0"/>
      <w:spacing w:before="0" w:after="120" w:line="276" w:lineRule="auto"/>
    </w:pPr>
    <w:rPr>
      <w:rFonts w:ascii="Arial" w:hAnsi="Arial" w:cs="Arial"/>
      <w:sz w:val="20"/>
      <w:szCs w:val="20"/>
    </w:rPr>
  </w:style>
  <w:style w:type="paragraph" w:customStyle="1" w:styleId="325">
    <w:name w:val=" Знак Знак Знак Знак Знак Знак Знак"/>
    <w:basedOn w:val="1"/>
    <w:uiPriority w:val="0"/>
    <w:pPr>
      <w:widowControl w:val="0"/>
      <w:suppressAutoHyphens w:val="0"/>
      <w:autoSpaceDE w:val="0"/>
      <w:spacing w:before="0" w:after="160" w:line="240" w:lineRule="exact"/>
      <w:jc w:val="right"/>
    </w:pPr>
    <w:rPr>
      <w:sz w:val="20"/>
      <w:szCs w:val="20"/>
      <w:lang w:val="en-GB"/>
    </w:rPr>
  </w:style>
  <w:style w:type="paragraph" w:customStyle="1" w:styleId="326">
    <w:name w:val="ConsPlusTitle"/>
    <w:uiPriority w:val="0"/>
    <w:pPr>
      <w:widowControl w:val="0"/>
      <w:suppressAutoHyphens/>
      <w:autoSpaceDE w:val="0"/>
    </w:pPr>
    <w:rPr>
      <w:rFonts w:eastAsia="Calibri"/>
      <w:b/>
      <w:bCs/>
      <w:sz w:val="24"/>
      <w:szCs w:val="24"/>
      <w:lang w:val="ru-RU" w:eastAsia="zh-CN" w:bidi="ar-SA"/>
    </w:rPr>
  </w:style>
  <w:style w:type="paragraph" w:customStyle="1" w:styleId="327">
    <w:name w:val="msonormalcxspmiddle"/>
    <w:basedOn w:val="1"/>
    <w:uiPriority w:val="0"/>
    <w:pPr>
      <w:suppressAutoHyphens w:val="0"/>
      <w:spacing w:before="280" w:after="280"/>
    </w:pPr>
  </w:style>
  <w:style w:type="paragraph" w:customStyle="1" w:styleId="328">
    <w:name w:val="formattext topleveltext"/>
    <w:basedOn w:val="1"/>
    <w:uiPriority w:val="0"/>
    <w:pPr>
      <w:suppressAutoHyphens w:val="0"/>
      <w:spacing w:before="280" w:after="280"/>
    </w:pPr>
  </w:style>
  <w:style w:type="paragraph" w:styleId="329">
    <w:name w:val="List Paragraph"/>
    <w:basedOn w:val="1"/>
    <w:qFormat/>
    <w:uiPriority w:val="34"/>
    <w:pPr>
      <w:suppressAutoHyphens w:val="0"/>
      <w:spacing w:before="0" w:after="200" w:line="276" w:lineRule="auto"/>
      <w:ind w:left="720" w:right="0" w:firstLine="0"/>
      <w:contextualSpacing/>
    </w:pPr>
    <w:rPr>
      <w:rFonts w:ascii="Calibri" w:hAnsi="Calibri" w:eastAsia="Calibri" w:cs="Calibri"/>
      <w:sz w:val="22"/>
      <w:szCs w:val="22"/>
    </w:rPr>
  </w:style>
  <w:style w:type="paragraph" w:customStyle="1" w:styleId="330">
    <w:name w:val="Default"/>
    <w:uiPriority w:val="99"/>
    <w:pPr>
      <w:suppressAutoHyphens/>
    </w:pPr>
    <w:rPr>
      <w:rFonts w:eastAsia="Calibri"/>
      <w:color w:val="000000"/>
      <w:sz w:val="24"/>
      <w:szCs w:val="24"/>
      <w:lang w:val="ru-RU" w:eastAsia="zh-CN" w:bidi="ar-SA"/>
    </w:rPr>
  </w:style>
  <w:style w:type="paragraph" w:customStyle="1" w:styleId="331">
    <w:name w:val="Абзац списка1"/>
    <w:basedOn w:val="1"/>
    <w:uiPriority w:val="0"/>
    <w:pPr>
      <w:suppressAutoHyphens w:val="0"/>
      <w:spacing w:before="0" w:after="200" w:line="276" w:lineRule="auto"/>
      <w:ind w:left="720" w:right="0" w:firstLine="0"/>
      <w:contextualSpacing/>
    </w:pPr>
    <w:rPr>
      <w:rFonts w:ascii="Calibri" w:hAnsi="Calibri" w:cs="Calibri"/>
      <w:sz w:val="22"/>
      <w:szCs w:val="22"/>
    </w:rPr>
  </w:style>
  <w:style w:type="paragraph" w:customStyle="1" w:styleId="332">
    <w:name w:val="List Paragraph"/>
    <w:basedOn w:val="1"/>
    <w:uiPriority w:val="0"/>
    <w:pPr>
      <w:suppressAutoHyphens w:val="0"/>
      <w:spacing w:before="0" w:after="200" w:line="276" w:lineRule="auto"/>
      <w:ind w:left="720" w:right="0" w:firstLine="0"/>
      <w:contextualSpacing/>
    </w:pPr>
    <w:rPr>
      <w:rFonts w:ascii="Calibri" w:hAnsi="Calibri" w:cs="Calibri"/>
      <w:sz w:val="22"/>
      <w:szCs w:val="22"/>
    </w:rPr>
  </w:style>
  <w:style w:type="paragraph" w:customStyle="1" w:styleId="333">
    <w:name w:val="pboth"/>
    <w:basedOn w:val="1"/>
    <w:uiPriority w:val="0"/>
    <w:pPr>
      <w:suppressAutoHyphens w:val="0"/>
      <w:spacing w:before="280" w:after="280"/>
    </w:pPr>
  </w:style>
  <w:style w:type="paragraph" w:customStyle="1" w:styleId="334">
    <w:name w:val="s_1"/>
    <w:basedOn w:val="1"/>
    <w:uiPriority w:val="0"/>
    <w:pPr>
      <w:suppressAutoHyphens w:val="0"/>
      <w:spacing w:before="280" w:after="280"/>
    </w:pPr>
  </w:style>
  <w:style w:type="paragraph" w:customStyle="1" w:styleId="335">
    <w:name w:val="s1_mr_css_attr"/>
    <w:basedOn w:val="1"/>
    <w:uiPriority w:val="0"/>
    <w:pPr>
      <w:suppressAutoHyphens w:val="0"/>
      <w:spacing w:before="280" w:after="280"/>
    </w:pPr>
  </w:style>
  <w:style w:type="paragraph" w:customStyle="1" w:styleId="336">
    <w:name w:val="Содержимое таблицы"/>
    <w:basedOn w:val="1"/>
    <w:uiPriority w:val="0"/>
    <w:pPr>
      <w:widowControl w:val="0"/>
      <w:suppressLineNumbers/>
    </w:pPr>
  </w:style>
  <w:style w:type="paragraph" w:customStyle="1" w:styleId="337">
    <w:name w:val="Заголовок таблицы"/>
    <w:basedOn w:val="336"/>
    <w:uiPriority w:val="0"/>
    <w:pPr>
      <w:suppressLineNumbers/>
      <w:jc w:val="center"/>
    </w:pPr>
    <w:rPr>
      <w:b/>
      <w:bCs/>
    </w:rPr>
  </w:style>
  <w:style w:type="paragraph" w:customStyle="1" w:styleId="338">
    <w:name w:val="Содержимое врезки"/>
    <w:basedOn w:val="1"/>
    <w:uiPriority w:val="0"/>
  </w:style>
  <w:style w:type="character" w:customStyle="1" w:styleId="339">
    <w:name w:val="Основной текст с отступом 3 Знак1"/>
    <w:basedOn w:val="3"/>
    <w:link w:val="10"/>
    <w:semiHidden/>
    <w:uiPriority w:val="99"/>
    <w:rPr>
      <w:sz w:val="16"/>
      <w:szCs w:val="16"/>
      <w:lang w:eastAsia="zh-CN"/>
    </w:rPr>
  </w:style>
  <w:style w:type="character" w:customStyle="1" w:styleId="340">
    <w:name w:val="din-text"/>
    <w:basedOn w:val="3"/>
    <w:uiPriority w:val="0"/>
  </w:style>
  <w:style w:type="character" w:customStyle="1" w:styleId="341">
    <w:name w:val="Верхний колонтитул Знак1"/>
    <w:link w:val="12"/>
    <w:uiPriority w:val="0"/>
    <w:rPr>
      <w:sz w:val="24"/>
      <w:szCs w:val="24"/>
      <w:lang w:eastAsia="zh-CN" w:bidi="ar-SA"/>
    </w:rPr>
  </w:style>
  <w:style w:type="paragraph" w:customStyle="1" w:styleId="342">
    <w:name w:val="Знак Знак2"/>
    <w:basedOn w:val="1"/>
    <w:uiPriority w:val="0"/>
    <w:pPr>
      <w:suppressAutoHyphens w:val="0"/>
      <w:spacing w:after="160" w:line="240" w:lineRule="exact"/>
    </w:pPr>
    <w:rPr>
      <w:rFonts w:ascii="Verdana" w:hAnsi="Verdana"/>
      <w:sz w:val="20"/>
      <w:szCs w:val="20"/>
      <w:lang w:val="en-US"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558</Words>
  <Characters>3182</Characters>
  <Lines>26</Lines>
  <Paragraphs>7</Paragraphs>
  <TotalTime>1</TotalTime>
  <ScaleCrop>false</ScaleCrop>
  <LinksUpToDate>false</LinksUpToDate>
  <CharactersWithSpaces>3733</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2021-12-13T06:55:00Z</dcterms:created>
  <dc:creator>Коробкина</dc:creator>
  <cp:lastModifiedBy>Leo Grig</cp:lastModifiedBy>
  <cp:lastPrinted>2022-12-07T07:47:00Z</cp:lastPrinted>
  <dcterms:modified xsi:type="dcterms:W3CDTF">2022-12-07T11:59:48Z</dcterms:modified>
  <dc:title>О внесении изменений в постановление Администрации города</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E752E701A0BA4FB6B92AAD36364A47B4</vt:lpwstr>
  </property>
</Properties>
</file>