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2C" w:rsidRPr="006721DF" w:rsidRDefault="004C122C" w:rsidP="00597982">
      <w:pPr>
        <w:jc w:val="center"/>
        <w:rPr>
          <w:b/>
          <w:bCs/>
          <w:sz w:val="28"/>
          <w:szCs w:val="28"/>
        </w:rPr>
      </w:pPr>
      <w:r w:rsidRPr="006721DF">
        <w:rPr>
          <w:b/>
          <w:bCs/>
          <w:sz w:val="28"/>
          <w:szCs w:val="28"/>
        </w:rPr>
        <w:t>Администрация города Димитровграда Ульяновской области</w:t>
      </w:r>
    </w:p>
    <w:p w:rsidR="004C122C" w:rsidRPr="006721DF" w:rsidRDefault="004C122C" w:rsidP="00597982">
      <w:pPr>
        <w:pBdr>
          <w:bottom w:val="single" w:sz="8" w:space="1" w:color="000000"/>
        </w:pBdr>
        <w:jc w:val="center"/>
        <w:rPr>
          <w:b/>
          <w:bCs/>
          <w:sz w:val="28"/>
          <w:szCs w:val="28"/>
        </w:rPr>
      </w:pPr>
      <w:r w:rsidRPr="006721DF">
        <w:rPr>
          <w:b/>
          <w:bCs/>
          <w:sz w:val="28"/>
          <w:szCs w:val="28"/>
        </w:rPr>
        <w:t>Правовое управление</w:t>
      </w:r>
    </w:p>
    <w:p w:rsidR="004C122C" w:rsidRPr="006721DF" w:rsidRDefault="004C122C" w:rsidP="00597982">
      <w:pPr>
        <w:jc w:val="center"/>
        <w:rPr>
          <w:sz w:val="28"/>
          <w:szCs w:val="28"/>
        </w:rPr>
      </w:pPr>
      <w:r w:rsidRPr="006721DF">
        <w:rPr>
          <w:sz w:val="28"/>
          <w:szCs w:val="28"/>
        </w:rPr>
        <w:t>ул. Хмельницкого, 93, г. Димитровград, Ульяновской области</w:t>
      </w:r>
    </w:p>
    <w:p w:rsidR="004C122C" w:rsidRPr="006721DF" w:rsidRDefault="004C122C" w:rsidP="00597982">
      <w:pPr>
        <w:jc w:val="center"/>
        <w:rPr>
          <w:b/>
          <w:bCs/>
          <w:sz w:val="28"/>
          <w:szCs w:val="28"/>
        </w:rPr>
      </w:pPr>
    </w:p>
    <w:p w:rsidR="004C122C" w:rsidRPr="00464F4B" w:rsidRDefault="004C122C" w:rsidP="00597982">
      <w:pPr>
        <w:jc w:val="center"/>
        <w:rPr>
          <w:b/>
          <w:bCs/>
          <w:sz w:val="27"/>
          <w:szCs w:val="27"/>
        </w:rPr>
      </w:pPr>
      <w:r w:rsidRPr="00464F4B">
        <w:rPr>
          <w:b/>
          <w:bCs/>
          <w:sz w:val="27"/>
          <w:szCs w:val="27"/>
        </w:rPr>
        <w:t>Заключение</w:t>
      </w:r>
    </w:p>
    <w:p w:rsidR="004C122C" w:rsidRPr="00464F4B" w:rsidRDefault="004C122C" w:rsidP="003870EE">
      <w:pPr>
        <w:pStyle w:val="Eniieieoaeu"/>
        <w:spacing w:line="240" w:lineRule="auto"/>
        <w:jc w:val="center"/>
        <w:rPr>
          <w:b/>
          <w:bCs/>
          <w:sz w:val="27"/>
          <w:szCs w:val="27"/>
        </w:rPr>
      </w:pPr>
      <w:r w:rsidRPr="00464F4B">
        <w:rPr>
          <w:b/>
          <w:bCs/>
          <w:sz w:val="27"/>
          <w:szCs w:val="27"/>
        </w:rPr>
        <w:t xml:space="preserve">по результатам </w:t>
      </w:r>
      <w:proofErr w:type="gramStart"/>
      <w:r w:rsidRPr="00464F4B">
        <w:rPr>
          <w:b/>
          <w:bCs/>
          <w:sz w:val="27"/>
          <w:szCs w:val="27"/>
        </w:rPr>
        <w:t>проведения антикоррупционной экспертизы проекта постановления Администрации</w:t>
      </w:r>
      <w:proofErr w:type="gramEnd"/>
      <w:r w:rsidRPr="00464F4B">
        <w:rPr>
          <w:b/>
          <w:bCs/>
          <w:sz w:val="27"/>
          <w:szCs w:val="27"/>
        </w:rPr>
        <w:t xml:space="preserve"> города «</w:t>
      </w:r>
      <w:r w:rsidR="00143006">
        <w:rPr>
          <w:b/>
          <w:bCs/>
          <w:sz w:val="27"/>
          <w:szCs w:val="27"/>
        </w:rPr>
        <w:t>О нормативе стоимости одного квадратного метра общей площади жилого помещения по городу Димитровграду Ульяновской о</w:t>
      </w:r>
      <w:r w:rsidR="00604BA2">
        <w:rPr>
          <w:b/>
          <w:bCs/>
          <w:sz w:val="27"/>
          <w:szCs w:val="27"/>
        </w:rPr>
        <w:t xml:space="preserve">бласти на </w:t>
      </w:r>
      <w:r w:rsidR="00CE3C08">
        <w:rPr>
          <w:b/>
          <w:bCs/>
          <w:sz w:val="27"/>
          <w:szCs w:val="27"/>
        </w:rPr>
        <w:t>первый квартал 2023</w:t>
      </w:r>
      <w:r w:rsidR="00143006">
        <w:rPr>
          <w:b/>
          <w:bCs/>
          <w:sz w:val="27"/>
          <w:szCs w:val="27"/>
        </w:rPr>
        <w:t xml:space="preserve"> года</w:t>
      </w:r>
      <w:r w:rsidRPr="00464F4B">
        <w:rPr>
          <w:b/>
          <w:bCs/>
          <w:sz w:val="27"/>
          <w:szCs w:val="27"/>
        </w:rPr>
        <w:t>»</w:t>
      </w:r>
    </w:p>
    <w:p w:rsidR="004C122C" w:rsidRPr="00464F4B" w:rsidRDefault="004C122C" w:rsidP="004F640D">
      <w:pPr>
        <w:pStyle w:val="Eniieieoaeu"/>
        <w:spacing w:line="240" w:lineRule="auto"/>
        <w:ind w:right="-1"/>
        <w:jc w:val="center"/>
        <w:rPr>
          <w:b/>
          <w:bCs/>
          <w:sz w:val="27"/>
          <w:szCs w:val="27"/>
        </w:rPr>
      </w:pPr>
    </w:p>
    <w:p w:rsidR="004C122C" w:rsidRPr="00464F4B" w:rsidRDefault="004C122C" w:rsidP="00597982">
      <w:pPr>
        <w:rPr>
          <w:b/>
          <w:bCs/>
          <w:sz w:val="27"/>
          <w:szCs w:val="27"/>
        </w:rPr>
      </w:pPr>
      <w:r w:rsidRPr="00464F4B">
        <w:rPr>
          <w:b/>
          <w:bCs/>
          <w:sz w:val="27"/>
          <w:szCs w:val="27"/>
        </w:rPr>
        <w:t xml:space="preserve">Дата экспертизы: </w:t>
      </w:r>
      <w:r w:rsidR="00CE3C08">
        <w:rPr>
          <w:b/>
          <w:bCs/>
          <w:sz w:val="27"/>
          <w:szCs w:val="27"/>
        </w:rPr>
        <w:t>20.01.2023</w:t>
      </w:r>
    </w:p>
    <w:p w:rsidR="004C122C" w:rsidRPr="00464F4B" w:rsidRDefault="004C122C" w:rsidP="00597982">
      <w:pPr>
        <w:rPr>
          <w:b/>
          <w:bCs/>
          <w:sz w:val="27"/>
          <w:szCs w:val="27"/>
        </w:rPr>
      </w:pPr>
      <w:r w:rsidRPr="00464F4B">
        <w:rPr>
          <w:b/>
          <w:bCs/>
          <w:sz w:val="27"/>
          <w:szCs w:val="27"/>
        </w:rPr>
        <w:t xml:space="preserve">Результат экспертизы: </w:t>
      </w:r>
      <w:proofErr w:type="spellStart"/>
      <w:r w:rsidRPr="00464F4B">
        <w:rPr>
          <w:b/>
          <w:bCs/>
          <w:sz w:val="27"/>
          <w:szCs w:val="27"/>
        </w:rPr>
        <w:t>коррупциогенные</w:t>
      </w:r>
      <w:proofErr w:type="spellEnd"/>
      <w:r w:rsidRPr="00464F4B">
        <w:rPr>
          <w:b/>
          <w:bCs/>
          <w:sz w:val="27"/>
          <w:szCs w:val="27"/>
        </w:rPr>
        <w:t xml:space="preserve"> факторы не выявлены</w:t>
      </w:r>
    </w:p>
    <w:p w:rsidR="004C122C" w:rsidRPr="00464F4B" w:rsidRDefault="004C122C" w:rsidP="00597982">
      <w:pPr>
        <w:rPr>
          <w:b/>
          <w:bCs/>
          <w:sz w:val="27"/>
          <w:szCs w:val="27"/>
        </w:rPr>
      </w:pPr>
    </w:p>
    <w:p w:rsidR="004C122C" w:rsidRPr="00464F4B" w:rsidRDefault="004C122C" w:rsidP="00597982">
      <w:pPr>
        <w:jc w:val="center"/>
        <w:rPr>
          <w:b/>
          <w:bCs/>
          <w:sz w:val="27"/>
          <w:szCs w:val="27"/>
        </w:rPr>
      </w:pPr>
      <w:r w:rsidRPr="00464F4B">
        <w:rPr>
          <w:b/>
          <w:bCs/>
          <w:sz w:val="27"/>
          <w:szCs w:val="27"/>
        </w:rPr>
        <w:t>1.Общие положения</w:t>
      </w:r>
    </w:p>
    <w:p w:rsidR="004C122C" w:rsidRPr="00143006" w:rsidRDefault="004C122C" w:rsidP="003870EE">
      <w:pPr>
        <w:pStyle w:val="Eniieieoaeu"/>
        <w:spacing w:line="240" w:lineRule="auto"/>
        <w:ind w:firstLine="708"/>
        <w:jc w:val="both"/>
        <w:rPr>
          <w:bCs/>
          <w:sz w:val="27"/>
          <w:szCs w:val="27"/>
        </w:rPr>
      </w:pPr>
      <w:r w:rsidRPr="003870EE">
        <w:rPr>
          <w:sz w:val="27"/>
          <w:szCs w:val="27"/>
        </w:rPr>
        <w:t xml:space="preserve">Настоящее заключение дано на проект постановления Администрации города Димитровграда Ульяновской области </w:t>
      </w:r>
      <w:r w:rsidR="00CE3C08" w:rsidRPr="00CE3C08">
        <w:rPr>
          <w:bCs/>
          <w:sz w:val="27"/>
          <w:szCs w:val="27"/>
        </w:rPr>
        <w:t>«О нормативе стоимости одного квадратного метра общей площади жилого помещения по городу Димитровграду Ульяновской области на первый квартал 2023 года»</w:t>
      </w:r>
      <w:r w:rsidR="003870EE" w:rsidRPr="00CE3C08">
        <w:rPr>
          <w:sz w:val="27"/>
          <w:szCs w:val="27"/>
        </w:rPr>
        <w:t xml:space="preserve"> </w:t>
      </w:r>
      <w:r w:rsidRPr="00CE3C08">
        <w:rPr>
          <w:sz w:val="27"/>
          <w:szCs w:val="27"/>
        </w:rPr>
        <w:t>(далее</w:t>
      </w:r>
      <w:r w:rsidRPr="00143006">
        <w:rPr>
          <w:sz w:val="27"/>
          <w:szCs w:val="27"/>
        </w:rPr>
        <w:t xml:space="preserve"> - Проект).</w:t>
      </w:r>
    </w:p>
    <w:p w:rsidR="004C122C" w:rsidRPr="007F744A" w:rsidRDefault="004C122C" w:rsidP="00016D90">
      <w:pPr>
        <w:ind w:firstLine="709"/>
        <w:jc w:val="both"/>
        <w:rPr>
          <w:sz w:val="27"/>
          <w:szCs w:val="27"/>
        </w:rPr>
      </w:pPr>
      <w:r w:rsidRPr="007F744A">
        <w:rPr>
          <w:sz w:val="27"/>
          <w:szCs w:val="27"/>
        </w:rPr>
        <w:t xml:space="preserve">Проект внесен </w:t>
      </w:r>
      <w:r w:rsidR="003870EE">
        <w:rPr>
          <w:sz w:val="27"/>
          <w:szCs w:val="27"/>
        </w:rPr>
        <w:t>МКУ «</w:t>
      </w:r>
      <w:r w:rsidR="00143006">
        <w:rPr>
          <w:sz w:val="27"/>
          <w:szCs w:val="27"/>
        </w:rPr>
        <w:t>Управление по реализации социальных программ</w:t>
      </w:r>
      <w:r w:rsidR="003870EE">
        <w:rPr>
          <w:sz w:val="27"/>
          <w:szCs w:val="27"/>
        </w:rPr>
        <w:t>»</w:t>
      </w:r>
      <w:r w:rsidRPr="007F744A">
        <w:rPr>
          <w:sz w:val="27"/>
          <w:szCs w:val="27"/>
        </w:rPr>
        <w:t>.</w:t>
      </w:r>
    </w:p>
    <w:p w:rsidR="004C122C" w:rsidRPr="00464F4B" w:rsidRDefault="004C122C" w:rsidP="00597982">
      <w:pPr>
        <w:ind w:firstLine="709"/>
        <w:jc w:val="both"/>
        <w:rPr>
          <w:sz w:val="27"/>
          <w:szCs w:val="27"/>
        </w:rPr>
      </w:pPr>
      <w:proofErr w:type="gramStart"/>
      <w:r w:rsidRPr="00464F4B">
        <w:rPr>
          <w:sz w:val="27"/>
          <w:szCs w:val="27"/>
        </w:rPr>
        <w:t xml:space="preserve">Экспертиза проведена в соответствии с </w:t>
      </w:r>
      <w:r w:rsidRPr="00464F4B">
        <w:rPr>
          <w:sz w:val="27"/>
          <w:szCs w:val="27"/>
          <w:lang w:eastAsia="ru-RU"/>
        </w:rPr>
        <w:t>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и Порядком проведения антикоррупционной экспертизы нормативных правовых актов Главы города Димитровграда Ульяновской области, Администрации города Димитровграда Ульяновской области и их проектов</w:t>
      </w:r>
      <w:r w:rsidRPr="00464F4B">
        <w:rPr>
          <w:sz w:val="27"/>
          <w:szCs w:val="27"/>
        </w:rPr>
        <w:t xml:space="preserve">, утвержденным постановлением Администрации города </w:t>
      </w:r>
      <w:r w:rsidRPr="00464F4B">
        <w:rPr>
          <w:sz w:val="27"/>
          <w:szCs w:val="27"/>
          <w:lang w:eastAsia="ru-RU"/>
        </w:rPr>
        <w:t>от 24.12.2018 № 2809</w:t>
      </w:r>
      <w:r w:rsidRPr="00464F4B">
        <w:rPr>
          <w:sz w:val="27"/>
          <w:szCs w:val="27"/>
        </w:rPr>
        <w:t>.</w:t>
      </w:r>
      <w:proofErr w:type="gramEnd"/>
    </w:p>
    <w:p w:rsidR="004C122C" w:rsidRPr="00464F4B" w:rsidRDefault="004C122C" w:rsidP="00597982">
      <w:pPr>
        <w:ind w:firstLine="709"/>
        <w:jc w:val="both"/>
        <w:rPr>
          <w:sz w:val="27"/>
          <w:szCs w:val="27"/>
        </w:rPr>
      </w:pPr>
    </w:p>
    <w:p w:rsidR="004C122C" w:rsidRPr="00464F4B" w:rsidRDefault="004C122C" w:rsidP="00597982">
      <w:pPr>
        <w:ind w:firstLine="709"/>
        <w:jc w:val="center"/>
        <w:rPr>
          <w:b/>
          <w:bCs/>
          <w:sz w:val="27"/>
          <w:szCs w:val="27"/>
        </w:rPr>
      </w:pPr>
      <w:r w:rsidRPr="00464F4B">
        <w:rPr>
          <w:b/>
          <w:bCs/>
          <w:sz w:val="27"/>
          <w:szCs w:val="27"/>
        </w:rPr>
        <w:t>2.Описание проекта</w:t>
      </w:r>
    </w:p>
    <w:p w:rsidR="003870EE" w:rsidRPr="00143006" w:rsidRDefault="004C122C" w:rsidP="00464F4B">
      <w:pPr>
        <w:pStyle w:val="ConsPlusNormal"/>
        <w:ind w:firstLine="709"/>
        <w:jc w:val="both"/>
        <w:rPr>
          <w:sz w:val="27"/>
          <w:szCs w:val="27"/>
        </w:rPr>
      </w:pPr>
      <w:r w:rsidRPr="00464F4B">
        <w:rPr>
          <w:sz w:val="27"/>
          <w:szCs w:val="27"/>
        </w:rPr>
        <w:t xml:space="preserve">Проект разработан в соответствии </w:t>
      </w:r>
      <w:r w:rsidRPr="007F744A">
        <w:rPr>
          <w:sz w:val="27"/>
          <w:szCs w:val="27"/>
        </w:rPr>
        <w:t xml:space="preserve">с </w:t>
      </w:r>
      <w:r w:rsidR="00143006">
        <w:rPr>
          <w:sz w:val="27"/>
          <w:szCs w:val="27"/>
        </w:rPr>
        <w:t xml:space="preserve">приказом Министерства строительства и жилищно-коммунального хозяйства Российской Федерации от </w:t>
      </w:r>
      <w:r w:rsidR="00CE3C08">
        <w:rPr>
          <w:sz w:val="27"/>
          <w:szCs w:val="27"/>
        </w:rPr>
        <w:t>22.12.2022</w:t>
      </w:r>
      <w:r w:rsidR="00604BA2">
        <w:rPr>
          <w:sz w:val="27"/>
          <w:szCs w:val="27"/>
        </w:rPr>
        <w:t xml:space="preserve"> №</w:t>
      </w:r>
      <w:r w:rsidR="00CE3C08">
        <w:rPr>
          <w:sz w:val="27"/>
          <w:szCs w:val="27"/>
        </w:rPr>
        <w:t>1111</w:t>
      </w:r>
      <w:r w:rsidR="00143006">
        <w:rPr>
          <w:sz w:val="27"/>
          <w:szCs w:val="27"/>
        </w:rPr>
        <w:t>/</w:t>
      </w:r>
      <w:proofErr w:type="spellStart"/>
      <w:proofErr w:type="gramStart"/>
      <w:r w:rsidR="00143006">
        <w:rPr>
          <w:sz w:val="27"/>
          <w:szCs w:val="27"/>
        </w:rPr>
        <w:t>пр</w:t>
      </w:r>
      <w:proofErr w:type="spellEnd"/>
      <w:proofErr w:type="gramEnd"/>
      <w:r w:rsidR="00143006">
        <w:rPr>
          <w:sz w:val="27"/>
          <w:szCs w:val="27"/>
        </w:rPr>
        <w:t xml:space="preserve"> «О </w:t>
      </w:r>
      <w:r w:rsidR="00CE3C08">
        <w:rPr>
          <w:sz w:val="27"/>
          <w:szCs w:val="27"/>
        </w:rPr>
        <w:t xml:space="preserve">нормативе стоимости одного квадратного метра общей площади жилого помещения по Российской Федерации на первое полугодие 2023 года и показателях средней рыночной стоимости одного квадратного метра общей площади жилого помещения </w:t>
      </w:r>
      <w:r w:rsidR="00143006">
        <w:rPr>
          <w:sz w:val="27"/>
          <w:szCs w:val="27"/>
        </w:rPr>
        <w:t xml:space="preserve"> </w:t>
      </w:r>
      <w:r w:rsidR="00CE3C08">
        <w:rPr>
          <w:sz w:val="27"/>
          <w:szCs w:val="27"/>
        </w:rPr>
        <w:t xml:space="preserve">по субъектам Российской Федерации на </w:t>
      </w:r>
      <w:r w:rsidR="00CE3C08">
        <w:rPr>
          <w:sz w:val="27"/>
          <w:szCs w:val="27"/>
          <w:lang w:val="en-US"/>
        </w:rPr>
        <w:t>I</w:t>
      </w:r>
      <w:r w:rsidR="00CE3C08">
        <w:rPr>
          <w:sz w:val="27"/>
          <w:szCs w:val="27"/>
        </w:rPr>
        <w:t xml:space="preserve"> квартал 2023 </w:t>
      </w:r>
      <w:r w:rsidR="00143006">
        <w:rPr>
          <w:sz w:val="27"/>
          <w:szCs w:val="27"/>
        </w:rPr>
        <w:t>года», пунктом 13 Правил предоставления молодым семьям социальных выплат на приобретение (строительство) жилья и их использования», утвержденных Постановлением правительства Российской Федерации от 17.12.2010 №1050.</w:t>
      </w:r>
    </w:p>
    <w:p w:rsidR="004C122C" w:rsidRDefault="004C122C" w:rsidP="00464F4B">
      <w:pPr>
        <w:pStyle w:val="ConsPlusNormal"/>
        <w:ind w:firstLine="709"/>
        <w:jc w:val="both"/>
        <w:rPr>
          <w:sz w:val="27"/>
          <w:szCs w:val="27"/>
        </w:rPr>
      </w:pPr>
      <w:r w:rsidRPr="00FF08D4">
        <w:rPr>
          <w:sz w:val="27"/>
          <w:szCs w:val="27"/>
        </w:rPr>
        <w:t xml:space="preserve">Пунктом 1 Проекта предлагается </w:t>
      </w:r>
      <w:r w:rsidR="00143006">
        <w:rPr>
          <w:sz w:val="27"/>
          <w:szCs w:val="27"/>
        </w:rPr>
        <w:t xml:space="preserve">установить </w:t>
      </w:r>
      <w:r w:rsidR="00143006">
        <w:rPr>
          <w:bCs/>
          <w:sz w:val="27"/>
          <w:szCs w:val="27"/>
        </w:rPr>
        <w:t>норматив</w:t>
      </w:r>
      <w:r w:rsidR="00143006" w:rsidRPr="00143006">
        <w:rPr>
          <w:bCs/>
          <w:sz w:val="27"/>
          <w:szCs w:val="27"/>
        </w:rPr>
        <w:t xml:space="preserve"> стоимости одного квадратного метра общей площади жилого помещения по городу Димитровграду Ульяновской о</w:t>
      </w:r>
      <w:r w:rsidR="00604BA2">
        <w:rPr>
          <w:bCs/>
          <w:sz w:val="27"/>
          <w:szCs w:val="27"/>
        </w:rPr>
        <w:t xml:space="preserve">бласти на </w:t>
      </w:r>
      <w:r w:rsidR="00CE3C08">
        <w:rPr>
          <w:bCs/>
          <w:sz w:val="27"/>
          <w:szCs w:val="27"/>
        </w:rPr>
        <w:t>первый</w:t>
      </w:r>
      <w:r w:rsidR="00604BA2">
        <w:rPr>
          <w:bCs/>
          <w:sz w:val="27"/>
          <w:szCs w:val="27"/>
        </w:rPr>
        <w:t xml:space="preserve"> квартал 202</w:t>
      </w:r>
      <w:r w:rsidR="00CE3C08">
        <w:rPr>
          <w:bCs/>
          <w:sz w:val="27"/>
          <w:szCs w:val="27"/>
        </w:rPr>
        <w:t>3</w:t>
      </w:r>
      <w:r w:rsidR="00143006" w:rsidRPr="00143006">
        <w:rPr>
          <w:bCs/>
          <w:sz w:val="27"/>
          <w:szCs w:val="27"/>
        </w:rPr>
        <w:t xml:space="preserve"> года</w:t>
      </w:r>
      <w:r w:rsidR="00143006" w:rsidRPr="00FF08D4">
        <w:rPr>
          <w:sz w:val="27"/>
          <w:szCs w:val="27"/>
        </w:rPr>
        <w:t xml:space="preserve"> </w:t>
      </w:r>
      <w:r w:rsidR="00143006">
        <w:rPr>
          <w:sz w:val="27"/>
          <w:szCs w:val="27"/>
        </w:rPr>
        <w:t xml:space="preserve">для расчета размеров социальных выплат в рамках реализации муниципальной программы «Обеспечение жильем молодых семей» в размере </w:t>
      </w:r>
      <w:r w:rsidR="00EE5193">
        <w:rPr>
          <w:sz w:val="27"/>
          <w:szCs w:val="27"/>
        </w:rPr>
        <w:t>71 760</w:t>
      </w:r>
      <w:r w:rsidR="00143006">
        <w:rPr>
          <w:sz w:val="27"/>
          <w:szCs w:val="27"/>
        </w:rPr>
        <w:t xml:space="preserve"> рублей.</w:t>
      </w:r>
    </w:p>
    <w:p w:rsidR="005E2BAA" w:rsidRPr="00FF08D4" w:rsidRDefault="005E2BAA" w:rsidP="00464F4B">
      <w:pPr>
        <w:pStyle w:val="ConsPlusNormal"/>
        <w:ind w:firstLine="709"/>
        <w:jc w:val="both"/>
        <w:rPr>
          <w:sz w:val="27"/>
          <w:szCs w:val="27"/>
        </w:rPr>
      </w:pPr>
      <w:r w:rsidRPr="00FF08D4">
        <w:rPr>
          <w:sz w:val="27"/>
          <w:szCs w:val="27"/>
        </w:rPr>
        <w:t xml:space="preserve">Пунктом 2 </w:t>
      </w:r>
      <w:r>
        <w:rPr>
          <w:sz w:val="27"/>
          <w:szCs w:val="27"/>
        </w:rPr>
        <w:t xml:space="preserve">Проекта предлагается установить, что действие постановления распространяется на правоотношения, возникшие с </w:t>
      </w:r>
      <w:r w:rsidR="00EE5193">
        <w:rPr>
          <w:sz w:val="27"/>
          <w:szCs w:val="27"/>
        </w:rPr>
        <w:t>09.01.2023</w:t>
      </w:r>
      <w:bookmarkStart w:id="0" w:name="_GoBack"/>
      <w:bookmarkEnd w:id="0"/>
      <w:r>
        <w:rPr>
          <w:sz w:val="27"/>
          <w:szCs w:val="27"/>
        </w:rPr>
        <w:t>.</w:t>
      </w:r>
    </w:p>
    <w:p w:rsidR="004C122C" w:rsidRDefault="004C122C" w:rsidP="00FF08D4">
      <w:pPr>
        <w:pStyle w:val="ConsPlusNormal"/>
        <w:ind w:firstLine="709"/>
        <w:jc w:val="both"/>
        <w:rPr>
          <w:sz w:val="27"/>
          <w:szCs w:val="27"/>
        </w:rPr>
      </w:pPr>
      <w:r w:rsidRPr="00FF08D4">
        <w:rPr>
          <w:sz w:val="27"/>
          <w:szCs w:val="27"/>
        </w:rPr>
        <w:lastRenderedPageBreak/>
        <w:t xml:space="preserve">Пунктом </w:t>
      </w:r>
      <w:r w:rsidR="005E2BAA">
        <w:rPr>
          <w:sz w:val="27"/>
          <w:szCs w:val="27"/>
        </w:rPr>
        <w:t>3</w:t>
      </w:r>
      <w:r w:rsidRPr="00FF08D4">
        <w:rPr>
          <w:sz w:val="27"/>
          <w:szCs w:val="27"/>
        </w:rPr>
        <w:t xml:space="preserve"> </w:t>
      </w:r>
      <w:r>
        <w:rPr>
          <w:sz w:val="27"/>
          <w:szCs w:val="27"/>
        </w:rPr>
        <w:t>Проекта предлагается установить, что постановление подлежит официальному опубликованию.</w:t>
      </w:r>
    </w:p>
    <w:p w:rsidR="004C122C" w:rsidRPr="00FF08D4" w:rsidRDefault="004C122C" w:rsidP="00597982">
      <w:pPr>
        <w:pStyle w:val="ConsPlusNormal"/>
        <w:ind w:firstLine="709"/>
        <w:jc w:val="both"/>
        <w:rPr>
          <w:sz w:val="27"/>
          <w:szCs w:val="27"/>
        </w:rPr>
      </w:pPr>
      <w:r w:rsidRPr="00FF08D4">
        <w:rPr>
          <w:sz w:val="27"/>
          <w:szCs w:val="27"/>
        </w:rPr>
        <w:t xml:space="preserve">Пунктом </w:t>
      </w:r>
      <w:r w:rsidR="003870EE">
        <w:rPr>
          <w:sz w:val="27"/>
          <w:szCs w:val="27"/>
        </w:rPr>
        <w:t>3</w:t>
      </w:r>
      <w:r w:rsidRPr="00FF08D4">
        <w:rPr>
          <w:sz w:val="27"/>
          <w:szCs w:val="27"/>
        </w:rPr>
        <w:t xml:space="preserve"> Проекта возлагается </w:t>
      </w:r>
      <w:proofErr w:type="gramStart"/>
      <w:r w:rsidRPr="00FF08D4">
        <w:rPr>
          <w:sz w:val="27"/>
          <w:szCs w:val="27"/>
        </w:rPr>
        <w:t>контроль за</w:t>
      </w:r>
      <w:proofErr w:type="gramEnd"/>
      <w:r w:rsidRPr="00FF08D4">
        <w:rPr>
          <w:sz w:val="27"/>
          <w:szCs w:val="27"/>
        </w:rPr>
        <w:t xml:space="preserve"> исполнением постановления.</w:t>
      </w:r>
    </w:p>
    <w:p w:rsidR="004C122C" w:rsidRPr="00FF08D4" w:rsidRDefault="004C122C" w:rsidP="00374AFE">
      <w:pPr>
        <w:ind w:firstLine="709"/>
        <w:jc w:val="both"/>
        <w:rPr>
          <w:sz w:val="27"/>
          <w:szCs w:val="27"/>
          <w:lang w:eastAsia="ru-RU"/>
        </w:rPr>
      </w:pPr>
      <w:r w:rsidRPr="00FF08D4">
        <w:rPr>
          <w:sz w:val="27"/>
          <w:szCs w:val="27"/>
        </w:rPr>
        <w:t xml:space="preserve">В соответствии с </w:t>
      </w:r>
      <w:r w:rsidRPr="00FF08D4">
        <w:rPr>
          <w:sz w:val="27"/>
          <w:szCs w:val="27"/>
          <w:lang w:eastAsia="ru-RU"/>
        </w:rPr>
        <w:t xml:space="preserve">Порядком подготовки муниципальных нормативных правовых </w:t>
      </w:r>
      <w:proofErr w:type="gramStart"/>
      <w:r w:rsidRPr="00FF08D4">
        <w:rPr>
          <w:sz w:val="27"/>
          <w:szCs w:val="27"/>
          <w:lang w:eastAsia="ru-RU"/>
        </w:rPr>
        <w:t>актов органов местного самоуправления города Димитровграда Ульяновской</w:t>
      </w:r>
      <w:proofErr w:type="gramEnd"/>
      <w:r w:rsidRPr="00FF08D4">
        <w:rPr>
          <w:sz w:val="27"/>
          <w:szCs w:val="27"/>
          <w:lang w:eastAsia="ru-RU"/>
        </w:rPr>
        <w:t xml:space="preserve"> области, разработчиками которых выступают структурные подразделения, отраслевые (функциональные) органы Администрации города Димитровграда Ульяновской области, утвержденным постановлением Администрации города от 24.12.2018 №2810, к Проекту приложены пояснительная записка, финансово-экономическое обоснование.</w:t>
      </w:r>
    </w:p>
    <w:p w:rsidR="004C122C" w:rsidRPr="00464F4B" w:rsidRDefault="004C122C" w:rsidP="00374AFE">
      <w:pPr>
        <w:ind w:firstLine="709"/>
        <w:jc w:val="both"/>
        <w:rPr>
          <w:b/>
          <w:bCs/>
          <w:sz w:val="27"/>
          <w:szCs w:val="27"/>
        </w:rPr>
      </w:pPr>
    </w:p>
    <w:p w:rsidR="004C122C" w:rsidRPr="00464F4B" w:rsidRDefault="004C122C" w:rsidP="00597982">
      <w:pPr>
        <w:ind w:firstLine="709"/>
        <w:jc w:val="center"/>
        <w:rPr>
          <w:b/>
          <w:bCs/>
          <w:sz w:val="27"/>
          <w:szCs w:val="27"/>
        </w:rPr>
      </w:pPr>
      <w:r w:rsidRPr="00464F4B">
        <w:rPr>
          <w:b/>
          <w:bCs/>
          <w:sz w:val="27"/>
          <w:szCs w:val="27"/>
        </w:rPr>
        <w:t>3.Выявленные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</w:r>
    </w:p>
    <w:p w:rsidR="004C122C" w:rsidRPr="00464F4B" w:rsidRDefault="004C122C" w:rsidP="00597982">
      <w:pPr>
        <w:ind w:firstLine="709"/>
        <w:jc w:val="center"/>
        <w:rPr>
          <w:sz w:val="27"/>
          <w:szCs w:val="27"/>
        </w:rPr>
      </w:pPr>
    </w:p>
    <w:p w:rsidR="004C122C" w:rsidRPr="00464F4B" w:rsidRDefault="004C122C" w:rsidP="00597982">
      <w:pPr>
        <w:ind w:firstLine="709"/>
        <w:jc w:val="both"/>
        <w:rPr>
          <w:sz w:val="27"/>
          <w:szCs w:val="27"/>
        </w:rPr>
      </w:pPr>
      <w:r w:rsidRPr="00464F4B">
        <w:rPr>
          <w:sz w:val="27"/>
          <w:szCs w:val="27"/>
        </w:rPr>
        <w:t>Факторов, которые способствуют или могут способствовать созданию условий для проявления коррупции в проекте постановления, не выявлено.</w:t>
      </w:r>
    </w:p>
    <w:p w:rsidR="004C122C" w:rsidRPr="00464F4B" w:rsidRDefault="004C122C" w:rsidP="00597982">
      <w:pPr>
        <w:ind w:firstLine="709"/>
        <w:jc w:val="both"/>
        <w:rPr>
          <w:sz w:val="27"/>
          <w:szCs w:val="27"/>
        </w:rPr>
      </w:pPr>
    </w:p>
    <w:p w:rsidR="004C122C" w:rsidRPr="00464F4B" w:rsidRDefault="004C122C" w:rsidP="00597982">
      <w:pPr>
        <w:autoSpaceDE w:val="0"/>
        <w:ind w:firstLine="709"/>
        <w:jc w:val="center"/>
        <w:rPr>
          <w:sz w:val="27"/>
          <w:szCs w:val="27"/>
        </w:rPr>
      </w:pPr>
      <w:r w:rsidRPr="00464F4B">
        <w:rPr>
          <w:b/>
          <w:bCs/>
          <w:sz w:val="27"/>
          <w:szCs w:val="27"/>
        </w:rPr>
        <w:t>4.Выводы по результатам антикоррупционной экспертизы</w:t>
      </w:r>
      <w:r w:rsidRPr="00464F4B">
        <w:rPr>
          <w:sz w:val="27"/>
          <w:szCs w:val="27"/>
        </w:rPr>
        <w:t xml:space="preserve"> </w:t>
      </w:r>
    </w:p>
    <w:p w:rsidR="004C122C" w:rsidRPr="00464F4B" w:rsidRDefault="004C122C" w:rsidP="00597982">
      <w:pPr>
        <w:autoSpaceDE w:val="0"/>
        <w:ind w:firstLine="709"/>
        <w:jc w:val="center"/>
        <w:rPr>
          <w:sz w:val="27"/>
          <w:szCs w:val="27"/>
        </w:rPr>
      </w:pPr>
    </w:p>
    <w:p w:rsidR="004C122C" w:rsidRPr="00464F4B" w:rsidRDefault="004C122C" w:rsidP="000D0BE9">
      <w:pPr>
        <w:ind w:firstLine="567"/>
        <w:jc w:val="both"/>
        <w:rPr>
          <w:color w:val="000000"/>
          <w:sz w:val="27"/>
          <w:szCs w:val="27"/>
        </w:rPr>
      </w:pPr>
      <w:r w:rsidRPr="00464F4B">
        <w:rPr>
          <w:sz w:val="27"/>
          <w:szCs w:val="27"/>
        </w:rPr>
        <w:t>Проект признается прошедшим антикоррупционную экспертизу</w:t>
      </w:r>
      <w:r w:rsidRPr="00464F4B">
        <w:rPr>
          <w:color w:val="000000"/>
          <w:sz w:val="27"/>
          <w:szCs w:val="27"/>
        </w:rPr>
        <w:t>.</w:t>
      </w:r>
    </w:p>
    <w:p w:rsidR="004C122C" w:rsidRDefault="004C122C" w:rsidP="000D0BE9">
      <w:pPr>
        <w:ind w:firstLine="567"/>
        <w:jc w:val="both"/>
        <w:rPr>
          <w:sz w:val="27"/>
          <w:szCs w:val="27"/>
        </w:rPr>
      </w:pPr>
      <w:r w:rsidRPr="00626A49">
        <w:rPr>
          <w:sz w:val="27"/>
          <w:szCs w:val="27"/>
        </w:rPr>
        <w:t>Проект подлежит направлению в пр</w:t>
      </w:r>
      <w:r w:rsidR="003870EE">
        <w:rPr>
          <w:sz w:val="27"/>
          <w:szCs w:val="27"/>
        </w:rPr>
        <w:t>окуратуру города Димитровграда</w:t>
      </w:r>
      <w:r w:rsidR="00604BA2">
        <w:rPr>
          <w:sz w:val="27"/>
          <w:szCs w:val="27"/>
        </w:rPr>
        <w:t>,</w:t>
      </w:r>
      <w:r w:rsidR="00604BA2" w:rsidRPr="00604BA2">
        <w:rPr>
          <w:sz w:val="27"/>
          <w:szCs w:val="27"/>
          <w:lang w:eastAsia="ru-RU"/>
        </w:rPr>
        <w:t xml:space="preserve"> Контрольно-счетную палату города Димитровграда Ульяновской области</w:t>
      </w:r>
      <w:r w:rsidR="003870EE">
        <w:rPr>
          <w:sz w:val="27"/>
          <w:szCs w:val="27"/>
        </w:rPr>
        <w:t>.</w:t>
      </w:r>
    </w:p>
    <w:p w:rsidR="003870EE" w:rsidRPr="00464F4B" w:rsidRDefault="003870EE" w:rsidP="003870EE">
      <w:pPr>
        <w:ind w:firstLine="567"/>
        <w:jc w:val="both"/>
        <w:rPr>
          <w:sz w:val="27"/>
          <w:szCs w:val="27"/>
        </w:rPr>
      </w:pPr>
      <w:r w:rsidRPr="00464F4B">
        <w:rPr>
          <w:sz w:val="27"/>
          <w:szCs w:val="27"/>
        </w:rPr>
        <w:t>Проект подлежит размещению на официаль</w:t>
      </w:r>
      <w:r>
        <w:rPr>
          <w:sz w:val="27"/>
          <w:szCs w:val="27"/>
        </w:rPr>
        <w:t>ном сайте Администрации города.</w:t>
      </w:r>
    </w:p>
    <w:p w:rsidR="003870EE" w:rsidRPr="001B769B" w:rsidRDefault="003870EE" w:rsidP="003870EE">
      <w:pPr>
        <w:ind w:firstLine="567"/>
        <w:jc w:val="both"/>
        <w:rPr>
          <w:sz w:val="27"/>
          <w:szCs w:val="27"/>
        </w:rPr>
      </w:pPr>
      <w:r w:rsidRPr="001B769B">
        <w:rPr>
          <w:sz w:val="27"/>
          <w:szCs w:val="27"/>
        </w:rPr>
        <w:t xml:space="preserve">Проект также подлежит направлению в подразделения, </w:t>
      </w:r>
      <w:r w:rsidRPr="001B769B">
        <w:rPr>
          <w:color w:val="212121"/>
          <w:sz w:val="27"/>
          <w:szCs w:val="27"/>
        </w:rPr>
        <w:t xml:space="preserve">образуемые в Правительстве Ульяновской области, и в исполнительные органы государственной власти Ульяновской области по соответствующим направлениям деятельности. </w:t>
      </w:r>
    </w:p>
    <w:p w:rsidR="003870EE" w:rsidRPr="00626A49" w:rsidRDefault="003870EE" w:rsidP="000D0BE9">
      <w:pPr>
        <w:ind w:firstLine="567"/>
        <w:jc w:val="both"/>
        <w:rPr>
          <w:sz w:val="27"/>
          <w:szCs w:val="27"/>
        </w:rPr>
      </w:pPr>
    </w:p>
    <w:p w:rsidR="004C122C" w:rsidRPr="00464F4B" w:rsidRDefault="004C122C" w:rsidP="00597982">
      <w:pPr>
        <w:jc w:val="both"/>
        <w:rPr>
          <w:sz w:val="27"/>
          <w:szCs w:val="27"/>
        </w:rPr>
      </w:pPr>
    </w:p>
    <w:p w:rsidR="004C122C" w:rsidRPr="00464F4B" w:rsidRDefault="004C122C" w:rsidP="00597982">
      <w:pPr>
        <w:jc w:val="both"/>
        <w:rPr>
          <w:sz w:val="27"/>
          <w:szCs w:val="27"/>
        </w:rPr>
      </w:pPr>
    </w:p>
    <w:p w:rsidR="004C122C" w:rsidRPr="00464F4B" w:rsidRDefault="004C122C" w:rsidP="00E06E9E">
      <w:pPr>
        <w:rPr>
          <w:sz w:val="27"/>
          <w:szCs w:val="27"/>
        </w:rPr>
      </w:pPr>
      <w:r w:rsidRPr="00464F4B">
        <w:rPr>
          <w:sz w:val="27"/>
          <w:szCs w:val="27"/>
        </w:rPr>
        <w:t>Ведущий инспектор-юрисконсульт</w:t>
      </w:r>
    </w:p>
    <w:p w:rsidR="004C122C" w:rsidRPr="00464F4B" w:rsidRDefault="004C122C" w:rsidP="00E06E9E">
      <w:pPr>
        <w:rPr>
          <w:sz w:val="27"/>
          <w:szCs w:val="27"/>
        </w:rPr>
      </w:pPr>
      <w:r w:rsidRPr="00464F4B">
        <w:rPr>
          <w:sz w:val="27"/>
          <w:szCs w:val="27"/>
        </w:rPr>
        <w:t>отдела правовой экспертизы</w:t>
      </w:r>
    </w:p>
    <w:p w:rsidR="004C122C" w:rsidRPr="00464F4B" w:rsidRDefault="004C122C" w:rsidP="00E06E9E">
      <w:pPr>
        <w:rPr>
          <w:sz w:val="27"/>
          <w:szCs w:val="27"/>
        </w:rPr>
      </w:pPr>
      <w:r w:rsidRPr="00464F4B">
        <w:rPr>
          <w:sz w:val="27"/>
          <w:szCs w:val="27"/>
        </w:rPr>
        <w:t>правового управления</w:t>
      </w:r>
      <w:r w:rsidRPr="00464F4B">
        <w:rPr>
          <w:sz w:val="27"/>
          <w:szCs w:val="27"/>
        </w:rPr>
        <w:tab/>
      </w:r>
      <w:r w:rsidRPr="00464F4B">
        <w:rPr>
          <w:sz w:val="27"/>
          <w:szCs w:val="27"/>
        </w:rPr>
        <w:tab/>
      </w:r>
      <w:r w:rsidRPr="00464F4B">
        <w:rPr>
          <w:sz w:val="27"/>
          <w:szCs w:val="27"/>
        </w:rPr>
        <w:tab/>
        <w:t xml:space="preserve">  </w:t>
      </w:r>
      <w:r w:rsidRPr="00464F4B">
        <w:rPr>
          <w:sz w:val="27"/>
          <w:szCs w:val="27"/>
        </w:rPr>
        <w:tab/>
      </w:r>
      <w:r w:rsidRPr="00464F4B">
        <w:rPr>
          <w:sz w:val="27"/>
          <w:szCs w:val="27"/>
        </w:rPr>
        <w:tab/>
      </w:r>
      <w:r w:rsidRPr="00464F4B">
        <w:rPr>
          <w:sz w:val="27"/>
          <w:szCs w:val="27"/>
        </w:rPr>
        <w:tab/>
        <w:t xml:space="preserve">              </w:t>
      </w:r>
      <w:proofErr w:type="spellStart"/>
      <w:r w:rsidRPr="00464F4B">
        <w:rPr>
          <w:sz w:val="27"/>
          <w:szCs w:val="27"/>
        </w:rPr>
        <w:t>Т.Ю.Тойгильдина</w:t>
      </w:r>
      <w:proofErr w:type="spellEnd"/>
    </w:p>
    <w:p w:rsidR="004C122C" w:rsidRPr="00464F4B" w:rsidRDefault="004C122C" w:rsidP="00597982">
      <w:pPr>
        <w:rPr>
          <w:sz w:val="27"/>
          <w:szCs w:val="27"/>
        </w:rPr>
      </w:pPr>
    </w:p>
    <w:p w:rsidR="004C122C" w:rsidRPr="00464F4B" w:rsidRDefault="004C122C" w:rsidP="00597982">
      <w:pPr>
        <w:rPr>
          <w:sz w:val="27"/>
          <w:szCs w:val="27"/>
        </w:rPr>
      </w:pPr>
    </w:p>
    <w:p w:rsidR="004C122C" w:rsidRPr="00464F4B" w:rsidRDefault="004C122C" w:rsidP="00597982">
      <w:pPr>
        <w:jc w:val="both"/>
        <w:rPr>
          <w:sz w:val="27"/>
          <w:szCs w:val="27"/>
        </w:rPr>
      </w:pPr>
      <w:r w:rsidRPr="00464F4B">
        <w:rPr>
          <w:sz w:val="27"/>
          <w:szCs w:val="27"/>
        </w:rPr>
        <w:t>Согласовано:</w:t>
      </w:r>
    </w:p>
    <w:p w:rsidR="004C122C" w:rsidRPr="00464F4B" w:rsidRDefault="003870EE" w:rsidP="00597982">
      <w:pPr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4C122C" w:rsidRPr="00464F4B">
        <w:rPr>
          <w:sz w:val="27"/>
          <w:szCs w:val="27"/>
        </w:rPr>
        <w:t xml:space="preserve">ачальник правового управления </w:t>
      </w:r>
    </w:p>
    <w:p w:rsidR="004C122C" w:rsidRPr="00464F4B" w:rsidRDefault="004C122C" w:rsidP="001B769B">
      <w:pPr>
        <w:jc w:val="both"/>
        <w:rPr>
          <w:sz w:val="27"/>
          <w:szCs w:val="27"/>
        </w:rPr>
      </w:pPr>
      <w:r w:rsidRPr="00464F4B">
        <w:rPr>
          <w:sz w:val="27"/>
          <w:szCs w:val="27"/>
        </w:rPr>
        <w:t>Администрации города</w:t>
      </w:r>
      <w:r w:rsidRPr="00464F4B">
        <w:rPr>
          <w:sz w:val="27"/>
          <w:szCs w:val="27"/>
        </w:rPr>
        <w:tab/>
      </w:r>
      <w:r w:rsidRPr="00464F4B">
        <w:rPr>
          <w:sz w:val="27"/>
          <w:szCs w:val="27"/>
        </w:rPr>
        <w:tab/>
      </w:r>
      <w:r w:rsidRPr="00464F4B">
        <w:rPr>
          <w:sz w:val="27"/>
          <w:szCs w:val="27"/>
        </w:rPr>
        <w:tab/>
      </w:r>
      <w:r w:rsidRPr="00464F4B">
        <w:rPr>
          <w:sz w:val="27"/>
          <w:szCs w:val="27"/>
        </w:rPr>
        <w:tab/>
      </w:r>
      <w:r w:rsidRPr="00464F4B">
        <w:rPr>
          <w:sz w:val="27"/>
          <w:szCs w:val="27"/>
        </w:rPr>
        <w:tab/>
      </w:r>
      <w:r w:rsidRPr="00464F4B">
        <w:rPr>
          <w:sz w:val="27"/>
          <w:szCs w:val="27"/>
        </w:rPr>
        <w:tab/>
      </w:r>
      <w:r w:rsidRPr="00464F4B">
        <w:rPr>
          <w:sz w:val="27"/>
          <w:szCs w:val="27"/>
        </w:rPr>
        <w:tab/>
      </w:r>
      <w:r w:rsidRPr="00464F4B">
        <w:rPr>
          <w:sz w:val="27"/>
          <w:szCs w:val="27"/>
        </w:rPr>
        <w:tab/>
      </w:r>
      <w:r w:rsidR="003870EE">
        <w:rPr>
          <w:sz w:val="27"/>
          <w:szCs w:val="27"/>
        </w:rPr>
        <w:t>С.Н.Барышева</w:t>
      </w:r>
    </w:p>
    <w:sectPr w:rsidR="004C122C" w:rsidRPr="00464F4B" w:rsidSect="00846893">
      <w:footnotePr>
        <w:pos w:val="beneathText"/>
      </w:footnotePr>
      <w:pgSz w:w="11905" w:h="16837"/>
      <w:pgMar w:top="1134" w:right="567" w:bottom="1134" w:left="1701" w:header="851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982"/>
    <w:rsid w:val="00010C72"/>
    <w:rsid w:val="00016D90"/>
    <w:rsid w:val="000324C7"/>
    <w:rsid w:val="000341ED"/>
    <w:rsid w:val="00034C3A"/>
    <w:rsid w:val="00054FA2"/>
    <w:rsid w:val="000B30F7"/>
    <w:rsid w:val="000B48EF"/>
    <w:rsid w:val="000D0BE9"/>
    <w:rsid w:val="00143006"/>
    <w:rsid w:val="00171AD4"/>
    <w:rsid w:val="001969A2"/>
    <w:rsid w:val="001B1413"/>
    <w:rsid w:val="001B769B"/>
    <w:rsid w:val="0020601D"/>
    <w:rsid w:val="0022370F"/>
    <w:rsid w:val="00262DB7"/>
    <w:rsid w:val="002A0FE3"/>
    <w:rsid w:val="002B09F9"/>
    <w:rsid w:val="002B6325"/>
    <w:rsid w:val="002D4371"/>
    <w:rsid w:val="002F76D9"/>
    <w:rsid w:val="00374AFE"/>
    <w:rsid w:val="003870EE"/>
    <w:rsid w:val="003C4013"/>
    <w:rsid w:val="003C71EF"/>
    <w:rsid w:val="004020C8"/>
    <w:rsid w:val="00403956"/>
    <w:rsid w:val="00464F4B"/>
    <w:rsid w:val="00477261"/>
    <w:rsid w:val="0048306A"/>
    <w:rsid w:val="004C122C"/>
    <w:rsid w:val="004F640D"/>
    <w:rsid w:val="00505908"/>
    <w:rsid w:val="00513AE3"/>
    <w:rsid w:val="00515A24"/>
    <w:rsid w:val="00545DAD"/>
    <w:rsid w:val="005665ED"/>
    <w:rsid w:val="00597982"/>
    <w:rsid w:val="005C36B0"/>
    <w:rsid w:val="005E20CA"/>
    <w:rsid w:val="005E2BAA"/>
    <w:rsid w:val="00604BA2"/>
    <w:rsid w:val="00626A49"/>
    <w:rsid w:val="006721DF"/>
    <w:rsid w:val="00700EF6"/>
    <w:rsid w:val="00715F0B"/>
    <w:rsid w:val="0072022A"/>
    <w:rsid w:val="00731049"/>
    <w:rsid w:val="00740820"/>
    <w:rsid w:val="007665EA"/>
    <w:rsid w:val="007F744A"/>
    <w:rsid w:val="00846893"/>
    <w:rsid w:val="00892F23"/>
    <w:rsid w:val="00926CA4"/>
    <w:rsid w:val="00941A7A"/>
    <w:rsid w:val="00946333"/>
    <w:rsid w:val="00960D97"/>
    <w:rsid w:val="0099216D"/>
    <w:rsid w:val="009A3806"/>
    <w:rsid w:val="009C1C2B"/>
    <w:rsid w:val="00A52B59"/>
    <w:rsid w:val="00AC2FC1"/>
    <w:rsid w:val="00AE6CBB"/>
    <w:rsid w:val="00AF614F"/>
    <w:rsid w:val="00B12132"/>
    <w:rsid w:val="00B3324C"/>
    <w:rsid w:val="00B466DC"/>
    <w:rsid w:val="00BB7525"/>
    <w:rsid w:val="00BD6893"/>
    <w:rsid w:val="00C02BA6"/>
    <w:rsid w:val="00C40F8D"/>
    <w:rsid w:val="00C724C3"/>
    <w:rsid w:val="00CA419D"/>
    <w:rsid w:val="00CB762D"/>
    <w:rsid w:val="00CB782D"/>
    <w:rsid w:val="00CD629E"/>
    <w:rsid w:val="00CE3C08"/>
    <w:rsid w:val="00D77068"/>
    <w:rsid w:val="00DB4D0E"/>
    <w:rsid w:val="00DE5305"/>
    <w:rsid w:val="00E06E9E"/>
    <w:rsid w:val="00E20569"/>
    <w:rsid w:val="00E435BD"/>
    <w:rsid w:val="00EB6AA7"/>
    <w:rsid w:val="00EE5193"/>
    <w:rsid w:val="00F23B7D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82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97982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Eniieieoaeu">
    <w:name w:val="Eniieieoaeu"/>
    <w:basedOn w:val="a"/>
    <w:uiPriority w:val="99"/>
    <w:rsid w:val="00597982"/>
    <w:pPr>
      <w:spacing w:line="240" w:lineRule="exact"/>
    </w:pPr>
    <w:rPr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rsid w:val="00513A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13AE3"/>
    <w:rPr>
      <w:rFonts w:ascii="Segoe UI" w:hAnsi="Segoe UI" w:cs="Segoe UI"/>
      <w:sz w:val="18"/>
      <w:szCs w:val="18"/>
      <w:lang w:eastAsia="ar-SA" w:bidi="ar-SA"/>
    </w:rPr>
  </w:style>
  <w:style w:type="paragraph" w:customStyle="1" w:styleId="a5">
    <w:name w:val="Знак Знак Знак Знак Знак Знак Знак"/>
    <w:basedOn w:val="a"/>
    <w:uiPriority w:val="99"/>
    <w:rsid w:val="00E06E9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</dc:creator>
  <cp:keywords/>
  <dc:description/>
  <cp:lastModifiedBy>Мифтахова</cp:lastModifiedBy>
  <cp:revision>17</cp:revision>
  <cp:lastPrinted>2021-11-19T07:45:00Z</cp:lastPrinted>
  <dcterms:created xsi:type="dcterms:W3CDTF">2020-11-02T06:10:00Z</dcterms:created>
  <dcterms:modified xsi:type="dcterms:W3CDTF">2023-01-20T05:12:00Z</dcterms:modified>
</cp:coreProperties>
</file>