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1DE05" w14:textId="77777777" w:rsidR="00000000" w:rsidRDefault="00000000">
      <w:pPr>
        <w:jc w:val="center"/>
      </w:pPr>
      <w:r>
        <w:rPr>
          <w:b/>
        </w:rPr>
        <w:t>Администрация</w:t>
      </w:r>
      <w:r>
        <w:rPr>
          <w:rFonts w:ascii="Times New Roman" w:hAnsi="Times New Roman"/>
          <w:b/>
        </w:rPr>
        <w:t xml:space="preserve"> </w:t>
      </w:r>
      <w:r>
        <w:rPr>
          <w:b/>
        </w:rPr>
        <w:t>города</w:t>
      </w:r>
      <w:r>
        <w:rPr>
          <w:rFonts w:ascii="Times New Roman" w:hAnsi="Times New Roman"/>
          <w:b/>
        </w:rPr>
        <w:t xml:space="preserve"> </w:t>
      </w:r>
      <w:r>
        <w:rPr>
          <w:b/>
        </w:rPr>
        <w:t>Димитровграда</w:t>
      </w:r>
      <w:r>
        <w:rPr>
          <w:rFonts w:ascii="Times New Roman" w:hAnsi="Times New Roman"/>
          <w:b/>
        </w:rPr>
        <w:t xml:space="preserve"> </w:t>
      </w:r>
      <w:r>
        <w:rPr>
          <w:b/>
        </w:rPr>
        <w:t>Ульяновской</w:t>
      </w:r>
      <w:r>
        <w:rPr>
          <w:rFonts w:ascii="Times New Roman" w:hAnsi="Times New Roman"/>
          <w:b/>
        </w:rPr>
        <w:t xml:space="preserve"> </w:t>
      </w:r>
      <w:r>
        <w:rPr>
          <w:b/>
        </w:rPr>
        <w:t>области</w:t>
      </w:r>
    </w:p>
    <w:p w14:paraId="406F4B45" w14:textId="77777777" w:rsidR="00000000" w:rsidRDefault="00000000">
      <w:pPr>
        <w:pBdr>
          <w:bottom w:val="single" w:sz="8" w:space="1" w:color="000001"/>
        </w:pBdr>
        <w:jc w:val="center"/>
      </w:pPr>
      <w:r>
        <w:rPr>
          <w:b/>
        </w:rPr>
        <w:t>Правовое</w:t>
      </w:r>
      <w:r>
        <w:rPr>
          <w:rFonts w:ascii="Times New Roman" w:hAnsi="Times New Roman"/>
          <w:b/>
        </w:rPr>
        <w:t xml:space="preserve"> </w:t>
      </w:r>
      <w:r>
        <w:rPr>
          <w:b/>
        </w:rPr>
        <w:t>управление</w:t>
      </w:r>
    </w:p>
    <w:p w14:paraId="08A76DD0" w14:textId="77777777" w:rsidR="00000000" w:rsidRDefault="00000000">
      <w:pPr>
        <w:jc w:val="center"/>
      </w:pPr>
      <w:r>
        <w:t>ул</w:t>
      </w:r>
      <w:r>
        <w:rPr>
          <w:rFonts w:ascii="Times New Roman" w:hAnsi="Times New Roman"/>
        </w:rPr>
        <w:t xml:space="preserve">. </w:t>
      </w:r>
      <w:r>
        <w:t>Хмельницкого</w:t>
      </w:r>
      <w:r>
        <w:rPr>
          <w:rFonts w:ascii="Times New Roman" w:hAnsi="Times New Roman"/>
        </w:rPr>
        <w:t xml:space="preserve">, 93, </w:t>
      </w:r>
      <w:r>
        <w:t>г</w:t>
      </w:r>
      <w:r>
        <w:rPr>
          <w:rFonts w:ascii="Times New Roman" w:hAnsi="Times New Roman"/>
        </w:rPr>
        <w:t xml:space="preserve">. </w:t>
      </w:r>
      <w:r>
        <w:t>Димитровград</w:t>
      </w:r>
      <w:r>
        <w:rPr>
          <w:rFonts w:ascii="Times New Roman" w:hAnsi="Times New Roman"/>
        </w:rPr>
        <w:t xml:space="preserve">, </w:t>
      </w:r>
      <w:r>
        <w:t>Ульяновской</w:t>
      </w:r>
      <w:r>
        <w:rPr>
          <w:rFonts w:ascii="Times New Roman" w:hAnsi="Times New Roman"/>
        </w:rPr>
        <w:t xml:space="preserve"> </w:t>
      </w:r>
      <w:r>
        <w:t>области</w:t>
      </w:r>
    </w:p>
    <w:p w14:paraId="1A2C6C94" w14:textId="77777777" w:rsidR="00000000" w:rsidRDefault="00000000">
      <w:pPr>
        <w:jc w:val="center"/>
        <w:rPr>
          <w:rFonts w:ascii="Times New Roman" w:hAnsi="Times New Roman"/>
          <w:b/>
          <w:sz w:val="27"/>
        </w:rPr>
      </w:pPr>
    </w:p>
    <w:p w14:paraId="354E1D18" w14:textId="77777777" w:rsidR="00000000" w:rsidRDefault="00000000">
      <w:pPr>
        <w:jc w:val="center"/>
        <w:rPr>
          <w:rFonts w:ascii="Times New Roman" w:hAnsi="Times New Roman"/>
          <w:b/>
          <w:sz w:val="27"/>
        </w:rPr>
      </w:pPr>
    </w:p>
    <w:p w14:paraId="10BEE575" w14:textId="77777777" w:rsidR="00000000" w:rsidRDefault="00000000">
      <w:pPr>
        <w:jc w:val="center"/>
      </w:pPr>
      <w:r>
        <w:rPr>
          <w:rFonts w:ascii="Times New Roman" w:hAnsi="Times New Roman"/>
          <w:b/>
          <w:sz w:val="27"/>
        </w:rPr>
        <w:t>Заключение</w:t>
      </w:r>
    </w:p>
    <w:p w14:paraId="067574C7" w14:textId="77777777" w:rsidR="00000000" w:rsidRDefault="00000000">
      <w:pPr>
        <w:pStyle w:val="Eniieieoaeu"/>
        <w:ind w:right="-1"/>
        <w:jc w:val="center"/>
      </w:pPr>
      <w:r>
        <w:rPr>
          <w:rFonts w:ascii="Times New Roman" w:hAnsi="Times New Roman"/>
          <w:b/>
          <w:sz w:val="27"/>
        </w:rPr>
        <w:t>по результатам проведения антикоррупционной экспертизы проекта постановления Администрации города</w:t>
      </w:r>
      <w:r>
        <w:rPr>
          <w:b/>
          <w:bCs/>
          <w:sz w:val="27"/>
          <w:szCs w:val="27"/>
        </w:rPr>
        <w:t xml:space="preserve"> «О внесении изменений в постановление Администрации города от 17.05.2018 № 878» </w:t>
      </w:r>
    </w:p>
    <w:p w14:paraId="630D9D67" w14:textId="77777777" w:rsidR="00000000" w:rsidRDefault="00000000">
      <w:r>
        <w:rPr>
          <w:rFonts w:ascii="Times New Roman" w:hAnsi="Times New Roman"/>
          <w:b/>
          <w:sz w:val="27"/>
        </w:rPr>
        <w:t>Дата экспертизы: 13.02.2025</w:t>
      </w:r>
    </w:p>
    <w:p w14:paraId="1C5C7194" w14:textId="77777777" w:rsidR="00000000" w:rsidRDefault="00000000">
      <w:r>
        <w:rPr>
          <w:rFonts w:ascii="Times New Roman" w:hAnsi="Times New Roman"/>
          <w:b/>
          <w:sz w:val="27"/>
        </w:rPr>
        <w:t xml:space="preserve">Результат экспертизы: выявлены коррупциогенные факторы </w:t>
      </w:r>
    </w:p>
    <w:p w14:paraId="217E0998" w14:textId="77777777" w:rsidR="00000000" w:rsidRDefault="00000000">
      <w:pPr>
        <w:pStyle w:val="4Oce41edeere2edeeze924e54ea414"/>
        <w:jc w:val="center"/>
        <w:rPr>
          <w:rFonts w:ascii="Times New Roman" w:hAnsi="Times New Roman"/>
          <w:b/>
          <w:sz w:val="27"/>
        </w:rPr>
      </w:pPr>
    </w:p>
    <w:p w14:paraId="7B42C2FD" w14:textId="77777777" w:rsidR="00000000" w:rsidRDefault="00000000">
      <w:pPr>
        <w:pStyle w:val="4Oce41edeere2edeeze924e54ea414"/>
        <w:jc w:val="center"/>
      </w:pPr>
      <w:r>
        <w:rPr>
          <w:rFonts w:ascii="Times New Roman" w:hAnsi="Times New Roman"/>
          <w:b/>
          <w:sz w:val="27"/>
        </w:rPr>
        <w:t>1.Общие положения</w:t>
      </w:r>
    </w:p>
    <w:p w14:paraId="4B3F5BA5" w14:textId="77777777" w:rsidR="00000000" w:rsidRDefault="00000000">
      <w:pPr>
        <w:pStyle w:val="4Oce41edeere2edeeze924e54ea414"/>
        <w:spacing w:after="0"/>
        <w:ind w:firstLine="567"/>
        <w:jc w:val="both"/>
      </w:pPr>
      <w:r>
        <w:rPr>
          <w:rFonts w:ascii="Times New Roman" w:hAnsi="Times New Roman"/>
          <w:sz w:val="27"/>
        </w:rPr>
        <w:t>Настоящее заключение дано на проект постановления Администрации города Димитровграда Ульяновской области «</w:t>
      </w:r>
      <w:r>
        <w:rPr>
          <w:sz w:val="27"/>
          <w:szCs w:val="27"/>
        </w:rPr>
        <w:t>О внесении изменений в постановление Администрации города от 17.05.2018 № 878</w:t>
      </w:r>
      <w:r>
        <w:rPr>
          <w:rFonts w:ascii="Times New Roman" w:hAnsi="Times New Roman"/>
          <w:sz w:val="27"/>
        </w:rPr>
        <w:t>» (далее — Проект).</w:t>
      </w:r>
    </w:p>
    <w:p w14:paraId="58ABACF8" w14:textId="77777777" w:rsidR="00000000" w:rsidRDefault="00000000">
      <w:pPr>
        <w:pStyle w:val="4Oce41edeere2edeeze924e54ea414"/>
        <w:spacing w:after="0"/>
        <w:ind w:firstLine="567"/>
        <w:jc w:val="both"/>
      </w:pPr>
      <w:r>
        <w:rPr>
          <w:rFonts w:ascii="Times New Roman" w:hAnsi="Times New Roman"/>
          <w:sz w:val="27"/>
        </w:rPr>
        <w:t xml:space="preserve">Проект внесен Управлением финансов и муниципальных закупок города </w:t>
      </w:r>
      <w:proofErr w:type="gramStart"/>
      <w:r>
        <w:rPr>
          <w:rFonts w:ascii="Times New Roman" w:hAnsi="Times New Roman"/>
          <w:sz w:val="27"/>
        </w:rPr>
        <w:t>Димитровграда  Ульяновской</w:t>
      </w:r>
      <w:proofErr w:type="gramEnd"/>
      <w:r>
        <w:rPr>
          <w:rFonts w:ascii="Times New Roman" w:hAnsi="Times New Roman"/>
          <w:sz w:val="27"/>
        </w:rPr>
        <w:t xml:space="preserve"> области.                                                </w:t>
      </w:r>
    </w:p>
    <w:p w14:paraId="4D1792BD" w14:textId="77777777" w:rsidR="00000000" w:rsidRDefault="00000000">
      <w:pPr>
        <w:pStyle w:val="4Oce41edeere2edeeze924e54ea414"/>
        <w:spacing w:after="0"/>
        <w:ind w:firstLine="567"/>
        <w:jc w:val="both"/>
      </w:pPr>
      <w:r>
        <w:rPr>
          <w:rFonts w:ascii="Times New Roman" w:hAnsi="Times New Roman"/>
          <w:sz w:val="27"/>
        </w:rPr>
        <w:t>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и Порядком проведения антикоррупционной экспертизы нормативных правовых актов Главы города Димитровграда Ульяновской области, Администрации города Димитровграда Ульяновской области и их проектов, утвержденным постановлением Администрации города от 25.10.2023 № 3407.</w:t>
      </w:r>
    </w:p>
    <w:p w14:paraId="1C65450A" w14:textId="77777777" w:rsidR="00000000" w:rsidRDefault="00000000">
      <w:pPr>
        <w:jc w:val="center"/>
      </w:pPr>
      <w:r>
        <w:rPr>
          <w:rFonts w:ascii="Times New Roman" w:hAnsi="Times New Roman"/>
          <w:b/>
          <w:sz w:val="27"/>
        </w:rPr>
        <w:t>2.Описание проекта</w:t>
      </w:r>
    </w:p>
    <w:p w14:paraId="74164514" w14:textId="77777777" w:rsidR="00000000" w:rsidRDefault="00000000">
      <w:pPr>
        <w:ind w:firstLine="567"/>
        <w:jc w:val="both"/>
      </w:pPr>
      <w:r>
        <w:rPr>
          <w:sz w:val="27"/>
          <w:szCs w:val="27"/>
        </w:rPr>
        <w:t xml:space="preserve">Проект разработан в соответствии  с Бюджетным </w:t>
      </w:r>
      <w:hyperlink r:id="rId6" w:history="1">
        <w:r>
          <w:rPr>
            <w:sz w:val="27"/>
            <w:szCs w:val="27"/>
          </w:rPr>
          <w:t>кодексом</w:t>
        </w:r>
      </w:hyperlink>
      <w:r>
        <w:rPr>
          <w:sz w:val="27"/>
          <w:szCs w:val="27"/>
        </w:rPr>
        <w:t xml:space="preserve"> Российской Федерации, Федеральным </w:t>
      </w:r>
      <w:hyperlink r:id="rId7" w:history="1">
        <w:r>
          <w:rPr>
            <w:sz w:val="27"/>
            <w:szCs w:val="27"/>
          </w:rPr>
          <w:t>законом</w:t>
        </w:r>
      </w:hyperlink>
      <w:r>
        <w:rPr>
          <w:sz w:val="27"/>
          <w:szCs w:val="27"/>
        </w:rPr>
        <w:t xml:space="preserve"> от 18.07.2011 № 223-ФЗ «О закупках товаров, работ, услуг отдельными видами юридических лиц», Федеральным </w:t>
      </w:r>
      <w:hyperlink r:id="rId8" w:history="1">
        <w:r>
          <w:rPr>
            <w:sz w:val="27"/>
            <w:szCs w:val="27"/>
          </w:rPr>
          <w:t>законом</w:t>
        </w:r>
      </w:hyperlink>
      <w:r>
        <w:rPr>
          <w:sz w:val="27"/>
          <w:szCs w:val="27"/>
        </w:rPr>
        <w:t xml:space="preserve"> от 05.04.2013 № 44-ФЗ «О контрактной системе в сфере закупок товаров, работ, услуг для обеспечения государственных и муниципальных нужд», </w:t>
      </w:r>
      <w:hyperlink r:id="rId9" w:history="1">
        <w:r>
          <w:rPr>
            <w:sz w:val="27"/>
            <w:szCs w:val="27"/>
          </w:rPr>
          <w:t>пунктом 2 части 2 статьи 45</w:t>
        </w:r>
      </w:hyperlink>
      <w:r>
        <w:rPr>
          <w:sz w:val="27"/>
          <w:szCs w:val="27"/>
        </w:rPr>
        <w:t xml:space="preserve"> Устава муниципального образования «Город Димитровград» Ульяновской области.</w:t>
      </w:r>
    </w:p>
    <w:p w14:paraId="1565162A" w14:textId="77777777" w:rsidR="00000000" w:rsidRDefault="00000000">
      <w:pPr>
        <w:pStyle w:val="ConsPlusNormal"/>
        <w:ind w:firstLine="540"/>
        <w:jc w:val="both"/>
      </w:pPr>
      <w:r>
        <w:rPr>
          <w:rFonts w:ascii="Times New Roman" w:hAnsi="Times New Roman"/>
          <w:sz w:val="27"/>
        </w:rPr>
        <w:t xml:space="preserve">Пунктом 1 Проекта предлагается </w:t>
      </w:r>
      <w:r>
        <w:rPr>
          <w:sz w:val="27"/>
          <w:szCs w:val="27"/>
        </w:rPr>
        <w:t>внести изменения в постановление Администрации города от 17.05.2018 № 878 «О создании комиссии по повышению эффективности осуществления закупок товаров, работ, услуг для обеспечения муниципальных нужд города Димитровграда Ульяновской области».</w:t>
      </w:r>
    </w:p>
    <w:p w14:paraId="62101383" w14:textId="77777777" w:rsidR="00000000" w:rsidRDefault="00000000">
      <w:pPr>
        <w:pStyle w:val="ConsPlusNormal"/>
        <w:ind w:firstLine="540"/>
        <w:jc w:val="both"/>
      </w:pPr>
      <w:r>
        <w:rPr>
          <w:rFonts w:ascii="Times New Roman" w:hAnsi="Times New Roman"/>
          <w:sz w:val="27"/>
        </w:rPr>
        <w:t>Пунктом 2 Проекта предлагается установить, что постановление подлежит официальному опубликованию.</w:t>
      </w:r>
    </w:p>
    <w:p w14:paraId="1DC962A8" w14:textId="77777777" w:rsidR="00000000" w:rsidRDefault="00000000">
      <w:pPr>
        <w:ind w:firstLine="567"/>
        <w:jc w:val="both"/>
      </w:pPr>
      <w:r>
        <w:rPr>
          <w:rFonts w:ascii="Times New Roman" w:hAnsi="Times New Roman"/>
          <w:sz w:val="27"/>
        </w:rPr>
        <w:t>Пунктом 3 Проекта возлагается контроль за исполнением постановления.</w:t>
      </w:r>
    </w:p>
    <w:p w14:paraId="51DA873E" w14:textId="77777777" w:rsidR="00000000" w:rsidRDefault="00000000">
      <w:pPr>
        <w:ind w:firstLine="567"/>
        <w:jc w:val="both"/>
      </w:pPr>
      <w:r>
        <w:rPr>
          <w:rFonts w:ascii="Times New Roman" w:hAnsi="Times New Roman"/>
          <w:sz w:val="27"/>
        </w:rPr>
        <w:t>В соответствии с Порядком подготовки муниципальных нормативных правовых актов органов местного самоуправления города Димитровграда Ульяновской области, разработчиками которых выступают структурные подразделения, отраслевые (функциональные) органы Администрации города Димитровграда Ульяновской области, утвержденным постановлением Администрации города от 24.12.2018 № 2810, к Проекту приложены пояснительная записка, финансово-экономическое обоснование.</w:t>
      </w:r>
    </w:p>
    <w:p w14:paraId="478348EA" w14:textId="77777777" w:rsidR="00000000" w:rsidRDefault="00000000">
      <w:pPr>
        <w:ind w:firstLine="567"/>
        <w:jc w:val="center"/>
        <w:rPr>
          <w:rFonts w:ascii="Times New Roman" w:hAnsi="Times New Roman"/>
          <w:b/>
          <w:sz w:val="27"/>
        </w:rPr>
      </w:pPr>
    </w:p>
    <w:p w14:paraId="1291085C" w14:textId="77777777" w:rsidR="00000000" w:rsidRDefault="00000000">
      <w:pPr>
        <w:ind w:firstLine="567"/>
        <w:jc w:val="center"/>
      </w:pPr>
      <w:r>
        <w:rPr>
          <w:rFonts w:ascii="Times New Roman" w:hAnsi="Times New Roman"/>
          <w:b/>
          <w:sz w:val="27"/>
        </w:rPr>
        <w:lastRenderedPageBreak/>
        <w:t>3.Выявленные в положениях проекта постановления факторы, которые способствуют или могут способствовать созданию условий для проявления коррупции</w:t>
      </w:r>
    </w:p>
    <w:p w14:paraId="60FA729C" w14:textId="77777777" w:rsidR="00000000" w:rsidRDefault="00000000">
      <w:pPr>
        <w:ind w:firstLine="510"/>
        <w:jc w:val="both"/>
      </w:pPr>
    </w:p>
    <w:p w14:paraId="030BA590" w14:textId="77777777" w:rsidR="00000000" w:rsidRDefault="00000000">
      <w:pPr>
        <w:ind w:firstLine="510"/>
        <w:jc w:val="both"/>
      </w:pPr>
      <w:r>
        <w:rPr>
          <w:sz w:val="27"/>
          <w:szCs w:val="27"/>
        </w:rPr>
        <w:t>Пункт 2.3.6. раздела 2 Положения о комиссии по повышению эффективности осуществления закупок товаров, работ, услуг для обеспечения муниципальных нужд города Димитровграда Ульяновской области (далее - Комиссия), являющегося приложением к постановлению Администрации города от 17.05.2018 № 878, устанавливает случаи, когда проекты контрактов (договоров) не рассматриваются на заседании комиссии.</w:t>
      </w:r>
    </w:p>
    <w:p w14:paraId="70DB4573" w14:textId="77777777" w:rsidR="00000000" w:rsidRDefault="00000000">
      <w:pPr>
        <w:pStyle w:val="ConsPlusNormal"/>
        <w:tabs>
          <w:tab w:val="left" w:pos="6059"/>
        </w:tabs>
        <w:ind w:firstLine="540"/>
        <w:jc w:val="both"/>
      </w:pPr>
      <w:r>
        <w:rPr>
          <w:rFonts w:ascii="Times New Roman" w:hAnsi="Times New Roman"/>
          <w:sz w:val="27"/>
          <w:szCs w:val="27"/>
        </w:rPr>
        <w:t xml:space="preserve">Проектом предлагается дополнить данный пункт дополнительным основанием — срочность по решению Главы города Димитровграда Ульяновской области. Однако при этом критерии срочности не установлены. </w:t>
      </w:r>
    </w:p>
    <w:p w14:paraId="27043934" w14:textId="77777777" w:rsidR="00000000" w:rsidRDefault="00000000">
      <w:pPr>
        <w:pStyle w:val="ConsPlusNormal"/>
        <w:tabs>
          <w:tab w:val="left" w:pos="6059"/>
        </w:tabs>
        <w:ind w:firstLine="540"/>
        <w:jc w:val="both"/>
      </w:pPr>
      <w:r>
        <w:rPr>
          <w:rFonts w:ascii="Times New Roman" w:hAnsi="Times New Roman"/>
          <w:sz w:val="27"/>
        </w:rPr>
        <w:t xml:space="preserve">Таким образом, отсутствуют основания принятия Проекта в представленном виде, так как это является </w:t>
      </w:r>
      <w:r>
        <w:rPr>
          <w:rFonts w:ascii="Times New Roman" w:hAnsi="Times New Roman"/>
          <w:color w:val="auto"/>
          <w:kern w:val="0"/>
          <w:sz w:val="27"/>
        </w:rPr>
        <w:t xml:space="preserve">коррупциогенным фактором, предусмотренным подпунктом «а» пункта 3 </w:t>
      </w:r>
      <w:r>
        <w:rPr>
          <w:rFonts w:ascii="Times New Roman" w:hAnsi="Times New Roman"/>
          <w:sz w:val="27"/>
        </w:rPr>
        <w:t xml:space="preserve">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w:t>
      </w:r>
      <w:r>
        <w:rPr>
          <w:rFonts w:ascii="Times New Roman" w:hAnsi="Times New Roman"/>
          <w:color w:val="auto"/>
          <w:kern w:val="0"/>
          <w:sz w:val="27"/>
        </w:rPr>
        <w:t>-  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14:paraId="68134400" w14:textId="77777777" w:rsidR="00000000" w:rsidRDefault="00000000">
      <w:pPr>
        <w:pStyle w:val="ConsPlusNormal"/>
        <w:tabs>
          <w:tab w:val="left" w:pos="6059"/>
        </w:tabs>
        <w:ind w:firstLine="540"/>
        <w:jc w:val="both"/>
      </w:pPr>
      <w:r>
        <w:rPr>
          <w:rFonts w:ascii="Times New Roman" w:hAnsi="Times New Roman"/>
          <w:sz w:val="27"/>
        </w:rPr>
        <w:t xml:space="preserve">В целях устранения коррупциогенного фактора требуется установить критерии срочности, при которой возможно заключение </w:t>
      </w:r>
      <w:r>
        <w:rPr>
          <w:rFonts w:ascii="Times New Roman" w:hAnsi="Times New Roman"/>
          <w:sz w:val="27"/>
          <w:szCs w:val="27"/>
        </w:rPr>
        <w:t>контракта (договора) без рассмотрения комиссии.</w:t>
      </w:r>
      <w:r>
        <w:rPr>
          <w:rFonts w:ascii="Times New Roman" w:hAnsi="Times New Roman"/>
          <w:sz w:val="27"/>
        </w:rPr>
        <w:tab/>
      </w:r>
    </w:p>
    <w:p w14:paraId="4624921C" w14:textId="77777777" w:rsidR="00000000" w:rsidRDefault="00000000">
      <w:pPr>
        <w:ind w:firstLine="540"/>
        <w:jc w:val="center"/>
      </w:pPr>
      <w:r>
        <w:rPr>
          <w:rFonts w:ascii="Times New Roman" w:hAnsi="Times New Roman"/>
          <w:b/>
          <w:sz w:val="27"/>
        </w:rPr>
        <w:t xml:space="preserve">4.Выводы по результатам антикоррупционной экспертизы </w:t>
      </w:r>
    </w:p>
    <w:p w14:paraId="04061B69" w14:textId="77777777" w:rsidR="00000000" w:rsidRDefault="00000000">
      <w:pPr>
        <w:ind w:firstLine="708"/>
        <w:jc w:val="both"/>
      </w:pPr>
      <w:r>
        <w:rPr>
          <w:rFonts w:ascii="Times New Roman" w:hAnsi="Times New Roman"/>
          <w:sz w:val="27"/>
        </w:rPr>
        <w:t>Проект признается не прошедшим антикоррупционную экспертизу.</w:t>
      </w:r>
    </w:p>
    <w:p w14:paraId="79563972" w14:textId="77777777" w:rsidR="00000000" w:rsidRDefault="00000000">
      <w:pPr>
        <w:ind w:firstLine="709"/>
        <w:jc w:val="both"/>
        <w:rPr>
          <w:rFonts w:ascii="Times New Roman" w:hAnsi="Times New Roman"/>
          <w:sz w:val="27"/>
        </w:rPr>
      </w:pPr>
    </w:p>
    <w:p w14:paraId="7BE6D45B" w14:textId="77777777" w:rsidR="00000000" w:rsidRDefault="00000000">
      <w:r>
        <w:rPr>
          <w:rFonts w:ascii="Times New Roman" w:hAnsi="Times New Roman"/>
          <w:sz w:val="27"/>
        </w:rPr>
        <w:t xml:space="preserve">Главный специалист-эксперт отдела </w:t>
      </w:r>
    </w:p>
    <w:p w14:paraId="616D9055" w14:textId="77777777" w:rsidR="00000000" w:rsidRDefault="00000000">
      <w:r>
        <w:rPr>
          <w:rFonts w:ascii="Times New Roman" w:hAnsi="Times New Roman"/>
          <w:sz w:val="27"/>
        </w:rPr>
        <w:t xml:space="preserve">правовой экспертизы правового </w:t>
      </w:r>
    </w:p>
    <w:p w14:paraId="4346EEA9" w14:textId="77777777" w:rsidR="00000000" w:rsidRDefault="00000000">
      <w:r>
        <w:rPr>
          <w:rFonts w:ascii="Times New Roman" w:hAnsi="Times New Roman"/>
          <w:sz w:val="27"/>
        </w:rPr>
        <w:t>управления Администрации города</w:t>
      </w:r>
      <w:r>
        <w:rPr>
          <w:rFonts w:ascii="Times New Roman" w:hAnsi="Times New Roman"/>
          <w:sz w:val="27"/>
        </w:rPr>
        <w:tab/>
      </w:r>
      <w:r>
        <w:rPr>
          <w:rFonts w:ascii="Times New Roman" w:hAnsi="Times New Roman"/>
          <w:sz w:val="27"/>
        </w:rPr>
        <w:tab/>
      </w:r>
      <w:r>
        <w:rPr>
          <w:rFonts w:ascii="Times New Roman" w:hAnsi="Times New Roman"/>
          <w:sz w:val="27"/>
        </w:rPr>
        <w:tab/>
        <w:t xml:space="preserve">                                  </w:t>
      </w:r>
      <w:proofErr w:type="spellStart"/>
      <w:r>
        <w:rPr>
          <w:rFonts w:ascii="Times New Roman" w:hAnsi="Times New Roman"/>
          <w:sz w:val="27"/>
        </w:rPr>
        <w:t>Ю.А.Карпова</w:t>
      </w:r>
      <w:proofErr w:type="spellEnd"/>
    </w:p>
    <w:p w14:paraId="133EA4CF" w14:textId="77777777" w:rsidR="00000000" w:rsidRDefault="00000000">
      <w:pPr>
        <w:rPr>
          <w:rFonts w:ascii="Times New Roman" w:hAnsi="Times New Roman"/>
          <w:sz w:val="27"/>
        </w:rPr>
      </w:pPr>
    </w:p>
    <w:p w14:paraId="654563C0" w14:textId="77777777" w:rsidR="00000000" w:rsidRDefault="00000000">
      <w:pPr>
        <w:jc w:val="both"/>
      </w:pPr>
      <w:r>
        <w:rPr>
          <w:rFonts w:ascii="Times New Roman" w:hAnsi="Times New Roman"/>
          <w:sz w:val="27"/>
        </w:rPr>
        <w:t>Согласовано:</w:t>
      </w:r>
    </w:p>
    <w:p w14:paraId="3210B2B0" w14:textId="77777777" w:rsidR="00000000" w:rsidRDefault="00000000">
      <w:pPr>
        <w:jc w:val="both"/>
      </w:pPr>
      <w:r>
        <w:rPr>
          <w:rFonts w:ascii="Times New Roman" w:hAnsi="Times New Roman"/>
          <w:sz w:val="27"/>
        </w:rPr>
        <w:t xml:space="preserve">Начальник правового управления </w:t>
      </w:r>
    </w:p>
    <w:p w14:paraId="45A3E008" w14:textId="77777777" w:rsidR="00000000" w:rsidRDefault="00000000">
      <w:r>
        <w:rPr>
          <w:rFonts w:ascii="Times New Roman" w:hAnsi="Times New Roman"/>
          <w:sz w:val="27"/>
        </w:rPr>
        <w:t>Администрации города</w:t>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proofErr w:type="gramStart"/>
      <w:r>
        <w:rPr>
          <w:rFonts w:ascii="Times New Roman" w:hAnsi="Times New Roman"/>
          <w:sz w:val="27"/>
        </w:rPr>
        <w:tab/>
        <w:t xml:space="preserve">  </w:t>
      </w:r>
      <w:proofErr w:type="spellStart"/>
      <w:r>
        <w:rPr>
          <w:rFonts w:ascii="Times New Roman" w:hAnsi="Times New Roman"/>
          <w:sz w:val="27"/>
        </w:rPr>
        <w:t>С.Н.Барышева</w:t>
      </w:r>
      <w:proofErr w:type="spellEnd"/>
      <w:proofErr w:type="gramEnd"/>
    </w:p>
    <w:p w14:paraId="3AD6616F" w14:textId="77777777" w:rsidR="000B7BE9" w:rsidRDefault="000B7BE9">
      <w:pPr>
        <w:jc w:val="both"/>
        <w:rPr>
          <w:rFonts w:ascii="Arial" w:hAnsi="Arial"/>
          <w:sz w:val="20"/>
        </w:rPr>
      </w:pPr>
    </w:p>
    <w:sectPr w:rsidR="000B7BE9">
      <w:type w:val="continuous"/>
      <w:pgSz w:w="11906" w:h="16838"/>
      <w:pgMar w:top="1134" w:right="567" w:bottom="568" w:left="1559"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4228" w14:textId="77777777" w:rsidR="000B7BE9" w:rsidRDefault="000B7BE9">
      <w:r>
        <w:separator/>
      </w:r>
    </w:p>
  </w:endnote>
  <w:endnote w:type="continuationSeparator" w:id="0">
    <w:p w14:paraId="09272A9C" w14:textId="77777777" w:rsidR="000B7BE9" w:rsidRDefault="000B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Noto Sans Devanagari">
    <w:charset w:val="00"/>
    <w:family w:val="swiss"/>
    <w:pitch w:val="variable"/>
    <w:sig w:usb0="80008023" w:usb1="00002046"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18E72" w14:textId="77777777" w:rsidR="000B7BE9" w:rsidRDefault="000B7BE9">
      <w:r>
        <w:rPr>
          <w:rFonts w:ascii="PT Astra Serif" w:hAnsi="PT Astra Serif" w:cs="Times New Roman"/>
          <w:color w:val="auto"/>
          <w:kern w:val="0"/>
          <w:lang w:bidi="ar-SA"/>
        </w:rPr>
        <w:separator/>
      </w:r>
    </w:p>
  </w:footnote>
  <w:footnote w:type="continuationSeparator" w:id="0">
    <w:p w14:paraId="05BABB1E" w14:textId="77777777" w:rsidR="000B7BE9" w:rsidRDefault="000B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2EBA"/>
    <w:rsid w:val="000747AA"/>
    <w:rsid w:val="000B7BE9"/>
    <w:rsid w:val="002D2EBA"/>
    <w:rsid w:val="00C21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5FE6C"/>
  <w14:defaultImageDpi w14:val="0"/>
  <w15:docId w15:val="{B49FACDA-875E-427F-8996-536D3F16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Liberation Serif" w:hAnsi="Liberation Serif" w:cs="Tahoma"/>
      <w:color w:val="000000"/>
      <w:kern w:val="1"/>
      <w:sz w:val="24"/>
      <w:szCs w:val="24"/>
      <w:lang w:bidi="hi-IN"/>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4Oce41edeere2edeeze98404y84424pe04qe14xe74pe046pe02">
    <w:name w:val="О4Oceс4デ1?н~ed?оee?вre2?н~ed?оee?йze9 ?ш廓8?4р0?4yи8?4・ф?4・2т?4pe0а4qe1б4xe7з4pe0а4・6?цpe02а"/>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4Oce41edeere2edeeze98404y84424pe04qe14xe74pe046pe01">
    <w:name w:val="О4Oceс4デ1?н~ed?оee?вre2?н~ed?оee?йze9 ?ш廓8?4р0?4yи8?4・ф?4・2т?4pe0а4qe1б4xe7з4pe0а4・6?цpe01а"/>
    <w:uiPriority w:val="99"/>
  </w:style>
  <w:style w:type="character" w:customStyle="1" w:styleId="4Sd24ue54ea412414d4e44e4ye4Hc4e4pe4e">
    <w:name w:val="Т4Sd2е4ue5к4[eaс4デ1?т・2 ?4с1?4~нd?4оe?4デс?4[eк?4yeи ?4HcЗ?4~eн?4peа?4[eк"/>
    <w:uiPriority w:val="99"/>
    <w:rPr>
      <w:rFonts w:ascii="Times New Roman" w:eastAsia="Times New Roman" w:hAnsi="Times New Roman" w:cs="Times New Roman"/>
      <w:color w:val="000000"/>
    </w:rPr>
  </w:style>
  <w:style w:type="character" w:customStyle="1" w:styleId="4Rd14ye84ec4re24ee4eb41edee14ea4e8">
    <w:name w:val="С4Rd1и4ye8м4]ecв4re2о4eeл4|eb с4デ1?н~ed?оee?сデ1?4кea?4иe8"/>
    <w:uiPriority w:val="99"/>
    <w:rPr>
      <w:rFonts w:ascii="Times New Roman" w:eastAsia="Times New Roman" w:hAnsi="Times New Roman" w:cs="Times New Roman"/>
      <w:color w:val="000000"/>
      <w:vertAlign w:val="superscript"/>
    </w:rPr>
  </w:style>
  <w:style w:type="character" w:styleId="a3">
    <w:name w:val="page number"/>
    <w:uiPriority w:val="99"/>
    <w:rPr>
      <w:rFonts w:ascii="Times New Roman" w:eastAsia="Times New Roman" w:hAnsi="Times New Roman" w:cs="Times New Roman"/>
      <w:color w:val="000000"/>
    </w:rPr>
  </w:style>
  <w:style w:type="character" w:customStyle="1" w:styleId="4Oce41edeere2edeeze924e54ea4144Hc4e4pe4e">
    <w:name w:val="О4Oceс4デ1?н~ed?оee?вre2?н~ed?оee?йze9 ?т・2?4еe5?4кea?4с1?4・т ?4HcЗ?4~eн?4peа?4[eк"/>
    <w:uiPriority w:val="99"/>
    <w:rPr>
      <w:rFonts w:ascii="Times New Roman" w:eastAsia="Times New Roman" w:hAnsi="Times New Roman" w:cs="Times New Roman"/>
      <w:color w:val="000000"/>
    </w:rPr>
  </w:style>
  <w:style w:type="character" w:customStyle="1" w:styleId="4Sd24ue54ea412414d4e44e4ye4Hc4e4pe4e1">
    <w:name w:val="Т4Sd2е4ue5к4[eaс4デ1?т・2 ?4с1?4~нd?4оe?4デс?4[eк?4yeи ?4HcЗ?4~eн?4peа?4[eк1"/>
    <w:uiPriority w:val="99"/>
    <w:rPr>
      <w:rFonts w:ascii="Times New Roman" w:eastAsia="Times New Roman" w:hAnsi="Times New Roman" w:cs="Times New Roman"/>
      <w:color w:val="000000"/>
      <w:sz w:val="20"/>
    </w:rPr>
  </w:style>
  <w:style w:type="character" w:customStyle="1" w:styleId="4Bc24ue54054ed4e84e94ea4ee4eb4ee4ed424y84434eb4Hc74ed4pe04ea">
    <w:name w:val="В4Bc2е4ue5р4Ｇ0?х㌶5?4нed?4иe8?4йe9 ?4кea?4оee?4лeb?4оee?4нed?4т2?4yи8?4・т?4・3у4|ebл?4Hc7З4~edн4pe0а4[eaк"/>
    <w:uiPriority w:val="99"/>
    <w:rPr>
      <w:rFonts w:ascii="Times New Roman" w:eastAsia="Times New Roman" w:hAnsi="Times New Roman" w:cs="Times New Roman"/>
      <w:color w:val="000000"/>
    </w:rPr>
  </w:style>
  <w:style w:type="character" w:customStyle="1" w:styleId="4Sd24ue54ea4124e24b4d4e44e4ye4Hc4e4pe4e">
    <w:name w:val="Т4Sd2е4ue5к4[eaс4デ1?т・2 ?4вe2?4ыb?4~нd?4оe?4デс?4[eк?4yeи ?4HcЗ?4~eн?4peа?4[eк"/>
    <w:uiPriority w:val="99"/>
    <w:rPr>
      <w:rFonts w:ascii="Segoe UI" w:eastAsia="Times New Roman" w:hAnsi="Segoe UI" w:cs="Times New Roman"/>
      <w:color w:val="000000"/>
      <w:sz w:val="18"/>
    </w:rPr>
  </w:style>
  <w:style w:type="character" w:customStyle="1" w:styleId="4Ncd4ye84we64ed4ye84ze94ea4ee4eb4ee4ed42ye82434b4H74d4p04a">
    <w:name w:val="Н4Ncdи4ye8ж4we6н4~edи4ye8й4ze9 к4[eaо4eeл4|ebо4eeн4~edт4・2?иye8?т・2?4у3?4|лb ?4HЗ7?4~нd?4pа0?4[кa"/>
    <w:uiPriority w:val="99"/>
    <w:rPr>
      <w:rFonts w:ascii="Times New Roman" w:eastAsia="Times New Roman" w:hAnsi="Times New Roman" w:cs="Times New Roman"/>
      <w:color w:val="000000"/>
    </w:rPr>
  </w:style>
  <w:style w:type="character" w:customStyle="1" w:styleId="4Ic84ed42ue504ed4e542-4414bebeape0">
    <w:name w:val="И4Ic8н4~edт4・2?еue5?рＧ0?4нed?4еe5?4т2-?4デс?4デ1с4糠b?ы|eb?л[ea?кpe0"/>
    <w:uiPriority w:val="99"/>
    <w:rPr>
      <w:rFonts w:ascii="Times New Roman" w:eastAsia="Times New Roman" w:hAnsi="Times New Roman" w:cs="Times New Roman"/>
      <w:color w:val="0000FF"/>
      <w:u w:val="single"/>
    </w:rPr>
  </w:style>
  <w:style w:type="character" w:customStyle="1" w:styleId="4I44u44444444p">
    <w:name w:val="И4Iн4~т4・еu?р・4н?4е?4т?4・с・4с4|ы4[л4pк"/>
    <w:uiPriority w:val="99"/>
    <w:rPr>
      <w:color w:val="000080"/>
      <w:u w:val="single"/>
    </w:rPr>
  </w:style>
  <w:style w:type="paragraph" w:customStyle="1" w:styleId="4H4p4s4444r44">
    <w:name w:val="З4Hа4pг4sо4л4|о4в4rо4к4["/>
    <w:basedOn w:val="a"/>
    <w:next w:val="4O4rz4444"/>
    <w:uiPriority w:val="99"/>
    <w:pPr>
      <w:keepNext/>
      <w:spacing w:before="240" w:after="120"/>
    </w:pPr>
    <w:rPr>
      <w:rFonts w:ascii="PT Astra Serif" w:hAnsi="PT Astra Serif" w:cs="Noto Sans Devanagari"/>
      <w:sz w:val="28"/>
      <w:szCs w:val="28"/>
    </w:rPr>
  </w:style>
  <w:style w:type="paragraph" w:customStyle="1" w:styleId="4O4rz4444">
    <w:name w:val="О4Oс4・н~?о?вr?н~?о?йz ?т・4е?4к?4с4・"/>
    <w:basedOn w:val="a"/>
    <w:uiPriority w:val="99"/>
    <w:pPr>
      <w:spacing w:after="140" w:line="276" w:lineRule="auto"/>
    </w:pPr>
  </w:style>
  <w:style w:type="paragraph" w:customStyle="1" w:styleId="4R4y44">
    <w:name w:val="С4Rп4・иy?с・4о?4к"/>
    <w:basedOn w:val="4O4rz4444"/>
    <w:uiPriority w:val="99"/>
    <w:rPr>
      <w:rFonts w:ascii="PT Astra Serif" w:hAnsi="PT Astra Serif" w:cs="Noto Sans Devanagari"/>
    </w:rPr>
  </w:style>
  <w:style w:type="paragraph" w:customStyle="1" w:styleId="4N4p4x4r4p44y4u">
    <w:name w:val="Н4Nа4pз4xв4rа4pн4~и4yе4u"/>
    <w:basedOn w:val="a"/>
    <w:uiPriority w:val="99"/>
    <w:pPr>
      <w:spacing w:before="120" w:after="120"/>
    </w:pPr>
    <w:rPr>
      <w:rFonts w:ascii="PT Astra Serif" w:hAnsi="PT Astra Serif" w:cs="Noto Sans Devanagari"/>
      <w:i/>
      <w:iCs/>
    </w:rPr>
  </w:style>
  <w:style w:type="paragraph" w:customStyle="1" w:styleId="4T44p4x4p4u">
    <w:name w:val="У4Tк4[а4pз4xа4pт4・еu?л|?ь・"/>
    <w:basedOn w:val="a"/>
    <w:uiPriority w:val="99"/>
    <w:rPr>
      <w:rFonts w:ascii="PT Astra Serif" w:hAnsi="PT Astra Serif" w:cs="Noto Sans Devanagari"/>
    </w:rPr>
  </w:style>
  <w:style w:type="paragraph" w:customStyle="1" w:styleId="4Hc74pe04se34ee4eb4ee4re24ee4ea">
    <w:name w:val="З4Hc7а4pe0г4se3о4eeл4|ebо4eeв4re2о4eeк4[ea"/>
    <w:basedOn w:val="a"/>
    <w:uiPriority w:val="99"/>
    <w:pPr>
      <w:keepNext/>
      <w:spacing w:before="240" w:after="120"/>
    </w:pPr>
    <w:rPr>
      <w:sz w:val="28"/>
    </w:rPr>
  </w:style>
  <w:style w:type="paragraph" w:customStyle="1" w:styleId="4Oce41edeere2edeeze924e54ea414">
    <w:name w:val="О4Oceс4デ1?н~ed?оee?вre2?н~ed?оee?йze9 ?т・2?4еe5?4кea?4с1?4・т"/>
    <w:basedOn w:val="a"/>
    <w:uiPriority w:val="99"/>
    <w:pPr>
      <w:spacing w:after="120"/>
    </w:pPr>
  </w:style>
  <w:style w:type="paragraph" w:customStyle="1" w:styleId="4Rd14fye814ee4ea">
    <w:name w:val="С4Rd1п4‘f?иye8?сデ1?4оee?4кea"/>
    <w:basedOn w:val="4Oce41edeere2edeeze924e54ea414"/>
    <w:uiPriority w:val="99"/>
  </w:style>
  <w:style w:type="paragraph" w:customStyle="1" w:styleId="4Ncd4pe04xe74re24pe04ed4ye84ue5">
    <w:name w:val="Н4Ncdа4pe0з4xe7в4re2а4pe0н4~edи4ye8е4ue5"/>
    <w:basedOn w:val="a"/>
    <w:uiPriority w:val="99"/>
    <w:pPr>
      <w:spacing w:before="120" w:after="120"/>
    </w:pPr>
    <w:rPr>
      <w:i/>
    </w:rPr>
  </w:style>
  <w:style w:type="paragraph" w:customStyle="1" w:styleId="4Td34ea4pe04xe74pe042ue5ebc">
    <w:name w:val="У4Td3к4[eaа4pe0з4xe7а4pe0т4・2?еue5?л|eb?ь伺c"/>
    <w:basedOn w:val="a"/>
    <w:uiPriority w:val="99"/>
  </w:style>
  <w:style w:type="paragraph" w:styleId="a4">
    <w:name w:val="Document Map"/>
    <w:basedOn w:val="a"/>
    <w:link w:val="a5"/>
    <w:uiPriority w:val="99"/>
    <w:pPr>
      <w:suppressAutoHyphens/>
    </w:pPr>
    <w:rPr>
      <w:sz w:val="20"/>
    </w:rPr>
  </w:style>
  <w:style w:type="character" w:customStyle="1" w:styleId="a5">
    <w:name w:val="Схема документа Знак"/>
    <w:link w:val="a4"/>
    <w:uiPriority w:val="99"/>
    <w:semiHidden/>
    <w:rPr>
      <w:rFonts w:ascii="Segoe UI" w:eastAsia="Times New Roman" w:hAnsi="Segoe UI" w:cs="Mangal"/>
      <w:color w:val="000000"/>
      <w:kern w:val="1"/>
      <w:sz w:val="16"/>
      <w:szCs w:val="14"/>
      <w:lang w:bidi="hi-IN"/>
    </w:rPr>
  </w:style>
  <w:style w:type="paragraph" w:customStyle="1" w:styleId="4Ncd4pe04xe74re24pe04ed4ye84ue52">
    <w:name w:val="Н4Ncdа4pe0з4xe7в4re2а4pe0н4~edи4ye8е4ue52"/>
    <w:basedOn w:val="a"/>
    <w:uiPriority w:val="99"/>
    <w:pPr>
      <w:spacing w:before="120" w:after="120"/>
    </w:pPr>
    <w:rPr>
      <w:i/>
      <w:sz w:val="20"/>
    </w:rPr>
  </w:style>
  <w:style w:type="paragraph" w:customStyle="1" w:styleId="4Td34ea4pe04xe74pe042ue5ebc2">
    <w:name w:val="У4Td3к4[eaа4pe0з4xe7а4pe0т4・2?еue5?л|eb?ь伺c2"/>
    <w:basedOn w:val="a"/>
    <w:uiPriority w:val="99"/>
  </w:style>
  <w:style w:type="paragraph" w:customStyle="1" w:styleId="4Ncd4pe04xe74re24pe04ed4ye84ue51">
    <w:name w:val="Н4Ncdа4pe0з4xe7в4re2а4pe0н4~edи4ye8е4ue51"/>
    <w:basedOn w:val="a"/>
    <w:uiPriority w:val="99"/>
    <w:pPr>
      <w:spacing w:before="120" w:after="120"/>
    </w:pPr>
    <w:rPr>
      <w:i/>
    </w:rPr>
  </w:style>
  <w:style w:type="paragraph" w:customStyle="1" w:styleId="4Td34ea4pe04xe74pe042ue5ebc1">
    <w:name w:val="У4Td3к4[eaа4pe0з4xe7а4pe0т4・2?еue5?л|eb?ь伺c1"/>
    <w:basedOn w:val="a"/>
    <w:uiPriority w:val="99"/>
  </w:style>
  <w:style w:type="paragraph" w:customStyle="1" w:styleId="ConsPlusNonformat">
    <w:name w:val="ConsPlusNonformat"/>
    <w:uiPriority w:val="99"/>
    <w:pPr>
      <w:widowControl w:val="0"/>
      <w:suppressAutoHyphens/>
      <w:autoSpaceDE w:val="0"/>
      <w:autoSpaceDN w:val="0"/>
      <w:adjustRightInd w:val="0"/>
    </w:pPr>
    <w:rPr>
      <w:rFonts w:ascii="Liberation Serif" w:hAnsi="Liberation Serif" w:cs="Tahoma"/>
      <w:color w:val="000000"/>
      <w:kern w:val="1"/>
      <w:szCs w:val="24"/>
      <w:lang w:bidi="hi-IN"/>
    </w:rPr>
  </w:style>
  <w:style w:type="paragraph" w:customStyle="1" w:styleId="4R444p">
    <w:name w:val="С4Rн4~о4с4・к[?аp"/>
    <w:basedOn w:val="a"/>
    <w:uiPriority w:val="99"/>
    <w:rPr>
      <w:sz w:val="20"/>
    </w:rPr>
  </w:style>
  <w:style w:type="paragraph" w:customStyle="1" w:styleId="4Bc24ue54054ed4e84e94ea4ee4eb4ee4ed424y84434eb">
    <w:name w:val="В4Bc2е4ue5р4Ｇ0?х㌶5?4нed?4иe8?4йe9 ?4кea?4оee?4лeb?4оee?4нed?4т2?4yи8?4・т?4・3у4|ebл"/>
    <w:basedOn w:val="a"/>
    <w:uiPriority w:val="99"/>
    <w:pPr>
      <w:tabs>
        <w:tab w:val="center" w:pos="4677"/>
        <w:tab w:val="right" w:pos="9355"/>
      </w:tabs>
    </w:pPr>
  </w:style>
  <w:style w:type="paragraph" w:styleId="a6">
    <w:name w:val="Balloon Text"/>
    <w:basedOn w:val="a"/>
    <w:link w:val="a7"/>
    <w:uiPriority w:val="99"/>
    <w:rPr>
      <w:sz w:val="16"/>
    </w:rPr>
  </w:style>
  <w:style w:type="character" w:customStyle="1" w:styleId="a7">
    <w:name w:val="Текст выноски Знак"/>
    <w:link w:val="a6"/>
    <w:uiPriority w:val="99"/>
    <w:semiHidden/>
    <w:rPr>
      <w:rFonts w:ascii="Segoe UI" w:eastAsia="Times New Roman" w:hAnsi="Segoe UI" w:cs="Mangal"/>
      <w:color w:val="000000"/>
      <w:kern w:val="1"/>
      <w:sz w:val="18"/>
      <w:szCs w:val="16"/>
      <w:lang w:bidi="hi-IN"/>
    </w:rPr>
  </w:style>
  <w:style w:type="paragraph" w:customStyle="1" w:styleId="ConsPlusTitle">
    <w:name w:val="ConsPlusTitle"/>
    <w:uiPriority w:val="99"/>
    <w:pPr>
      <w:widowControl w:val="0"/>
      <w:suppressAutoHyphens/>
      <w:autoSpaceDE w:val="0"/>
      <w:autoSpaceDN w:val="0"/>
      <w:adjustRightInd w:val="0"/>
    </w:pPr>
    <w:rPr>
      <w:rFonts w:ascii="Liberation Serif" w:hAnsi="Liberation Serif" w:cs="Tahoma"/>
      <w:b/>
      <w:color w:val="000000"/>
      <w:kern w:val="1"/>
      <w:sz w:val="28"/>
      <w:szCs w:val="24"/>
      <w:lang w:bidi="hi-IN"/>
    </w:rPr>
  </w:style>
  <w:style w:type="paragraph" w:customStyle="1" w:styleId="4Rd14ee4te44ue540we6ye8eceeue5re204e54e74ea4e8">
    <w:name w:val="С4Rd1о4eeд4te4е4ue5р4Ｇ0?жwe6?иye8?м]ec?оee?еue5 ?вre2?рＧ0?4еe5?4зe7?4кea?4иe8"/>
    <w:basedOn w:val="4Oce41edeere2edeeze924e54ea414"/>
    <w:uiPriority w:val="99"/>
  </w:style>
  <w:style w:type="paragraph" w:customStyle="1" w:styleId="4Ncd4ye84we64ed4ye84ze94ea4ee4eb4ee4ed42ye82434b">
    <w:name w:val="Н4Ncdи4ye8ж4we6н4~edи4ye8й4ze9 к4[eaо4eeл4|ebо4eeн4~edт4・2?иye8?т・2?4у3?4|лb"/>
    <w:basedOn w:val="a"/>
    <w:uiPriority w:val="99"/>
    <w:pPr>
      <w:tabs>
        <w:tab w:val="center" w:pos="4818"/>
        <w:tab w:val="right" w:pos="9637"/>
      </w:tabs>
    </w:pPr>
  </w:style>
  <w:style w:type="paragraph" w:customStyle="1" w:styleId="4Hc74ed4pe04ea4Hc74ed4pe04ea14Hc74ed4pe04ea">
    <w:name w:val="З4Hc7н4~edа4pe0к4[ea З4Hc7н4~edа4pe0к4[ea1 З4Hc7н4~edа4pe0к4[ea"/>
    <w:basedOn w:val="a"/>
    <w:uiPriority w:val="99"/>
    <w:pPr>
      <w:widowControl w:val="0"/>
      <w:spacing w:after="160" w:line="240" w:lineRule="exact"/>
      <w:jc w:val="right"/>
    </w:pPr>
    <w:rPr>
      <w:sz w:val="20"/>
      <w:lang w:val="en-GB"/>
    </w:rPr>
  </w:style>
  <w:style w:type="paragraph" w:customStyle="1" w:styleId="ConsPlusNormal">
    <w:name w:val="ConsPlusNormal"/>
    <w:uiPriority w:val="99"/>
    <w:pPr>
      <w:suppressAutoHyphens/>
      <w:autoSpaceDE w:val="0"/>
      <w:autoSpaceDN w:val="0"/>
      <w:adjustRightInd w:val="0"/>
    </w:pPr>
    <w:rPr>
      <w:rFonts w:ascii="Liberation Serif" w:hAnsi="Liberation Serif" w:cs="Tahoma"/>
      <w:color w:val="000000"/>
      <w:kern w:val="1"/>
      <w:sz w:val="24"/>
      <w:szCs w:val="24"/>
      <w:lang w:bidi="hi-IN"/>
    </w:rPr>
  </w:style>
  <w:style w:type="paragraph" w:customStyle="1" w:styleId="Eniieieoaeu">
    <w:name w:val="Eniieieoaeu"/>
    <w:basedOn w:val="a"/>
    <w:uiPriority w:val="99"/>
    <w:pPr>
      <w:spacing w:line="240" w:lineRule="exact"/>
    </w:pPr>
    <w:rPr>
      <w:sz w:val="30"/>
    </w:rPr>
  </w:style>
  <w:style w:type="paragraph" w:customStyle="1" w:styleId="4Hc74ed4pe04ea4Hc74ed4pe04ea4Hc74ed4pe04ea4Hc74ed4pe04ea4Hc74ed4pe04ea4Hc74ed4pe04ea4Hc74ed4pe04ea">
    <w:name w:val="З4Hc7н4~edа4pe0к4[ea З4Hc7н4~edа4pe0к4[ea З4Hc7н4~edа4pe0к4[ea З4Hc7н4~edа4pe0к4[ea З4Hc7н4~edа4pe0к4[ea З4Hc7н4~edа4pe0к4[ea З4Hc7н4~edа4pe0к4[ea"/>
    <w:basedOn w:val="a"/>
    <w:uiPriority w:val="99"/>
    <w:pPr>
      <w:widowControl w:val="0"/>
      <w:spacing w:after="160" w:line="240" w:lineRule="exact"/>
      <w:jc w:val="right"/>
    </w:pPr>
    <w:rPr>
      <w:sz w:val="20"/>
      <w:lang w:val="en-GB"/>
    </w:rPr>
  </w:style>
  <w:style w:type="paragraph" w:customStyle="1" w:styleId="4Hc74ed4pe04ea4Hc74ed4pe04ea1">
    <w:name w:val="З4Hc7н4~edа4pe0к4[ea З4Hc7н4~edа4pe0к4[ea1"/>
    <w:basedOn w:val="a"/>
    <w:uiPriority w:val="99"/>
    <w:pPr>
      <w:spacing w:after="160" w:line="240" w:lineRule="exact"/>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82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66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081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LAW248&amp;n=39088&amp;dst=100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4080</Characters>
  <Application>Microsoft Office Word</Application>
  <DocSecurity>0</DocSecurity>
  <Lines>34</Lines>
  <Paragraphs>9</Paragraphs>
  <ScaleCrop>false</ScaleCrop>
  <Company>КонсультантПлюс Версия 4024.00.51</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Димитровграда от 17.05.2018 N 878(ред. от 15.07.2024)"О создании комиссии по повышению эффективности осуществления закупок товаров, работ, услуг для обеспечения муниципальных нужд города Димитровграда Ульяновской области"(вм</dc:title>
  <dc:subject/>
  <dc:creator>Пользователь</dc:creator>
  <cp:keywords/>
  <dc:description/>
  <cp:lastModifiedBy>Office</cp:lastModifiedBy>
  <cp:revision>2</cp:revision>
  <cp:lastPrinted>2025-02-17T05:01:00Z</cp:lastPrinted>
  <dcterms:created xsi:type="dcterms:W3CDTF">2025-03-05T04:23:00Z</dcterms:created>
  <dcterms:modified xsi:type="dcterms:W3CDTF">2025-03-05T04:23:00Z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 Пользователь</vt:lpwstr>
  </property>
</Properties>
</file>