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2B0E" w14:textId="77777777" w:rsidR="00000000" w:rsidRDefault="00000000">
      <w:pPr>
        <w:jc w:val="center"/>
      </w:pPr>
      <w:r>
        <w:rPr>
          <w:b/>
        </w:rPr>
        <w:t>Администрация</w:t>
      </w:r>
      <w:r>
        <w:rPr>
          <w:rFonts w:ascii="Times New Roman" w:hAnsi="Times New Roman"/>
          <w:b/>
        </w:rPr>
        <w:t xml:space="preserve"> </w:t>
      </w:r>
      <w:r>
        <w:rPr>
          <w:b/>
        </w:rPr>
        <w:t>города</w:t>
      </w:r>
      <w:r>
        <w:rPr>
          <w:rFonts w:ascii="Times New Roman" w:hAnsi="Times New Roman"/>
          <w:b/>
        </w:rPr>
        <w:t xml:space="preserve"> </w:t>
      </w:r>
      <w:r>
        <w:rPr>
          <w:b/>
        </w:rPr>
        <w:t>Димитровграда</w:t>
      </w:r>
      <w:r>
        <w:rPr>
          <w:rFonts w:ascii="Times New Roman" w:hAnsi="Times New Roman"/>
          <w:b/>
        </w:rPr>
        <w:t xml:space="preserve"> </w:t>
      </w:r>
      <w:r>
        <w:rPr>
          <w:b/>
        </w:rPr>
        <w:t>Ульяновской</w:t>
      </w:r>
      <w:r>
        <w:rPr>
          <w:rFonts w:ascii="Times New Roman" w:hAnsi="Times New Roman"/>
          <w:b/>
        </w:rPr>
        <w:t xml:space="preserve"> </w:t>
      </w:r>
      <w:r>
        <w:rPr>
          <w:b/>
        </w:rPr>
        <w:t>области</w:t>
      </w:r>
    </w:p>
    <w:p w14:paraId="22AF9227" w14:textId="77777777" w:rsidR="00000000" w:rsidRDefault="00000000">
      <w:pPr>
        <w:pBdr>
          <w:bottom w:val="single" w:sz="8" w:space="1" w:color="000001"/>
        </w:pBdr>
        <w:jc w:val="center"/>
      </w:pPr>
      <w:r>
        <w:rPr>
          <w:b/>
        </w:rPr>
        <w:t>Правовое</w:t>
      </w:r>
      <w:r>
        <w:rPr>
          <w:rFonts w:ascii="Times New Roman" w:hAnsi="Times New Roman"/>
          <w:b/>
        </w:rPr>
        <w:t xml:space="preserve"> </w:t>
      </w:r>
      <w:r>
        <w:rPr>
          <w:b/>
        </w:rPr>
        <w:t>управление</w:t>
      </w:r>
    </w:p>
    <w:p w14:paraId="4486A262" w14:textId="77777777" w:rsidR="00000000" w:rsidRDefault="00000000">
      <w:pPr>
        <w:jc w:val="center"/>
      </w:pPr>
      <w:r>
        <w:t>ул</w:t>
      </w:r>
      <w:r>
        <w:rPr>
          <w:rFonts w:ascii="Times New Roman" w:hAnsi="Times New Roman"/>
        </w:rPr>
        <w:t xml:space="preserve">. </w:t>
      </w:r>
      <w:r>
        <w:t>Хмельницкого</w:t>
      </w:r>
      <w:r>
        <w:rPr>
          <w:rFonts w:ascii="Times New Roman" w:hAnsi="Times New Roman"/>
        </w:rPr>
        <w:t xml:space="preserve">, 93, </w:t>
      </w:r>
      <w:r>
        <w:t>г</w:t>
      </w:r>
      <w:r>
        <w:rPr>
          <w:rFonts w:ascii="Times New Roman" w:hAnsi="Times New Roman"/>
        </w:rPr>
        <w:t xml:space="preserve">. </w:t>
      </w:r>
      <w:r>
        <w:t>Димитровград</w:t>
      </w:r>
      <w:r>
        <w:rPr>
          <w:rFonts w:ascii="Times New Roman" w:hAnsi="Times New Roman"/>
        </w:rPr>
        <w:t xml:space="preserve">, </w:t>
      </w:r>
      <w:r>
        <w:t>Ульяновской</w:t>
      </w:r>
      <w:r>
        <w:rPr>
          <w:rFonts w:ascii="Times New Roman" w:hAnsi="Times New Roman"/>
        </w:rPr>
        <w:t xml:space="preserve"> </w:t>
      </w:r>
      <w:r>
        <w:t>области</w:t>
      </w:r>
    </w:p>
    <w:p w14:paraId="7C1056A0" w14:textId="77777777" w:rsidR="00000000" w:rsidRDefault="00000000">
      <w:pPr>
        <w:jc w:val="center"/>
        <w:rPr>
          <w:rFonts w:ascii="Times New Roman" w:hAnsi="Times New Roman"/>
          <w:b/>
          <w:sz w:val="27"/>
        </w:rPr>
      </w:pPr>
    </w:p>
    <w:p w14:paraId="19D82DD7" w14:textId="77777777" w:rsidR="00000000" w:rsidRDefault="00000000">
      <w:pPr>
        <w:jc w:val="center"/>
      </w:pPr>
      <w:r>
        <w:rPr>
          <w:rFonts w:ascii="Times New Roman" w:hAnsi="Times New Roman"/>
          <w:b/>
          <w:sz w:val="27"/>
        </w:rPr>
        <w:t>Заключение</w:t>
      </w:r>
    </w:p>
    <w:p w14:paraId="1563525F" w14:textId="77777777" w:rsidR="00000000" w:rsidRDefault="00000000">
      <w:pPr>
        <w:pStyle w:val="Eniieieoaeu"/>
        <w:ind w:right="-1"/>
        <w:jc w:val="center"/>
      </w:pPr>
      <w:r>
        <w:rPr>
          <w:rFonts w:ascii="Times New Roman" w:hAnsi="Times New Roman"/>
          <w:b/>
          <w:sz w:val="27"/>
        </w:rPr>
        <w:t>по результатам проведения антикоррупционной экспертизы проекта постановления Администрации город</w:t>
      </w:r>
      <w:r>
        <w:rPr>
          <w:b/>
          <w:bCs/>
          <w:sz w:val="27"/>
          <w:szCs w:val="27"/>
        </w:rPr>
        <w:t xml:space="preserve">а «Об утверждении Положения о порядке регистрации аттестованных нештатных аварийно-спасательных формирований на территории города Димитровграда Ульяновской области» </w:t>
      </w:r>
    </w:p>
    <w:p w14:paraId="1E5BC202" w14:textId="77777777" w:rsidR="00000000" w:rsidRDefault="00000000">
      <w:r>
        <w:rPr>
          <w:rFonts w:ascii="Times New Roman" w:hAnsi="Times New Roman"/>
          <w:b/>
          <w:sz w:val="27"/>
        </w:rPr>
        <w:t>Дата экспертизы: 20.02.2025</w:t>
      </w:r>
    </w:p>
    <w:p w14:paraId="412E82BF" w14:textId="77777777" w:rsidR="00000000" w:rsidRDefault="00000000">
      <w:r>
        <w:rPr>
          <w:rFonts w:ascii="Times New Roman" w:hAnsi="Times New Roman"/>
          <w:b/>
          <w:sz w:val="27"/>
        </w:rPr>
        <w:t xml:space="preserve">Результат экспертизы: выявлены коррупциогенные факторы </w:t>
      </w:r>
    </w:p>
    <w:p w14:paraId="305A9FD2" w14:textId="77777777" w:rsidR="00000000" w:rsidRDefault="00000000">
      <w:pPr>
        <w:pStyle w:val="4Oce41edeere2edeeze924e54ea414"/>
        <w:jc w:val="center"/>
      </w:pPr>
      <w:r>
        <w:rPr>
          <w:rFonts w:ascii="Times New Roman" w:hAnsi="Times New Roman"/>
          <w:b/>
          <w:sz w:val="27"/>
        </w:rPr>
        <w:t>1.Общие положения</w:t>
      </w:r>
    </w:p>
    <w:p w14:paraId="1FB20B3D" w14:textId="77777777" w:rsidR="00000000" w:rsidRDefault="00000000">
      <w:pPr>
        <w:pStyle w:val="4Oce41edeere2edeeze924e54ea414"/>
        <w:spacing w:after="0"/>
        <w:ind w:firstLine="567"/>
        <w:jc w:val="both"/>
      </w:pPr>
      <w:r>
        <w:rPr>
          <w:rFonts w:ascii="Times New Roman" w:hAnsi="Times New Roman"/>
          <w:sz w:val="27"/>
        </w:rPr>
        <w:t>Настоящее заключение дано на проект постановления Администрации города Димитровграда Ульяновской области «</w:t>
      </w:r>
      <w:r>
        <w:rPr>
          <w:sz w:val="27"/>
          <w:szCs w:val="27"/>
        </w:rPr>
        <w:t>Об утверждении Положения о порядке регистрации аттестованных нештатных аварийно-спасательных формирований на территории города Димитровграда Ульяновской области</w:t>
      </w:r>
      <w:r>
        <w:rPr>
          <w:rFonts w:ascii="Times New Roman" w:hAnsi="Times New Roman"/>
          <w:sz w:val="27"/>
        </w:rPr>
        <w:t>» (далее — Проект).</w:t>
      </w:r>
    </w:p>
    <w:p w14:paraId="0C65F5BC" w14:textId="77777777" w:rsidR="00000000" w:rsidRDefault="00000000">
      <w:pPr>
        <w:pStyle w:val="4Oce41edeere2edeeze924e54ea414"/>
        <w:spacing w:after="0"/>
        <w:ind w:firstLine="567"/>
        <w:jc w:val="both"/>
      </w:pPr>
      <w:r>
        <w:rPr>
          <w:rFonts w:ascii="Times New Roman" w:hAnsi="Times New Roman"/>
          <w:sz w:val="27"/>
        </w:rPr>
        <w:t xml:space="preserve">Проект внесен МКУ «Управление гражданской защиты города Димитровграда».                                                                               </w:t>
      </w:r>
    </w:p>
    <w:p w14:paraId="3E90E738" w14:textId="77777777" w:rsidR="00000000" w:rsidRDefault="00000000">
      <w:pPr>
        <w:pStyle w:val="4Oce41edeere2edeeze924e54ea414"/>
        <w:spacing w:after="0"/>
        <w:ind w:firstLine="567"/>
        <w:jc w:val="both"/>
      </w:pPr>
      <w:r>
        <w:rPr>
          <w:rFonts w:ascii="Times New Roman" w:hAnsi="Times New Roman"/>
          <w:sz w:val="27"/>
        </w:rPr>
        <w:t>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 утвержденным постановлением Администрации города от 25.10.2023 № 3407.</w:t>
      </w:r>
    </w:p>
    <w:p w14:paraId="5803127A" w14:textId="77777777" w:rsidR="00000000" w:rsidRDefault="00000000">
      <w:pPr>
        <w:jc w:val="center"/>
      </w:pPr>
      <w:r>
        <w:rPr>
          <w:rFonts w:ascii="Times New Roman" w:hAnsi="Times New Roman"/>
          <w:b/>
          <w:sz w:val="27"/>
        </w:rPr>
        <w:t>2.Описание проекта</w:t>
      </w:r>
    </w:p>
    <w:p w14:paraId="08E8C8EF" w14:textId="77777777" w:rsidR="00000000" w:rsidRDefault="00000000">
      <w:pPr>
        <w:ind w:firstLine="567"/>
        <w:jc w:val="both"/>
      </w:pPr>
      <w:r>
        <w:rPr>
          <w:sz w:val="27"/>
          <w:szCs w:val="27"/>
        </w:rPr>
        <w:t>Проект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МЧС России от 12.03.2018 № 99 «Об утверждении Порядка регистрации аварийно-спасательных служб, аварийно-спасательных формирований», частью 9 статьи 45 Устава муниципального образования «Город Димитровград» Ульяновской области.</w:t>
      </w:r>
    </w:p>
    <w:p w14:paraId="657140E7" w14:textId="77777777" w:rsidR="00000000" w:rsidRDefault="00000000">
      <w:pPr>
        <w:pStyle w:val="ConsPlusNormal"/>
        <w:ind w:firstLine="540"/>
        <w:jc w:val="both"/>
      </w:pPr>
      <w:r>
        <w:rPr>
          <w:rFonts w:ascii="Times New Roman" w:hAnsi="Times New Roman"/>
          <w:sz w:val="27"/>
        </w:rPr>
        <w:t xml:space="preserve">Пунктом 1 Проекта предлагается утвердить </w:t>
      </w:r>
      <w:r>
        <w:rPr>
          <w:sz w:val="27"/>
          <w:szCs w:val="27"/>
        </w:rPr>
        <w:t>Положение о порядке регистрации аттестованных нештатных аварийно-спасательных формирований на территории города Димитровграда Ульяновской области.</w:t>
      </w:r>
    </w:p>
    <w:p w14:paraId="44D3D414" w14:textId="77777777" w:rsidR="00000000" w:rsidRDefault="00000000">
      <w:pPr>
        <w:pStyle w:val="ConsPlusNormal"/>
        <w:ind w:firstLine="540"/>
        <w:jc w:val="both"/>
      </w:pPr>
      <w:r>
        <w:rPr>
          <w:rFonts w:ascii="Times New Roman" w:hAnsi="Times New Roman"/>
          <w:sz w:val="27"/>
        </w:rPr>
        <w:t>Пунктом 2 Проекта предлагается установить, что постановление подлежит официальному опубликованию.</w:t>
      </w:r>
    </w:p>
    <w:p w14:paraId="0D7BEE44" w14:textId="77777777" w:rsidR="00000000" w:rsidRDefault="00000000">
      <w:pPr>
        <w:ind w:firstLine="567"/>
        <w:jc w:val="both"/>
      </w:pPr>
      <w:r>
        <w:rPr>
          <w:rFonts w:ascii="Times New Roman" w:hAnsi="Times New Roman"/>
          <w:sz w:val="27"/>
        </w:rPr>
        <w:t>Пунктом 3 Проекта возлагается контроль за исполнением постановления.</w:t>
      </w:r>
    </w:p>
    <w:p w14:paraId="667068DD" w14:textId="77777777" w:rsidR="00000000" w:rsidRDefault="00000000">
      <w:pPr>
        <w:ind w:firstLine="567"/>
        <w:jc w:val="both"/>
      </w:pPr>
      <w:r>
        <w:rPr>
          <w:rFonts w:ascii="Times New Roman" w:hAnsi="Times New Roman"/>
          <w:sz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 2810, к Проекту приложены пояснительная записка, финансово-экономическое обоснование.</w:t>
      </w:r>
    </w:p>
    <w:p w14:paraId="0173CF0A" w14:textId="77777777" w:rsidR="00000000" w:rsidRDefault="00000000">
      <w:pPr>
        <w:ind w:firstLine="567"/>
        <w:jc w:val="center"/>
      </w:pPr>
      <w:r>
        <w:rPr>
          <w:rFonts w:ascii="Times New Roman" w:hAnsi="Times New Roman"/>
          <w:b/>
          <w:sz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52DA638F" w14:textId="77777777" w:rsidR="00000000" w:rsidRDefault="00000000">
      <w:pPr>
        <w:ind w:firstLine="567"/>
        <w:jc w:val="both"/>
      </w:pPr>
      <w:r>
        <w:rPr>
          <w:sz w:val="27"/>
          <w:szCs w:val="27"/>
        </w:rPr>
        <w:lastRenderedPageBreak/>
        <w:t>В соответствии с пунктом 2 статьи 10 Федерального закона от 22.08.1995 № 151-ФЗ «Об аварийно-спасательных службах и статусе спасателей»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14:paraId="1F2A563F" w14:textId="77777777" w:rsidR="00000000" w:rsidRDefault="00000000">
      <w:pPr>
        <w:ind w:firstLine="567"/>
        <w:jc w:val="both"/>
      </w:pPr>
      <w:r>
        <w:rPr>
          <w:sz w:val="27"/>
          <w:szCs w:val="27"/>
        </w:rPr>
        <w:t>Порядок регистрации аварийно-спасательных служб, аварийно-спасательных формирований утвержден приказом МЧС России от 12.03.2018 № 99 (далее — Порядок).</w:t>
      </w:r>
    </w:p>
    <w:p w14:paraId="363B600A" w14:textId="77777777" w:rsidR="00000000" w:rsidRDefault="00000000">
      <w:pPr>
        <w:ind w:firstLine="567"/>
        <w:jc w:val="both"/>
      </w:pPr>
      <w:r>
        <w:rPr>
          <w:sz w:val="27"/>
          <w:szCs w:val="27"/>
        </w:rPr>
        <w:t>Согласно пункту 1 Порядка он определяет организацию учета аттестованных аварийно-спасательных служб, аварийно-спасательных формирований Министерством Российской Федерации по делам гражданской обороны, чрезвычайным ситуациям и ликвидации последствий стихийных бедствий,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 в соответствии со своими полномочиями, а также формирования единой информационной базы данных аттестованных аварийно-спасательных служб, аварийно-спасательных формирований.</w:t>
      </w:r>
    </w:p>
    <w:p w14:paraId="1EE03F78" w14:textId="77777777" w:rsidR="00000000" w:rsidRDefault="00000000">
      <w:pPr>
        <w:pStyle w:val="ConsPlusNormal"/>
        <w:tabs>
          <w:tab w:val="left" w:pos="6059"/>
        </w:tabs>
        <w:ind w:firstLine="540"/>
        <w:jc w:val="both"/>
      </w:pPr>
      <w:r>
        <w:rPr>
          <w:rFonts w:ascii="Times New Roman" w:hAnsi="Times New Roman"/>
          <w:sz w:val="27"/>
        </w:rPr>
        <w:t>То есть у Администрации города отсутствуют полномочия по утверждению Проекта.</w:t>
      </w:r>
    </w:p>
    <w:p w14:paraId="1BEF9E49" w14:textId="77777777" w:rsidR="00000000" w:rsidRDefault="00000000">
      <w:pPr>
        <w:pStyle w:val="ConsPlusNormal"/>
        <w:tabs>
          <w:tab w:val="left" w:pos="6059"/>
        </w:tabs>
        <w:ind w:firstLine="540"/>
        <w:jc w:val="both"/>
      </w:pPr>
      <w:r>
        <w:rPr>
          <w:rFonts w:ascii="Times New Roman" w:hAnsi="Times New Roman"/>
          <w:sz w:val="27"/>
        </w:rPr>
        <w:t xml:space="preserve">Таким образом, отсутствуют основания принятия Проекта, так как это является </w:t>
      </w:r>
      <w:r>
        <w:rPr>
          <w:rFonts w:ascii="Times New Roman" w:hAnsi="Times New Roman"/>
          <w:color w:val="auto"/>
          <w:kern w:val="0"/>
          <w:sz w:val="27"/>
        </w:rPr>
        <w:t xml:space="preserve">коррупциогенными факторами, предусмотренным подпунктами «а», «д» пункта 3 </w:t>
      </w:r>
      <w:r>
        <w:rPr>
          <w:rFonts w:ascii="Times New Roman" w:hAnsi="Times New Roman"/>
          <w:sz w:val="27"/>
        </w:rPr>
        <w:t xml:space="preserve">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w:t>
      </w:r>
      <w:r>
        <w:rPr>
          <w:rFonts w:ascii="Times New Roman" w:hAnsi="Times New Roman"/>
          <w:color w:val="auto"/>
          <w:kern w:val="0"/>
          <w:sz w:val="27"/>
        </w:rPr>
        <w:t>-  а) широта дискреционных полномочий - отсутствие или неопределенность сроков, условий или оснований принятия решения, наличие дублир</w:t>
      </w:r>
      <w:r>
        <w:rPr>
          <w:color w:val="auto"/>
          <w:kern w:val="0"/>
          <w:sz w:val="27"/>
          <w:szCs w:val="27"/>
        </w:rPr>
        <w:t xml:space="preserve">ующих полномочий государственного органа, органа местного самоуправления или организации (их должностных лиц); - </w:t>
      </w:r>
      <w:r>
        <w:rPr>
          <w:sz w:val="27"/>
          <w:szCs w:val="27"/>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r>
        <w:rPr>
          <w:rFonts w:ascii="Times New Roman" w:hAnsi="Times New Roman"/>
          <w:sz w:val="27"/>
        </w:rPr>
        <w:tab/>
      </w:r>
    </w:p>
    <w:p w14:paraId="52981921" w14:textId="77777777" w:rsidR="00000000" w:rsidRDefault="00000000">
      <w:pPr>
        <w:ind w:firstLine="540"/>
        <w:jc w:val="center"/>
      </w:pPr>
      <w:r>
        <w:rPr>
          <w:rFonts w:ascii="Times New Roman" w:hAnsi="Times New Roman"/>
          <w:b/>
          <w:sz w:val="27"/>
        </w:rPr>
        <w:t xml:space="preserve">4.Выводы по результатам антикоррупционной экспертизы </w:t>
      </w:r>
    </w:p>
    <w:p w14:paraId="3008F330" w14:textId="77777777" w:rsidR="00000000" w:rsidRDefault="00000000">
      <w:pPr>
        <w:ind w:firstLine="708"/>
        <w:jc w:val="both"/>
      </w:pPr>
      <w:r>
        <w:rPr>
          <w:rFonts w:ascii="Times New Roman" w:hAnsi="Times New Roman"/>
          <w:sz w:val="27"/>
        </w:rPr>
        <w:t>Проект признается не прошедшим антикоррупционную экспертизу.</w:t>
      </w:r>
    </w:p>
    <w:p w14:paraId="62663700" w14:textId="77777777" w:rsidR="00000000" w:rsidRDefault="00000000">
      <w:pPr>
        <w:ind w:firstLine="709"/>
        <w:jc w:val="both"/>
        <w:rPr>
          <w:rFonts w:ascii="Times New Roman" w:hAnsi="Times New Roman"/>
          <w:sz w:val="27"/>
        </w:rPr>
      </w:pPr>
    </w:p>
    <w:p w14:paraId="0658EE8B" w14:textId="77777777" w:rsidR="00000000" w:rsidRDefault="00000000">
      <w:r>
        <w:rPr>
          <w:rFonts w:ascii="Times New Roman" w:hAnsi="Times New Roman"/>
          <w:sz w:val="27"/>
        </w:rPr>
        <w:t xml:space="preserve">Главный специалист-эксперт отдела </w:t>
      </w:r>
    </w:p>
    <w:p w14:paraId="1CC4016C" w14:textId="77777777" w:rsidR="00000000" w:rsidRDefault="00000000">
      <w:r>
        <w:rPr>
          <w:rFonts w:ascii="Times New Roman" w:hAnsi="Times New Roman"/>
          <w:sz w:val="27"/>
        </w:rPr>
        <w:t xml:space="preserve">правовой экспертизы правового </w:t>
      </w:r>
    </w:p>
    <w:p w14:paraId="2677452F" w14:textId="77777777" w:rsidR="00000000" w:rsidRDefault="00000000">
      <w:r>
        <w:rPr>
          <w:rFonts w:ascii="Times New Roman" w:hAnsi="Times New Roman"/>
          <w:sz w:val="27"/>
        </w:rPr>
        <w:t>управления Администрации города</w:t>
      </w:r>
      <w:r>
        <w:rPr>
          <w:rFonts w:ascii="Times New Roman" w:hAnsi="Times New Roman"/>
          <w:sz w:val="27"/>
        </w:rPr>
        <w:tab/>
      </w:r>
      <w:r>
        <w:rPr>
          <w:rFonts w:ascii="Times New Roman" w:hAnsi="Times New Roman"/>
          <w:sz w:val="27"/>
        </w:rPr>
        <w:tab/>
      </w:r>
      <w:r>
        <w:rPr>
          <w:rFonts w:ascii="Times New Roman" w:hAnsi="Times New Roman"/>
          <w:sz w:val="27"/>
        </w:rPr>
        <w:tab/>
        <w:t xml:space="preserve">                                  </w:t>
      </w:r>
      <w:proofErr w:type="spellStart"/>
      <w:r>
        <w:rPr>
          <w:rFonts w:ascii="Times New Roman" w:hAnsi="Times New Roman"/>
          <w:sz w:val="27"/>
        </w:rPr>
        <w:t>Ю.А.Карпова</w:t>
      </w:r>
      <w:proofErr w:type="spellEnd"/>
    </w:p>
    <w:p w14:paraId="48A5D159" w14:textId="77777777" w:rsidR="00000000" w:rsidRDefault="00000000">
      <w:pPr>
        <w:rPr>
          <w:rFonts w:ascii="Times New Roman" w:hAnsi="Times New Roman"/>
          <w:sz w:val="27"/>
        </w:rPr>
      </w:pPr>
    </w:p>
    <w:p w14:paraId="1C5D22CB" w14:textId="77777777" w:rsidR="00000000" w:rsidRDefault="00000000">
      <w:pPr>
        <w:jc w:val="both"/>
      </w:pPr>
      <w:r>
        <w:rPr>
          <w:rFonts w:ascii="Times New Roman" w:hAnsi="Times New Roman"/>
          <w:sz w:val="27"/>
        </w:rPr>
        <w:t>Согласовано:</w:t>
      </w:r>
    </w:p>
    <w:p w14:paraId="3C0C88F5" w14:textId="77777777" w:rsidR="00000000" w:rsidRDefault="00000000">
      <w:pPr>
        <w:jc w:val="both"/>
      </w:pPr>
      <w:r>
        <w:rPr>
          <w:rFonts w:ascii="Times New Roman" w:hAnsi="Times New Roman"/>
          <w:sz w:val="27"/>
        </w:rPr>
        <w:t xml:space="preserve">Начальник правового управления </w:t>
      </w:r>
    </w:p>
    <w:p w14:paraId="47EEF638" w14:textId="77777777" w:rsidR="00000000" w:rsidRDefault="00000000">
      <w:r>
        <w:rPr>
          <w:rFonts w:ascii="Times New Roman" w:hAnsi="Times New Roman"/>
          <w:sz w:val="27"/>
        </w:rPr>
        <w:t>Администрации города</w:t>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proofErr w:type="gramStart"/>
      <w:r>
        <w:rPr>
          <w:rFonts w:ascii="Times New Roman" w:hAnsi="Times New Roman"/>
          <w:sz w:val="27"/>
        </w:rPr>
        <w:tab/>
        <w:t xml:space="preserve">  </w:t>
      </w:r>
      <w:proofErr w:type="spellStart"/>
      <w:r>
        <w:rPr>
          <w:rFonts w:ascii="Times New Roman" w:hAnsi="Times New Roman"/>
          <w:sz w:val="27"/>
        </w:rPr>
        <w:t>С.Н.Барышева</w:t>
      </w:r>
      <w:proofErr w:type="spellEnd"/>
      <w:proofErr w:type="gramEnd"/>
    </w:p>
    <w:p w14:paraId="3568ACAB" w14:textId="77777777" w:rsidR="00AA45C7" w:rsidRDefault="00AA45C7">
      <w:pPr>
        <w:jc w:val="both"/>
        <w:rPr>
          <w:rFonts w:ascii="Arial" w:hAnsi="Arial"/>
          <w:sz w:val="20"/>
        </w:rPr>
      </w:pPr>
    </w:p>
    <w:sectPr w:rsidR="00AA45C7">
      <w:type w:val="continuous"/>
      <w:pgSz w:w="11906" w:h="16838"/>
      <w:pgMar w:top="968" w:right="567" w:bottom="843" w:left="1559"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20D3" w14:textId="77777777" w:rsidR="00AA45C7" w:rsidRDefault="00AA45C7">
      <w:r>
        <w:separator/>
      </w:r>
    </w:p>
  </w:endnote>
  <w:endnote w:type="continuationSeparator" w:id="0">
    <w:p w14:paraId="6C3A6960" w14:textId="77777777" w:rsidR="00AA45C7" w:rsidRDefault="00AA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2580" w14:textId="77777777" w:rsidR="00AA45C7" w:rsidRDefault="00AA45C7">
      <w:r>
        <w:rPr>
          <w:rFonts w:ascii="PT Astra Serif" w:hAnsi="PT Astra Serif" w:cs="Times New Roman"/>
          <w:color w:val="auto"/>
          <w:kern w:val="0"/>
          <w:lang w:bidi="ar-SA"/>
        </w:rPr>
        <w:separator/>
      </w:r>
    </w:p>
  </w:footnote>
  <w:footnote w:type="continuationSeparator" w:id="0">
    <w:p w14:paraId="38A66FD5" w14:textId="77777777" w:rsidR="00AA45C7" w:rsidRDefault="00AA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15D"/>
    <w:rsid w:val="004D6C91"/>
    <w:rsid w:val="00AA45C7"/>
    <w:rsid w:val="00B6415D"/>
    <w:rsid w:val="00EA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60AA0"/>
  <w14:defaultImageDpi w14:val="0"/>
  <w15:docId w15:val="{2FCFB9F8-3253-4B72-8A92-BB9A7A7F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Liberation Serif" w:hAnsi="Liberation Serif" w:cs="Tahoma"/>
      <w:color w:val="000000"/>
      <w:kern w:val="1"/>
      <w:sz w:val="24"/>
      <w:szCs w:val="24"/>
      <w:lang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4Oce41edeere2edeeze98404y84424pe04qe14xe74pe046pe02">
    <w:name w:val="О4Oceс4デ1?н~ed?оee?вre2?н~ed?оee?йze9 ?ш廓8?4р0?4yи8?4・ф?4・2т?4pe0а4qe1б4xe7з4pe0а4・6?цpe02а"/>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4Oce41edeere2edeeze98404y84424pe04qe14xe74pe046pe01">
    <w:name w:val="О4Oceс4デ1?н~ed?оee?вre2?н~ed?оee?йze9 ?ш廓8?4р0?4yи8?4・ф?4・2т?4pe0а4qe1б4xe7з4pe0а4・6?цpe01а"/>
    <w:uiPriority w:val="99"/>
  </w:style>
  <w:style w:type="character" w:customStyle="1" w:styleId="4Sd24ue54ea412414d4e44e4ye4Hc4e4pe4e">
    <w:name w:val="Т4Sd2е4ue5к4[eaс4デ1?т・2 ?4с1?4~нd?4оe?4デс?4[eк?4yeи ?4HcЗ?4~eн?4peа?4[eк"/>
    <w:uiPriority w:val="99"/>
    <w:rPr>
      <w:rFonts w:ascii="Times New Roman" w:hAnsi="Times New Roman" w:cs="Times New Roman"/>
    </w:rPr>
  </w:style>
  <w:style w:type="character" w:customStyle="1" w:styleId="4Rd14ye84ec4re24ee4eb41edee14ea4e8">
    <w:name w:val="С4Rd1и4ye8м4]ecв4re2о4eeл4|eb с4デ1?н~ed?оee?сデ1?4кea?4иe8"/>
    <w:uiPriority w:val="99"/>
    <w:rPr>
      <w:rFonts w:ascii="Times New Roman" w:hAnsi="Times New Roman" w:cs="Times New Roman"/>
      <w:vertAlign w:val="superscript"/>
    </w:rPr>
  </w:style>
  <w:style w:type="character" w:styleId="a3">
    <w:name w:val="page number"/>
    <w:uiPriority w:val="99"/>
    <w:rPr>
      <w:rFonts w:ascii="Times New Roman" w:hAnsi="Times New Roman" w:cs="Times New Roman"/>
    </w:rPr>
  </w:style>
  <w:style w:type="character" w:customStyle="1" w:styleId="4Oce41edeere2edeeze924e54ea4144Hc4e4pe4e">
    <w:name w:val="О4Oceс4デ1?н~ed?оee?вre2?н~ed?оee?йze9 ?т・2?4еe5?4кea?4с1?4・т ?4HcЗ?4~eн?4peа?4[eк"/>
    <w:uiPriority w:val="99"/>
    <w:rPr>
      <w:rFonts w:ascii="Times New Roman" w:hAnsi="Times New Roman" w:cs="Times New Roman"/>
    </w:rPr>
  </w:style>
  <w:style w:type="character" w:customStyle="1" w:styleId="4Sd24ue54ea412414d4e44e4ye4Hc4e4pe4e1">
    <w:name w:val="Т4Sd2е4ue5к4[eaс4デ1?т・2 ?4с1?4~нd?4оe?4デс?4[eк?4yeи ?4HcЗ?4~eн?4peа?4[eк1"/>
    <w:uiPriority w:val="99"/>
    <w:rPr>
      <w:rFonts w:ascii="Times New Roman" w:hAnsi="Times New Roman" w:cs="Times New Roman"/>
      <w:sz w:val="20"/>
    </w:rPr>
  </w:style>
  <w:style w:type="character" w:customStyle="1" w:styleId="4Bc24ue54054ed4e84e94ea4ee4eb4ee4ed424y84434eb4Hc74ed4pe04ea">
    <w:name w:val="В4Bc2е4ue5р4Ｇ0?х㌶5?4нed?4иe8?4йe9 ?4кea?4оee?4лeb?4оee?4нed?4т2?4yи8?4・т?4・3у4|ebл?4Hc7З4~edн4pe0а4[eaк"/>
    <w:uiPriority w:val="99"/>
    <w:rPr>
      <w:rFonts w:ascii="Times New Roman" w:hAnsi="Times New Roman" w:cs="Times New Roman"/>
    </w:rPr>
  </w:style>
  <w:style w:type="character" w:customStyle="1" w:styleId="4Sd24ue54ea4124e24b4d4e44e4ye4Hc4e4pe4e">
    <w:name w:val="Т4Sd2е4ue5к4[eaс4デ1?т・2 ?4вe2?4ыb?4~нd?4оe?4デс?4[eк?4yeи ?4HcЗ?4~eн?4peа?4[eк"/>
    <w:uiPriority w:val="99"/>
    <w:rPr>
      <w:rFonts w:ascii="Segoe UI" w:hAnsi="Segoe UI" w:cs="Times New Roman"/>
      <w:sz w:val="18"/>
    </w:rPr>
  </w:style>
  <w:style w:type="character" w:customStyle="1" w:styleId="4Ncd4ye84we64ed4ye84ze94ea4ee4eb4ee4ed42ye82434b4H74d4p04a">
    <w:name w:val="Н4Ncdи4ye8ж4we6н4~edи4ye8й4ze9 к4[eaо4eeл4|ebо4eeн4~edт4・2?иye8?т・2?4у3?4|лb ?4HЗ7?4~нd?4pа0?4[кa"/>
    <w:uiPriority w:val="99"/>
    <w:rPr>
      <w:rFonts w:ascii="Times New Roman" w:hAnsi="Times New Roman" w:cs="Times New Roman"/>
    </w:rPr>
  </w:style>
  <w:style w:type="character" w:customStyle="1" w:styleId="4Ic84ed42ue504ed4e542-4414bebeape0">
    <w:name w:val="И4Ic8н4~edт4・2?еue5?рＧ0?4нed?4еe5?4т2-?4デс?4デ1с4糠b?ы|eb?л[ea?кpe0"/>
    <w:uiPriority w:val="99"/>
    <w:rPr>
      <w:rFonts w:ascii="Times New Roman" w:hAnsi="Times New Roman" w:cs="Times New Roman"/>
      <w:color w:val="0000FF"/>
      <w:u w:val="single"/>
    </w:rPr>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pacing w:before="240" w:after="120"/>
    </w:pPr>
    <w:rPr>
      <w:rFonts w:ascii="PT Astra Serif" w:hAnsi="PT Astra Serif" w:cs="Noto Sans Devanagari"/>
      <w:sz w:val="28"/>
      <w:szCs w:val="28"/>
    </w:rPr>
  </w:style>
  <w:style w:type="paragraph" w:customStyle="1" w:styleId="4O4rz4444">
    <w:name w:val="О4Oс4・н~?о?вr?н~?о?йz ?т・4е?4к?4с4・"/>
    <w:basedOn w:val="a"/>
    <w:uiPriority w:val="99"/>
    <w:pPr>
      <w:spacing w:after="140" w:line="276" w:lineRule="auto"/>
    </w:pPr>
  </w:style>
  <w:style w:type="paragraph" w:customStyle="1" w:styleId="4R4y44">
    <w:name w:val="С4Rп4・иy?с・4о?4к"/>
    <w:basedOn w:val="4O4rz4444"/>
    <w:uiPriority w:val="99"/>
    <w:rPr>
      <w:rFonts w:ascii="PT Astra Serif" w:hAnsi="PT Astra Serif" w:cs="Noto Sans Devanagari"/>
    </w:rPr>
  </w:style>
  <w:style w:type="paragraph" w:customStyle="1" w:styleId="4N4p4x4r4p44y4u">
    <w:name w:val="Н4Nа4pз4xв4rа4pн4~и4yе4u"/>
    <w:basedOn w:val="a"/>
    <w:uiPriority w:val="99"/>
    <w:pPr>
      <w:spacing w:before="120" w:after="120"/>
    </w:pPr>
    <w:rPr>
      <w:rFonts w:ascii="PT Astra Serif" w:hAnsi="PT Astra Serif" w:cs="Noto Sans Devanagari"/>
      <w:i/>
      <w:iCs/>
    </w:rPr>
  </w:style>
  <w:style w:type="paragraph" w:customStyle="1" w:styleId="4T44p4x4p4u">
    <w:name w:val="У4Tк4[а4pз4xа4pт4・еu?л|?ь・"/>
    <w:basedOn w:val="a"/>
    <w:uiPriority w:val="99"/>
    <w:rPr>
      <w:rFonts w:ascii="PT Astra Serif" w:hAnsi="PT Astra Serif" w:cs="Noto Sans Devanagari"/>
    </w:rPr>
  </w:style>
  <w:style w:type="paragraph" w:customStyle="1" w:styleId="4Hc74pe04se34ee4eb4ee4re24ee4ea">
    <w:name w:val="З4Hc7а4pe0г4se3о4eeл4|ebо4eeв4re2о4eeк4[ea"/>
    <w:basedOn w:val="a"/>
    <w:uiPriority w:val="99"/>
    <w:pPr>
      <w:keepNext/>
      <w:spacing w:before="240" w:after="120"/>
    </w:pPr>
    <w:rPr>
      <w:sz w:val="28"/>
    </w:rPr>
  </w:style>
  <w:style w:type="paragraph" w:customStyle="1" w:styleId="4Oce41edeere2edeeze924e54ea414">
    <w:name w:val="О4Oceс4デ1?н~ed?оee?вre2?н~ed?оee?йze9 ?т・2?4еe5?4кea?4с1?4・т"/>
    <w:basedOn w:val="a"/>
    <w:uiPriority w:val="99"/>
    <w:pPr>
      <w:spacing w:after="120"/>
    </w:pPr>
  </w:style>
  <w:style w:type="paragraph" w:customStyle="1" w:styleId="4Rd14fye814ee4ea">
    <w:name w:val="С4Rd1п4‘f?иye8?сデ1?4оee?4кea"/>
    <w:basedOn w:val="4Oce41edeere2edeeze924e54ea414"/>
    <w:uiPriority w:val="99"/>
  </w:style>
  <w:style w:type="paragraph" w:customStyle="1" w:styleId="4Ncd4pe04xe74re24pe04ed4ye84ue5">
    <w:name w:val="Н4Ncdа4pe0з4xe7в4re2а4pe0н4~edи4ye8е4ue5"/>
    <w:basedOn w:val="a"/>
    <w:uiPriority w:val="99"/>
    <w:pPr>
      <w:spacing w:before="120" w:after="120"/>
    </w:pPr>
    <w:rPr>
      <w:i/>
    </w:rPr>
  </w:style>
  <w:style w:type="paragraph" w:customStyle="1" w:styleId="4Td34ea4pe04xe74pe042ue5ebc">
    <w:name w:val="У4Td3к4[eaа4pe0з4xe7а4pe0т4・2?еue5?л|eb?ь伺c"/>
    <w:basedOn w:val="a"/>
    <w:uiPriority w:val="99"/>
  </w:style>
  <w:style w:type="paragraph" w:styleId="a4">
    <w:name w:val="Document Map"/>
    <w:basedOn w:val="a"/>
    <w:link w:val="a5"/>
    <w:uiPriority w:val="99"/>
    <w:pPr>
      <w:suppressAutoHyphens/>
    </w:pPr>
    <w:rPr>
      <w:sz w:val="20"/>
    </w:rPr>
  </w:style>
  <w:style w:type="character" w:customStyle="1" w:styleId="a5">
    <w:name w:val="Схема документа Знак"/>
    <w:link w:val="a4"/>
    <w:uiPriority w:val="99"/>
    <w:semiHidden/>
    <w:rPr>
      <w:rFonts w:ascii="Segoe UI" w:eastAsia="Times New Roman" w:hAnsi="Segoe UI" w:cs="Mangal"/>
      <w:color w:val="000000"/>
      <w:kern w:val="1"/>
      <w:sz w:val="16"/>
      <w:szCs w:val="14"/>
      <w:lang w:bidi="hi-IN"/>
    </w:rPr>
  </w:style>
  <w:style w:type="paragraph" w:customStyle="1" w:styleId="4Ncd4pe04xe74re24pe04ed4ye84ue52">
    <w:name w:val="Н4Ncdа4pe0з4xe7в4re2а4pe0н4~edи4ye8е4ue52"/>
    <w:basedOn w:val="a"/>
    <w:uiPriority w:val="99"/>
    <w:pPr>
      <w:spacing w:before="120" w:after="120"/>
    </w:pPr>
    <w:rPr>
      <w:i/>
      <w:sz w:val="20"/>
    </w:rPr>
  </w:style>
  <w:style w:type="paragraph" w:customStyle="1" w:styleId="4Td34ea4pe04xe74pe042ue5ebc2">
    <w:name w:val="У4Td3к4[eaа4pe0з4xe7а4pe0т4・2?еue5?л|eb?ь伺c2"/>
    <w:basedOn w:val="a"/>
    <w:uiPriority w:val="99"/>
  </w:style>
  <w:style w:type="paragraph" w:customStyle="1" w:styleId="4Ncd4pe04xe74re24pe04ed4ye84ue51">
    <w:name w:val="Н4Ncdа4pe0з4xe7в4re2а4pe0н4~edи4ye8е4ue51"/>
    <w:basedOn w:val="a"/>
    <w:uiPriority w:val="99"/>
    <w:pPr>
      <w:spacing w:before="120" w:after="120"/>
    </w:pPr>
    <w:rPr>
      <w:i/>
    </w:rPr>
  </w:style>
  <w:style w:type="paragraph" w:customStyle="1" w:styleId="4Td34ea4pe04xe74pe042ue5ebc1">
    <w:name w:val="У4Td3к4[eaа4pe0з4xe7а4pe0т4・2?еue5?л|eb?ь伺c1"/>
    <w:basedOn w:val="a"/>
    <w:uiPriority w:val="99"/>
  </w:style>
  <w:style w:type="paragraph" w:customStyle="1" w:styleId="ConsPlusNonformat">
    <w:name w:val="ConsPlusNonformat"/>
    <w:uiPriority w:val="99"/>
    <w:pPr>
      <w:widowControl w:val="0"/>
      <w:suppressAutoHyphens/>
      <w:autoSpaceDE w:val="0"/>
      <w:autoSpaceDN w:val="0"/>
      <w:adjustRightInd w:val="0"/>
    </w:pPr>
    <w:rPr>
      <w:rFonts w:ascii="Liberation Serif" w:hAnsi="Liberation Serif" w:cs="Tahoma"/>
      <w:color w:val="000000"/>
      <w:kern w:val="1"/>
      <w:szCs w:val="24"/>
      <w:lang w:bidi="hi-IN"/>
    </w:rPr>
  </w:style>
  <w:style w:type="paragraph" w:customStyle="1" w:styleId="4R444p">
    <w:name w:val="С4Rн4~о4с4・к[?аp"/>
    <w:basedOn w:val="a"/>
    <w:uiPriority w:val="99"/>
    <w:rPr>
      <w:sz w:val="20"/>
    </w:rPr>
  </w:style>
  <w:style w:type="paragraph" w:customStyle="1" w:styleId="4Bc24ue54054ed4e84e94ea4ee4eb4ee4ed424y84434eb">
    <w:name w:val="В4Bc2е4ue5р4Ｇ0?х㌶5?4нed?4иe8?4йe9 ?4кea?4оee?4лeb?4оee?4нed?4т2?4yи8?4・т?4・3у4|ebл"/>
    <w:basedOn w:val="a"/>
    <w:uiPriority w:val="99"/>
    <w:pPr>
      <w:tabs>
        <w:tab w:val="center" w:pos="4677"/>
        <w:tab w:val="right" w:pos="9355"/>
      </w:tabs>
    </w:pPr>
  </w:style>
  <w:style w:type="paragraph" w:styleId="a6">
    <w:name w:val="Balloon Text"/>
    <w:basedOn w:val="a"/>
    <w:link w:val="a7"/>
    <w:uiPriority w:val="99"/>
    <w:rPr>
      <w:sz w:val="16"/>
    </w:rPr>
  </w:style>
  <w:style w:type="character" w:customStyle="1" w:styleId="a7">
    <w:name w:val="Текст выноски Знак"/>
    <w:link w:val="a6"/>
    <w:uiPriority w:val="99"/>
    <w:semiHidden/>
    <w:rPr>
      <w:rFonts w:ascii="Segoe UI" w:eastAsia="Times New Roman" w:hAnsi="Segoe UI" w:cs="Mangal"/>
      <w:color w:val="000000"/>
      <w:kern w:val="1"/>
      <w:sz w:val="18"/>
      <w:szCs w:val="16"/>
      <w:lang w:bidi="hi-IN"/>
    </w:rPr>
  </w:style>
  <w:style w:type="paragraph" w:customStyle="1" w:styleId="ConsPlusTitle">
    <w:name w:val="ConsPlusTitle"/>
    <w:uiPriority w:val="99"/>
    <w:pPr>
      <w:widowControl w:val="0"/>
      <w:suppressAutoHyphens/>
      <w:autoSpaceDE w:val="0"/>
      <w:autoSpaceDN w:val="0"/>
      <w:adjustRightInd w:val="0"/>
    </w:pPr>
    <w:rPr>
      <w:rFonts w:ascii="Liberation Serif" w:hAnsi="Liberation Serif" w:cs="Tahoma"/>
      <w:b/>
      <w:color w:val="000000"/>
      <w:kern w:val="1"/>
      <w:sz w:val="28"/>
      <w:szCs w:val="24"/>
      <w:lang w:bidi="hi-IN"/>
    </w:rPr>
  </w:style>
  <w:style w:type="paragraph" w:customStyle="1" w:styleId="4Rd14ee4te44ue540we6ye8eceeue5re204e54e74ea4e8">
    <w:name w:val="С4Rd1о4eeд4te4е4ue5р4Ｇ0?жwe6?иye8?м]ec?оee?еue5 ?вre2?рＧ0?4еe5?4зe7?4кea?4иe8"/>
    <w:basedOn w:val="4Oce41edeere2edeeze924e54ea414"/>
    <w:uiPriority w:val="99"/>
  </w:style>
  <w:style w:type="paragraph" w:customStyle="1" w:styleId="4Ncd4ye84we64ed4ye84ze94ea4ee4eb4ee4ed42ye82434b">
    <w:name w:val="Н4Ncdи4ye8ж4we6н4~edи4ye8й4ze9 к4[eaо4eeл4|ebо4eeн4~edт4・2?иye8?т・2?4у3?4|лb"/>
    <w:basedOn w:val="a"/>
    <w:uiPriority w:val="99"/>
    <w:pPr>
      <w:tabs>
        <w:tab w:val="center" w:pos="4818"/>
        <w:tab w:val="right" w:pos="9637"/>
      </w:tabs>
    </w:pPr>
  </w:style>
  <w:style w:type="paragraph" w:customStyle="1" w:styleId="4Hc74ed4pe04ea4Hc74ed4pe04ea14Hc74ed4pe04ea">
    <w:name w:val="З4Hc7н4~edа4pe0к4[ea З4Hc7н4~edа4pe0к4[ea1 З4Hc7н4~edа4pe0к4[ea"/>
    <w:basedOn w:val="a"/>
    <w:uiPriority w:val="99"/>
    <w:pPr>
      <w:widowControl w:val="0"/>
      <w:spacing w:after="160" w:line="240" w:lineRule="exact"/>
      <w:jc w:val="right"/>
    </w:pPr>
    <w:rPr>
      <w:sz w:val="20"/>
      <w:lang w:val="en-GB"/>
    </w:rPr>
  </w:style>
  <w:style w:type="paragraph" w:customStyle="1" w:styleId="ConsPlusNormal">
    <w:name w:val="ConsPlusNormal"/>
    <w:uiPriority w:val="99"/>
    <w:pPr>
      <w:suppressAutoHyphens/>
      <w:autoSpaceDE w:val="0"/>
      <w:autoSpaceDN w:val="0"/>
      <w:adjustRightInd w:val="0"/>
    </w:pPr>
    <w:rPr>
      <w:rFonts w:ascii="Liberation Serif" w:hAnsi="Liberation Serif" w:cs="Tahoma"/>
      <w:color w:val="000000"/>
      <w:kern w:val="1"/>
      <w:sz w:val="24"/>
      <w:szCs w:val="24"/>
      <w:lang w:bidi="hi-IN"/>
    </w:rPr>
  </w:style>
  <w:style w:type="paragraph" w:customStyle="1" w:styleId="Eniieieoaeu">
    <w:name w:val="Eniieieoaeu"/>
    <w:basedOn w:val="a"/>
    <w:uiPriority w:val="99"/>
    <w:pPr>
      <w:spacing w:line="240" w:lineRule="exact"/>
    </w:pPr>
    <w:rPr>
      <w:sz w:val="30"/>
    </w:rPr>
  </w:style>
  <w:style w:type="paragraph" w:customStyle="1" w:styleId="4Hc74ed4pe04ea4Hc74ed4pe04ea4Hc74ed4pe04ea4Hc74ed4pe04ea4Hc74ed4pe04ea4Hc74ed4pe04ea4Hc74ed4pe04ea">
    <w:name w:val="З4Hc7н4~edа4pe0к4[ea З4Hc7н4~edа4pe0к4[ea З4Hc7н4~edа4pe0к4[ea З4Hc7н4~edа4pe0к4[ea З4Hc7н4~edа4pe0к4[ea З4Hc7н4~edа4pe0к4[ea З4Hc7н4~edа4pe0к4[ea"/>
    <w:basedOn w:val="a"/>
    <w:uiPriority w:val="99"/>
    <w:pPr>
      <w:widowControl w:val="0"/>
      <w:spacing w:after="160" w:line="240" w:lineRule="exact"/>
      <w:jc w:val="right"/>
    </w:pPr>
    <w:rPr>
      <w:sz w:val="20"/>
      <w:lang w:val="en-GB"/>
    </w:rPr>
  </w:style>
  <w:style w:type="paragraph" w:customStyle="1" w:styleId="4Hc74ed4pe04ea4Hc74ed4pe04ea1">
    <w:name w:val="З4Hc7н4~edа4pe0к4[ea З4Hc7н4~edа4pe0к4[ea1"/>
    <w:basedOn w:val="a"/>
    <w:uiPriority w:val="99"/>
    <w:pPr>
      <w:spacing w:after="160" w:line="240" w:lineRule="exact"/>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Company>КонсультантПлюс Версия 4024.00.51</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26.02.2010 N 96(ред. от 20.04.2024)"Об антикоррупционной экспертизе нормативных правовых актов и проектов нормативных правовых актов"(вместе с "Правилами проведения антикоррупционной экспертизы нормативных правовых актов </dc:title>
  <dc:subject/>
  <dc:creator>Пользователь</dc:creator>
  <cp:keywords/>
  <dc:description/>
  <cp:lastModifiedBy>Office</cp:lastModifiedBy>
  <cp:revision>2</cp:revision>
  <cp:lastPrinted>2025-02-20T11:31:00Z</cp:lastPrinted>
  <dcterms:created xsi:type="dcterms:W3CDTF">2025-03-05T04:24:00Z</dcterms:created>
  <dcterms:modified xsi:type="dcterms:W3CDTF">2025-03-05T04:24:00Z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 Пользователь</vt:lpwstr>
  </property>
</Properties>
</file>