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0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tcPr>
          <w:p>
            <w:pPr>
              <w:pStyle w:val="11"/>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810000" cy="9048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35" w:hRule="exact"/>
        </w:trPr>
        <w:tc>
          <w:tcPr>
            <w:tcW w:w="10716" w:type="dxa"/>
            <w:tcBorders>
              <w:top w:val="nil"/>
              <w:left w:val="nil"/>
              <w:bottom w:val="nil"/>
              <w:right w:val="nil"/>
            </w:tcBorders>
            <w:tcMar>
              <w:top w:w="60" w:type="dxa"/>
              <w:left w:w="80" w:type="dxa"/>
              <w:bottom w:w="60" w:type="dxa"/>
              <w:right w:w="80" w:type="dxa"/>
            </w:tcMar>
            <w:vAlign w:val="center"/>
          </w:tcPr>
          <w:p>
            <w:pPr>
              <w:pStyle w:val="11"/>
              <w:jc w:val="center"/>
            </w:pPr>
            <w:r>
              <w:rPr>
                <w:sz w:val="48"/>
              </w:rPr>
              <w:t>Постановление администрации г. Димитровграда от 05.07.2022 N 1800</w:t>
            </w:r>
            <w:r>
              <w:rPr>
                <w:sz w:val="48"/>
              </w:rPr>
              <w:br w:type="textWrapping"/>
            </w:r>
            <w:r>
              <w:rPr>
                <w:sz w:val="48"/>
              </w:rPr>
              <w:t>(ред. от 09.10.2023)</w:t>
            </w:r>
            <w:r>
              <w:rPr>
                <w:sz w:val="48"/>
              </w:rPr>
              <w:br w:type="textWrapping"/>
            </w:r>
            <w:r>
              <w:rPr>
                <w:sz w:val="48"/>
              </w:rPr>
              <w:t>"Об утверждении Порядка размещения нестационарных торговых объектов на территории города Димитровграда Ульяновской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vAlign w:val="center"/>
          </w:tcPr>
          <w:p>
            <w:pPr>
              <w:pStyle w:val="11"/>
              <w:jc w:val="center"/>
            </w:pPr>
            <w:r>
              <w:rPr>
                <w:sz w:val="28"/>
              </w:rPr>
              <w:t xml:space="preserve">Документ предоставлен </w:t>
            </w:r>
            <w:r>
              <w:fldChar w:fldCharType="begin"/>
            </w:r>
            <w:r>
              <w:instrText xml:space="preserve"> HYPERLINK "https://www.consultant.ru" \o "Ссылка на КонсультантПлюс" \h </w:instrText>
            </w:r>
            <w:r>
              <w:fldChar w:fldCharType="separate"/>
            </w:r>
            <w:r>
              <w:rPr>
                <w:b/>
                <w:color w:val="0000FF"/>
                <w:sz w:val="28"/>
              </w:rPr>
              <w:t>КонсультантПлюс</w:t>
            </w:r>
            <w:r>
              <w:rPr>
                <w:b/>
                <w:color w:val="0000FF"/>
                <w:sz w:val="28"/>
              </w:rPr>
              <w:br w:type="textWrapping"/>
            </w:r>
            <w:r>
              <w:rPr>
                <w:b/>
                <w:color w:val="0000FF"/>
                <w:sz w:val="28"/>
              </w:rPr>
              <w:br w:type="textWrapping"/>
            </w:r>
            <w:r>
              <w:rPr>
                <w:b/>
                <w:color w:val="0000FF"/>
                <w:sz w:val="28"/>
              </w:rPr>
              <w:fldChar w:fldCharType="end"/>
            </w:r>
            <w:r>
              <w:fldChar w:fldCharType="begin"/>
            </w:r>
            <w:r>
              <w:instrText xml:space="preserve"> HYPERLINK "https://www.consultant.ru" \o "Ссылка на КонсультантПлюс" \h </w:instrText>
            </w:r>
            <w:r>
              <w:fldChar w:fldCharType="separate"/>
            </w:r>
            <w:r>
              <w:rPr>
                <w:b/>
                <w:color w:val="0000FF"/>
                <w:sz w:val="28"/>
              </w:rPr>
              <w:t>www.consultant.ru</w:t>
            </w:r>
            <w:r>
              <w:rPr>
                <w:b/>
                <w:color w:val="0000FF"/>
                <w:sz w:val="28"/>
              </w:rPr>
              <w:fldChar w:fldCharType="end"/>
            </w:r>
            <w:r>
              <w:rPr>
                <w:sz w:val="28"/>
              </w:rPr>
              <w:br w:type="textWrapping"/>
            </w:r>
            <w:r>
              <w:rPr>
                <w:sz w:val="28"/>
              </w:rPr>
              <w:br w:type="textWrapping"/>
            </w:r>
            <w:r>
              <w:rPr>
                <w:sz w:val="28"/>
              </w:rPr>
              <w:t> </w:t>
            </w:r>
          </w:p>
        </w:tc>
      </w:tr>
    </w:tbl>
    <w:p>
      <w:pPr>
        <w:sectPr>
          <w:pgSz w:w="11906" w:h="16838"/>
          <w:pgMar w:top="841" w:right="595" w:bottom="841" w:left="595" w:header="0" w:footer="0" w:gutter="0"/>
          <w:cols w:space="720" w:num="1"/>
          <w:titlePg/>
        </w:sectPr>
      </w:pPr>
    </w:p>
    <w:p>
      <w:pPr>
        <w:pStyle w:val="6"/>
        <w:jc w:val="both"/>
        <w:outlineLvl w:val="0"/>
      </w:pPr>
    </w:p>
    <w:p>
      <w:pPr>
        <w:pStyle w:val="8"/>
        <w:jc w:val="center"/>
        <w:outlineLvl w:val="0"/>
      </w:pPr>
      <w:r>
        <w:rPr>
          <w:sz w:val="20"/>
        </w:rPr>
        <w:t>АДМИНИСТРАЦИЯ ГОРОДА ДИМИТРОВГРАДА</w:t>
      </w:r>
    </w:p>
    <w:p>
      <w:pPr>
        <w:pStyle w:val="8"/>
        <w:jc w:val="center"/>
      </w:pPr>
      <w:r>
        <w:rPr>
          <w:sz w:val="20"/>
        </w:rPr>
        <w:t>УЛЬЯНОВСКОЙ ОБЛАСТИ</w:t>
      </w:r>
    </w:p>
    <w:p>
      <w:pPr>
        <w:pStyle w:val="8"/>
        <w:ind w:firstLine="540"/>
        <w:jc w:val="both"/>
      </w:pPr>
    </w:p>
    <w:p>
      <w:pPr>
        <w:pStyle w:val="8"/>
        <w:jc w:val="center"/>
      </w:pPr>
      <w:r>
        <w:rPr>
          <w:sz w:val="20"/>
        </w:rPr>
        <w:t>ПОСТАНОВЛЕНИЕ</w:t>
      </w:r>
    </w:p>
    <w:p>
      <w:pPr>
        <w:pStyle w:val="8"/>
        <w:jc w:val="center"/>
      </w:pPr>
      <w:r>
        <w:rPr>
          <w:sz w:val="20"/>
        </w:rPr>
        <w:t>от 5 июля 2022 г. N 1800</w:t>
      </w:r>
    </w:p>
    <w:p>
      <w:pPr>
        <w:pStyle w:val="8"/>
        <w:ind w:firstLine="540"/>
        <w:jc w:val="both"/>
      </w:pPr>
    </w:p>
    <w:p>
      <w:pPr>
        <w:pStyle w:val="8"/>
        <w:jc w:val="center"/>
      </w:pPr>
      <w:r>
        <w:rPr>
          <w:sz w:val="20"/>
        </w:rPr>
        <w:t>ОБ УТВЕРЖДЕНИИ ПОРЯДКА</w:t>
      </w:r>
    </w:p>
    <w:p>
      <w:pPr>
        <w:pStyle w:val="8"/>
        <w:jc w:val="center"/>
      </w:pPr>
      <w:r>
        <w:rPr>
          <w:sz w:val="20"/>
        </w:rPr>
        <w:t>РАЗМЕЩЕНИЯ НЕСТАЦИОНАРНЫХ ТОРГОВЫХ ОБЪЕКТОВ НА ТЕРРИТОРИИ</w:t>
      </w:r>
    </w:p>
    <w:p>
      <w:pPr>
        <w:pStyle w:val="8"/>
        <w:jc w:val="center"/>
      </w:pPr>
      <w:r>
        <w:rPr>
          <w:sz w:val="20"/>
        </w:rPr>
        <w:t>ГОРОДА ДИМИТРОВГРАДА УЛЬЯНОВСКОЙ ОБЛАСТИ</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6"/>
              <w:jc w:val="center"/>
            </w:pPr>
            <w:r>
              <w:rPr>
                <w:color w:val="392C69"/>
                <w:sz w:val="20"/>
              </w:rPr>
              <w:t>Список изменяющих документов</w:t>
            </w:r>
          </w:p>
          <w:p>
            <w:pPr>
              <w:pStyle w:val="6"/>
              <w:jc w:val="center"/>
            </w:pPr>
            <w:r>
              <w:rPr>
                <w:color w:val="392C69"/>
                <w:sz w:val="20"/>
              </w:rPr>
              <w:t xml:space="preserve">(в ред. </w:t>
            </w:r>
            <w:r>
              <w:fldChar w:fldCharType="begin"/>
            </w:r>
            <w:r>
              <w:instrText xml:space="preserve"> HYPERLINK "https://login.consultant.ru/link/?req=doc&amp;base=RLAW248&amp;n=38157&amp;dst=100005" \o "Постановление администрации г. Димитровграда от 09.10.2023 N 3171 "О внесении изменения в постановление Администрации города от 05.07.2022 N 1800"
{КонсультантПлюс}" \h </w:instrText>
            </w:r>
            <w:r>
              <w:fldChar w:fldCharType="separate"/>
            </w:r>
            <w:r>
              <w:rPr>
                <w:color w:val="0000FF"/>
                <w:sz w:val="20"/>
              </w:rPr>
              <w:t>постановления</w:t>
            </w:r>
            <w:r>
              <w:rPr>
                <w:color w:val="0000FF"/>
                <w:sz w:val="20"/>
              </w:rPr>
              <w:fldChar w:fldCharType="end"/>
            </w:r>
            <w:r>
              <w:rPr>
                <w:color w:val="392C69"/>
                <w:sz w:val="20"/>
              </w:rPr>
              <w:t xml:space="preserve"> администрации г. Димитровграда</w:t>
            </w:r>
          </w:p>
          <w:p>
            <w:pPr>
              <w:pStyle w:val="6"/>
              <w:jc w:val="center"/>
            </w:pPr>
            <w:r>
              <w:rPr>
                <w:color w:val="392C69"/>
                <w:sz w:val="20"/>
              </w:rPr>
              <w:t>от 09.10.2023 N 3171)</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6"/>
        <w:jc w:val="both"/>
      </w:pPr>
    </w:p>
    <w:p>
      <w:pPr>
        <w:pStyle w:val="6"/>
        <w:ind w:firstLine="540"/>
        <w:jc w:val="both"/>
      </w:pPr>
      <w:r>
        <w:rPr>
          <w:sz w:val="20"/>
        </w:rPr>
        <w:t xml:space="preserve">В соответствии с </w:t>
      </w:r>
      <w:r>
        <w:fldChar w:fldCharType="begin"/>
      </w:r>
      <w:r>
        <w:instrText xml:space="preserve"> HYPERLINK "https://login.consultant.ru/link/?req=doc&amp;base=LAW&amp;n=501324&amp;dst=1079" \o ""Земельный кодекс Российской Федерации" от 25.10.2001 N 136-ФЗ (ред. от 20.03.2025)
{КонсультантПлюс}" \h </w:instrText>
      </w:r>
      <w:r>
        <w:fldChar w:fldCharType="separate"/>
      </w:r>
      <w:r>
        <w:rPr>
          <w:color w:val="0000FF"/>
          <w:sz w:val="20"/>
        </w:rPr>
        <w:t>подпунктом 6 пункта 1 статьи 39.33</w:t>
      </w:r>
      <w:r>
        <w:rPr>
          <w:color w:val="0000FF"/>
          <w:sz w:val="20"/>
        </w:rPr>
        <w:fldChar w:fldCharType="end"/>
      </w:r>
      <w:r>
        <w:rPr>
          <w:sz w:val="20"/>
        </w:rPr>
        <w:t xml:space="preserve">, </w:t>
      </w:r>
      <w:r>
        <w:fldChar w:fldCharType="begin"/>
      </w:r>
      <w:r>
        <w:instrText xml:space="preserve"> HYPERLINK "https://login.consultant.ru/link/?req=doc&amp;base=LAW&amp;n=501324&amp;dst=1095" \o ""Земельный кодекс Российской Федерации" от 25.10.2001 N 136-ФЗ (ред. от 20.03.2025)
{КонсультантПлюс}" \h </w:instrText>
      </w:r>
      <w:r>
        <w:fldChar w:fldCharType="separate"/>
      </w:r>
      <w:r>
        <w:rPr>
          <w:color w:val="0000FF"/>
          <w:sz w:val="20"/>
        </w:rPr>
        <w:t>статьей 39.36</w:t>
      </w:r>
      <w:r>
        <w:rPr>
          <w:color w:val="0000FF"/>
          <w:sz w:val="20"/>
        </w:rPr>
        <w:fldChar w:fldCharType="end"/>
      </w:r>
      <w:r>
        <w:rPr>
          <w:sz w:val="20"/>
        </w:rPr>
        <w:t xml:space="preserve"> Земельного кодекса, федеральными законами от 28.12.2009 </w:t>
      </w:r>
      <w:r>
        <w:fldChar w:fldCharType="begin"/>
      </w:r>
      <w:r>
        <w:instrText xml:space="preserve"> HYPERLINK "https://login.consultant.ru/link/?req=doc&amp;base=LAW&amp;n=482735" \o "Федеральный закон от 28.12.2009 N 381-ФЗ (ред. от 26.12.2024) "Об основах государственного регулирования торговой деятельности в Российской Федерации" (с изм. и доп., вступ. в силу с 01.03.2025)
{КонсультантПлюс}" \h </w:instrText>
      </w:r>
      <w:r>
        <w:fldChar w:fldCharType="separate"/>
      </w:r>
      <w:r>
        <w:rPr>
          <w:color w:val="0000FF"/>
          <w:sz w:val="20"/>
        </w:rPr>
        <w:t>N 381-ФЗ</w:t>
      </w:r>
      <w:r>
        <w:rPr>
          <w:color w:val="0000FF"/>
          <w:sz w:val="20"/>
        </w:rPr>
        <w:fldChar w:fldCharType="end"/>
      </w:r>
      <w:r>
        <w:rPr>
          <w:sz w:val="20"/>
        </w:rPr>
        <w:t xml:space="preserve"> "Об основах государственного регулирования торговой деятельности в Российской Федерации", от 06.10.2003 </w:t>
      </w:r>
      <w:r>
        <w:fldChar w:fldCharType="begin"/>
      </w:r>
      <w:r>
        <w:instrText xml:space="preserve"> HYPERLINK "https://login.consultant.ru/link/?req=doc&amp;base=LAW&amp;n=480999" \o "Федеральный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
{КонсультантПлюс}" \h </w:instrText>
      </w:r>
      <w:r>
        <w:fldChar w:fldCharType="separate"/>
      </w:r>
      <w:r>
        <w:rPr>
          <w:color w:val="0000FF"/>
          <w:sz w:val="20"/>
        </w:rPr>
        <w:t>N 131-ФЗ</w:t>
      </w:r>
      <w:r>
        <w:rPr>
          <w:color w:val="0000FF"/>
          <w:sz w:val="20"/>
        </w:rPr>
        <w:fldChar w:fldCharType="end"/>
      </w:r>
      <w:r>
        <w:rPr>
          <w:sz w:val="20"/>
        </w:rPr>
        <w:t xml:space="preserve"> "Об общих принципах организации местного самоуправления в Российской Федерации", </w:t>
      </w:r>
      <w:r>
        <w:fldChar w:fldCharType="begin"/>
      </w:r>
      <w:r>
        <w:instrText xml:space="preserve"> HYPERLINK "https://login.consultant.ru/link/?req=doc&amp;base=RLAW076&amp;n=61217" \o "Приказ министерства агропромышленного комплекса и развития сельских территорий Ульяновской обл. от 03.12.2021 N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{КонсультантПлюс}" \h </w:instrText>
      </w:r>
      <w:r>
        <w:fldChar w:fldCharType="separate"/>
      </w:r>
      <w:r>
        <w:rPr>
          <w:color w:val="0000FF"/>
          <w:sz w:val="20"/>
        </w:rPr>
        <w:t>Приказом</w:t>
      </w:r>
      <w:r>
        <w:rPr>
          <w:color w:val="0000FF"/>
          <w:sz w:val="20"/>
        </w:rPr>
        <w:fldChar w:fldCharType="end"/>
      </w:r>
      <w:r>
        <w:rPr>
          <w:sz w:val="20"/>
        </w:rPr>
        <w:t xml:space="preserve"> Министерства агропромышленного комплекса и развития сельских территорий Ульяновской области от 03.12.2021 N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постановляю:</w:t>
      </w:r>
    </w:p>
    <w:p>
      <w:pPr>
        <w:pStyle w:val="6"/>
        <w:spacing w:before="200"/>
        <w:ind w:firstLine="540"/>
        <w:jc w:val="both"/>
      </w:pPr>
      <w:r>
        <w:rPr>
          <w:sz w:val="20"/>
        </w:rPr>
        <w:t xml:space="preserve">1. Утвердить </w:t>
      </w:r>
      <w:r>
        <w:fldChar w:fldCharType="begin"/>
      </w:r>
      <w:r>
        <w:instrText xml:space="preserve"> HYPERLINK \l "P31" \o "ПОРЯДОК" \h </w:instrText>
      </w:r>
      <w:r>
        <w:fldChar w:fldCharType="separate"/>
      </w:r>
      <w:r>
        <w:rPr>
          <w:color w:val="0000FF"/>
          <w:sz w:val="20"/>
        </w:rPr>
        <w:t>Порядок</w:t>
      </w:r>
      <w:r>
        <w:rPr>
          <w:color w:val="0000FF"/>
          <w:sz w:val="20"/>
        </w:rPr>
        <w:fldChar w:fldCharType="end"/>
      </w:r>
      <w:r>
        <w:rPr>
          <w:sz w:val="20"/>
        </w:rPr>
        <w:t xml:space="preserve"> размещения нестационарных торговых объектов на территории города Димитровграда Ульяновской области (приложение).</w:t>
      </w:r>
    </w:p>
    <w:p>
      <w:pPr>
        <w:pStyle w:val="6"/>
        <w:spacing w:before="200"/>
        <w:ind w:firstLine="540"/>
        <w:jc w:val="both"/>
      </w:pPr>
      <w:r>
        <w:rPr>
          <w:sz w:val="20"/>
        </w:rPr>
        <w:t>2. Установить, что настоящее постановление подлежит официальному опубликованию.</w:t>
      </w:r>
    </w:p>
    <w:p>
      <w:pPr>
        <w:pStyle w:val="6"/>
        <w:spacing w:before="200"/>
        <w:ind w:firstLine="540"/>
        <w:jc w:val="both"/>
      </w:pPr>
      <w:r>
        <w:rPr>
          <w:sz w:val="20"/>
        </w:rPr>
        <w:t>3. Контроль за исполнением настоящего постановления возложить на исполняющего обязанности Первого заместителя Главы города Цивилева Д.Ю.</w:t>
      </w:r>
    </w:p>
    <w:p>
      <w:pPr>
        <w:pStyle w:val="6"/>
        <w:jc w:val="both"/>
      </w:pPr>
    </w:p>
    <w:p>
      <w:pPr>
        <w:pStyle w:val="6"/>
        <w:jc w:val="right"/>
      </w:pPr>
      <w:r>
        <w:rPr>
          <w:sz w:val="20"/>
        </w:rPr>
        <w:t>Глава города</w:t>
      </w:r>
    </w:p>
    <w:p>
      <w:pPr>
        <w:pStyle w:val="6"/>
        <w:jc w:val="right"/>
      </w:pPr>
      <w:r>
        <w:rPr>
          <w:sz w:val="20"/>
        </w:rPr>
        <w:t>А.Н. БОЛЬШАКОВ</w:t>
      </w:r>
    </w:p>
    <w:p>
      <w:pPr>
        <w:pStyle w:val="6"/>
        <w:jc w:val="both"/>
      </w:pPr>
    </w:p>
    <w:p>
      <w:pPr>
        <w:pStyle w:val="6"/>
        <w:jc w:val="both"/>
      </w:pPr>
    </w:p>
    <w:p>
      <w:pPr>
        <w:pStyle w:val="6"/>
        <w:jc w:val="both"/>
      </w:pPr>
    </w:p>
    <w:p>
      <w:pPr>
        <w:pStyle w:val="6"/>
        <w:jc w:val="both"/>
      </w:pPr>
    </w:p>
    <w:p>
      <w:pPr>
        <w:pStyle w:val="6"/>
        <w:jc w:val="both"/>
      </w:pPr>
    </w:p>
    <w:p>
      <w:pPr>
        <w:pStyle w:val="6"/>
        <w:jc w:val="right"/>
        <w:outlineLvl w:val="0"/>
      </w:pPr>
      <w:r>
        <w:rPr>
          <w:sz w:val="20"/>
        </w:rPr>
        <w:t>Приложение</w:t>
      </w:r>
    </w:p>
    <w:p>
      <w:pPr>
        <w:pStyle w:val="6"/>
        <w:jc w:val="right"/>
      </w:pPr>
      <w:r>
        <w:rPr>
          <w:sz w:val="20"/>
        </w:rPr>
        <w:t>к постановлению</w:t>
      </w:r>
    </w:p>
    <w:p>
      <w:pPr>
        <w:pStyle w:val="6"/>
        <w:jc w:val="right"/>
      </w:pPr>
      <w:r>
        <w:rPr>
          <w:sz w:val="20"/>
        </w:rPr>
        <w:t>Администрации города</w:t>
      </w:r>
    </w:p>
    <w:p>
      <w:pPr>
        <w:pStyle w:val="6"/>
        <w:jc w:val="right"/>
      </w:pPr>
      <w:r>
        <w:rPr>
          <w:sz w:val="20"/>
        </w:rPr>
        <w:t>от 5 июля 2022 г. N 1800</w:t>
      </w:r>
    </w:p>
    <w:p>
      <w:pPr>
        <w:pStyle w:val="6"/>
        <w:jc w:val="both"/>
      </w:pPr>
    </w:p>
    <w:p>
      <w:pPr>
        <w:pStyle w:val="8"/>
        <w:jc w:val="center"/>
      </w:pPr>
      <w:bookmarkStart w:id="0" w:name="P31"/>
      <w:bookmarkEnd w:id="0"/>
      <w:r>
        <w:rPr>
          <w:sz w:val="20"/>
        </w:rPr>
        <w:t>ПОРЯДОК</w:t>
      </w:r>
    </w:p>
    <w:p>
      <w:pPr>
        <w:pStyle w:val="8"/>
        <w:jc w:val="center"/>
      </w:pPr>
      <w:r>
        <w:rPr>
          <w:sz w:val="20"/>
        </w:rPr>
        <w:t>РАЗМЕЩЕНИЯ НЕСТАЦИОНАРНЫХ ТОРГОВЫХ ОБЪЕКТОВ</w:t>
      </w:r>
    </w:p>
    <w:p>
      <w:pPr>
        <w:pStyle w:val="8"/>
        <w:jc w:val="center"/>
      </w:pPr>
      <w:r>
        <w:rPr>
          <w:sz w:val="20"/>
        </w:rPr>
        <w:t>НА ТЕРРИТОРИИ ГОРОДА ДИМИТРОВГРАДА УЛЬЯНОВСКОЙ ОБЛАСТИ</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6"/>
              <w:jc w:val="center"/>
            </w:pPr>
            <w:r>
              <w:rPr>
                <w:color w:val="392C69"/>
                <w:sz w:val="20"/>
              </w:rPr>
              <w:t>Список изменяющих документов</w:t>
            </w:r>
          </w:p>
          <w:p>
            <w:pPr>
              <w:pStyle w:val="6"/>
              <w:jc w:val="center"/>
            </w:pPr>
            <w:r>
              <w:rPr>
                <w:color w:val="392C69"/>
                <w:sz w:val="20"/>
              </w:rPr>
              <w:t xml:space="preserve">(в ред. </w:t>
            </w:r>
            <w:r>
              <w:fldChar w:fldCharType="begin"/>
            </w:r>
            <w:r>
              <w:instrText xml:space="preserve"> HYPERLINK "https://login.consultant.ru/link/?req=doc&amp;base=RLAW248&amp;n=38157&amp;dst=100006" \o "Постановление администрации г. Димитровграда от 09.10.2023 N 3171 "О внесении изменения в постановление Администрации города от 05.07.2022 N 1800"
{КонсультантПлюс}" \h </w:instrText>
            </w:r>
            <w:r>
              <w:fldChar w:fldCharType="separate"/>
            </w:r>
            <w:r>
              <w:rPr>
                <w:color w:val="0000FF"/>
                <w:sz w:val="20"/>
              </w:rPr>
              <w:t>постановления</w:t>
            </w:r>
            <w:r>
              <w:rPr>
                <w:color w:val="0000FF"/>
                <w:sz w:val="20"/>
              </w:rPr>
              <w:fldChar w:fldCharType="end"/>
            </w:r>
            <w:r>
              <w:rPr>
                <w:color w:val="392C69"/>
                <w:sz w:val="20"/>
              </w:rPr>
              <w:t xml:space="preserve"> администрации г. Димитровграда</w:t>
            </w:r>
          </w:p>
          <w:p>
            <w:pPr>
              <w:pStyle w:val="6"/>
              <w:jc w:val="center"/>
            </w:pPr>
            <w:r>
              <w:rPr>
                <w:color w:val="392C69"/>
                <w:sz w:val="20"/>
              </w:rPr>
              <w:t>от 09.10.2023 N 3171)</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6"/>
        <w:jc w:val="both"/>
      </w:pPr>
    </w:p>
    <w:p>
      <w:pPr>
        <w:pStyle w:val="8"/>
        <w:jc w:val="center"/>
        <w:outlineLvl w:val="1"/>
      </w:pPr>
      <w:r>
        <w:rPr>
          <w:sz w:val="20"/>
        </w:rPr>
        <w:t>1. Общие положения</w:t>
      </w:r>
    </w:p>
    <w:p>
      <w:pPr>
        <w:pStyle w:val="6"/>
        <w:jc w:val="both"/>
      </w:pPr>
    </w:p>
    <w:p>
      <w:pPr>
        <w:pStyle w:val="6"/>
        <w:ind w:firstLine="540"/>
        <w:jc w:val="both"/>
      </w:pPr>
      <w:r>
        <w:rPr>
          <w:sz w:val="20"/>
        </w:rPr>
        <w:t>1.1. Настоящий Порядок размещения нестационарных торговых объектов на</w:t>
      </w:r>
      <w:bookmarkStart w:id="21" w:name="_GoBack"/>
      <w:bookmarkEnd w:id="21"/>
      <w:r>
        <w:rPr>
          <w:sz w:val="20"/>
        </w:rPr>
        <w:t xml:space="preserve"> территории города Димитровграда Ульяновской области (далее - Порядок) определяет процедуру внесения изменений в схему размещения нестационарных торговых объектов на территории города Димитровграда Ульяновской области (далее - Схема), проведения аукциона на право заключения договора на размещение нестационарного торгового объекта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регламентирует процедуру предоставления мест для размещения нестационарных торговых объектов (далее - НТО), правила оформления договорных отношений, регулирующих размещение НТО, устанавливает требования к размещению (эксплуатации) НТО, к их внешнему облику, а также направлен на формирование единых требований к размещению НТО.</w:t>
      </w:r>
    </w:p>
    <w:p>
      <w:pPr>
        <w:pStyle w:val="6"/>
        <w:spacing w:before="200"/>
        <w:ind w:firstLine="540"/>
        <w:jc w:val="both"/>
      </w:pPr>
      <w:r>
        <w:rPr>
          <w:sz w:val="20"/>
        </w:rPr>
        <w:t xml:space="preserve">1.2. Порядок разработан в целях реализации </w:t>
      </w:r>
      <w:r>
        <w:fldChar w:fldCharType="begin"/>
      </w:r>
      <w:r>
        <w:instrText xml:space="preserve"> HYPERLINK "https://login.consultant.ru/link/?req=doc&amp;base=RLAW076&amp;n=61217" \o "Приказ министерства агропромышленного комплекса и развития сельских территорий Ульяновской обл. от 03.12.2021 N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{КонсультантПлюс}" \h </w:instrText>
      </w:r>
      <w:r>
        <w:fldChar w:fldCharType="separate"/>
      </w:r>
      <w:r>
        <w:rPr>
          <w:color w:val="0000FF"/>
          <w:sz w:val="20"/>
        </w:rPr>
        <w:t>приказа</w:t>
      </w:r>
      <w:r>
        <w:rPr>
          <w:color w:val="0000FF"/>
          <w:sz w:val="20"/>
        </w:rPr>
        <w:fldChar w:fldCharType="end"/>
      </w:r>
      <w:r>
        <w:rPr>
          <w:sz w:val="20"/>
        </w:rPr>
        <w:t xml:space="preserve"> Министерства агропромышленного комплекса и развития сельских территорий Ульяновской области от 03.12.2021 N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(далее - Приказ N 49).</w:t>
      </w:r>
    </w:p>
    <w:p>
      <w:pPr>
        <w:pStyle w:val="6"/>
        <w:spacing w:before="200"/>
        <w:ind w:firstLine="540"/>
        <w:jc w:val="both"/>
      </w:pPr>
      <w:r>
        <w:rPr>
          <w:sz w:val="20"/>
        </w:rPr>
        <w:t>1.3. Целями настоящего Порядка являются:</w:t>
      </w:r>
    </w:p>
    <w:p>
      <w:pPr>
        <w:pStyle w:val="6"/>
        <w:spacing w:before="200"/>
        <w:ind w:firstLine="540"/>
        <w:jc w:val="both"/>
      </w:pPr>
      <w:r>
        <w:rPr>
          <w:sz w:val="20"/>
        </w:rPr>
        <w:t>- упорядочение размещения НТО на территории города Димитровграда Ульяновской области (далее - территория города);</w:t>
      </w:r>
    </w:p>
    <w:p>
      <w:pPr>
        <w:pStyle w:val="6"/>
        <w:spacing w:before="200"/>
        <w:ind w:firstLine="540"/>
        <w:jc w:val="both"/>
      </w:pPr>
      <w:r>
        <w:rPr>
          <w:sz w:val="20"/>
        </w:rPr>
        <w:t>- необходимость обеспечения устойчивого развития территории города;</w:t>
      </w:r>
    </w:p>
    <w:p>
      <w:pPr>
        <w:pStyle w:val="6"/>
        <w:spacing w:before="200"/>
        <w:ind w:firstLine="540"/>
        <w:jc w:val="both"/>
      </w:pPr>
      <w:r>
        <w:rPr>
          <w:sz w:val="20"/>
        </w:rPr>
        <w:t>- достижение нормативов минимальной обеспеченности населения площадью торговых объектов на территории города;</w:t>
      </w:r>
    </w:p>
    <w:p>
      <w:pPr>
        <w:pStyle w:val="6"/>
        <w:spacing w:before="200"/>
        <w:ind w:firstLine="540"/>
        <w:jc w:val="both"/>
      </w:pPr>
      <w:r>
        <w:rPr>
          <w:sz w:val="20"/>
        </w:rPr>
        <w:t>- создание условий для обеспечения жителей города Димитровграда Ульяновской области качественными и безопасными товарами и услугами;</w:t>
      </w:r>
    </w:p>
    <w:p>
      <w:pPr>
        <w:pStyle w:val="6"/>
        <w:spacing w:before="200"/>
        <w:ind w:firstLine="540"/>
        <w:jc w:val="both"/>
      </w:pPr>
      <w:r>
        <w:rPr>
          <w:sz w:val="20"/>
        </w:rPr>
        <w:t>- обеспечение равных возможностей для реализации прав хозяйствующих субъектов на осуществление торговой деятельности на территории города.</w:t>
      </w:r>
    </w:p>
    <w:p>
      <w:pPr>
        <w:pStyle w:val="6"/>
        <w:spacing w:before="200"/>
        <w:ind w:firstLine="540"/>
        <w:jc w:val="both"/>
      </w:pPr>
      <w:r>
        <w:rPr>
          <w:sz w:val="20"/>
        </w:rPr>
        <w:t>1.4. Требования настоящего Порядка не распространяются на отношения, связанные с размещением НТО:</w:t>
      </w:r>
    </w:p>
    <w:p>
      <w:pPr>
        <w:pStyle w:val="6"/>
        <w:spacing w:before="200"/>
        <w:ind w:firstLine="540"/>
        <w:jc w:val="both"/>
      </w:pPr>
      <w:r>
        <w:rPr>
          <w:sz w:val="20"/>
        </w:rPr>
        <w:t>- находящихся на территориях розничных рынков;</w:t>
      </w:r>
    </w:p>
    <w:p>
      <w:pPr>
        <w:pStyle w:val="6"/>
        <w:spacing w:before="200"/>
        <w:ind w:firstLine="540"/>
        <w:jc w:val="both"/>
      </w:pPr>
      <w:r>
        <w:rPr>
          <w:sz w:val="20"/>
        </w:rPr>
        <w:t>- при проведении ярмарок, имеющих временный характер, выставок-ярмарок;</w:t>
      </w:r>
    </w:p>
    <w:p>
      <w:pPr>
        <w:pStyle w:val="6"/>
        <w:spacing w:before="200"/>
        <w:ind w:firstLine="540"/>
        <w:jc w:val="both"/>
      </w:pPr>
      <w:r>
        <w:rPr>
          <w:sz w:val="20"/>
        </w:rPr>
        <w:t>- находящихся в стационарных торговых объектах, в ином здании, строениях, сооружениях или на земельных участках, находящихся в частной собственности.</w:t>
      </w:r>
    </w:p>
    <w:p>
      <w:pPr>
        <w:pStyle w:val="6"/>
        <w:spacing w:before="200"/>
        <w:ind w:firstLine="540"/>
        <w:jc w:val="both"/>
      </w:pPr>
      <w:r>
        <w:rPr>
          <w:sz w:val="20"/>
        </w:rPr>
        <w:t>1.4.1. Схема размещения НТО при проведении праздничных, общественно-политических, культурно-массовых и спортивных мероприятий, имеющих временный характер, разрабатывается отдельно и утверждается постановлением Администрации города.</w:t>
      </w:r>
    </w:p>
    <w:p>
      <w:pPr>
        <w:pStyle w:val="6"/>
        <w:spacing w:before="200"/>
        <w:ind w:firstLine="540"/>
        <w:jc w:val="both"/>
      </w:pPr>
      <w:r>
        <w:rPr>
          <w:sz w:val="20"/>
        </w:rPr>
        <w:t>1.5. Термины и понятия, используемые для целей настоящего Порядка:</w:t>
      </w:r>
    </w:p>
    <w:p>
      <w:pPr>
        <w:pStyle w:val="6"/>
        <w:spacing w:before="200"/>
        <w:ind w:firstLine="540"/>
        <w:jc w:val="both"/>
      </w:pPr>
      <w:r>
        <w:rPr>
          <w:sz w:val="20"/>
        </w:rPr>
        <w:t>- нестационарный торговый объект - торговый объект, представляющий собой временное сооружение или временную конструкцию, несвязанные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расположенные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без его предоставления и установления сервитута (далее - НТО);</w:t>
      </w:r>
    </w:p>
    <w:p>
      <w:pPr>
        <w:pStyle w:val="6"/>
        <w:spacing w:before="200"/>
        <w:ind w:firstLine="540"/>
        <w:jc w:val="both"/>
      </w:pPr>
      <w:r>
        <w:rPr>
          <w:sz w:val="20"/>
        </w:rPr>
        <w:t>- хозяйствующий субъект - юридическое лицо, индивидуальный предприниматель, крестьянское (фермерское) хозяйство, самозанятый, субъекты малого и среднего предпринимательства, осуществляющие торговую деятельность на территории города;</w:t>
      </w:r>
    </w:p>
    <w:p>
      <w:pPr>
        <w:pStyle w:val="6"/>
        <w:spacing w:before="200"/>
        <w:ind w:firstLine="540"/>
        <w:jc w:val="both"/>
      </w:pPr>
      <w:r>
        <w:rPr>
          <w:sz w:val="20"/>
        </w:rPr>
        <w:t>- договор на размещение НТО - договор, заключаемый между хозяйствующим субъектом и уполномоченным органом по результатам проведения открытого аукциона или без проведения открытого аукциона отдельно на каждый НТО, в котором существенными условиями являются место (адресный ориентир) для размещения НТО, площадь места, предоставляемого под размещение НТО, срок размещения НТО, категория хозяйствующего субъекта, специализация НТО, размер, сроки и условия платы за размещения НТО (далее - Договор на размещение НТО);</w:t>
      </w:r>
    </w:p>
    <w:p>
      <w:pPr>
        <w:pStyle w:val="6"/>
        <w:spacing w:before="200"/>
        <w:ind w:firstLine="540"/>
        <w:jc w:val="both"/>
      </w:pPr>
      <w:r>
        <w:rPr>
          <w:sz w:val="20"/>
        </w:rPr>
        <w:t>- действующий правообладатель - участник аукциона, надлежащим образом исполнявший свои обязанности по ранее заключенному срочному договору аренды земельного участка или Договору на размещение НТО в отношении места размещения НТО, права на которое передаются по Договору на размещение НТО. Надлежащим образом исполняющий обязанности по Договору на размещение НТО - лицо, соответствующее следующим требованиям: отсутствие задолженности по Договору на размещение НТО не более двух месяцев в каждом году в течение срока действия ранее заключенного Договора на размещение НТО, отсутствие заключений (уведомлений, актов) о нарушении условий ранее заключенного Договора на размещение НТО;</w:t>
      </w:r>
    </w:p>
    <w:p>
      <w:pPr>
        <w:pStyle w:val="6"/>
        <w:spacing w:before="200"/>
        <w:ind w:firstLine="540"/>
        <w:jc w:val="both"/>
      </w:pPr>
      <w:r>
        <w:rPr>
          <w:sz w:val="20"/>
        </w:rPr>
        <w:t>- организатор аукциона - уполномоченный орган Администрации города Димитровграда Ульяновской области (далее по тексту - Администрация города) в лице Комитета по управлению имуществом города Димитровграда Ульяновской области (далее - Комитет по управлению имуществом города), осуществляющий полномочия по специальному поручению Администрации города в форме постановления Администрации города;</w:t>
      </w:r>
    </w:p>
    <w:p>
      <w:pPr>
        <w:pStyle w:val="6"/>
        <w:jc w:val="both"/>
      </w:pPr>
    </w:p>
    <w:p>
      <w:pPr>
        <w:pStyle w:val="8"/>
        <w:jc w:val="center"/>
        <w:outlineLvl w:val="1"/>
      </w:pPr>
      <w:bookmarkStart w:id="1" w:name="P60"/>
      <w:bookmarkEnd w:id="1"/>
      <w:r>
        <w:rPr>
          <w:sz w:val="20"/>
        </w:rPr>
        <w:t>2. Порядок внесения изменений в Схему</w:t>
      </w:r>
    </w:p>
    <w:p>
      <w:pPr>
        <w:pStyle w:val="6"/>
        <w:jc w:val="both"/>
      </w:pPr>
    </w:p>
    <w:p>
      <w:pPr>
        <w:pStyle w:val="6"/>
        <w:ind w:firstLine="540"/>
        <w:jc w:val="both"/>
      </w:pPr>
      <w:r>
        <w:rPr>
          <w:sz w:val="20"/>
        </w:rPr>
        <w:t>2.1. Целями внесения изменений в Схему являются:</w:t>
      </w:r>
    </w:p>
    <w:p>
      <w:pPr>
        <w:pStyle w:val="6"/>
        <w:spacing w:before="200"/>
        <w:ind w:firstLine="540"/>
        <w:jc w:val="both"/>
      </w:pPr>
      <w:r>
        <w:rPr>
          <w:sz w:val="20"/>
        </w:rPr>
        <w:t>1) создание условий для обеспечения жителей качественными и безопасными товарами и услугами;</w:t>
      </w:r>
    </w:p>
    <w:p>
      <w:pPr>
        <w:pStyle w:val="6"/>
        <w:spacing w:before="200"/>
        <w:ind w:firstLine="540"/>
        <w:jc w:val="both"/>
      </w:pPr>
      <w:r>
        <w:rPr>
          <w:sz w:val="20"/>
        </w:rPr>
        <w:t>2) обеспечение устойчивого развития территорий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pPr>
        <w:pStyle w:val="6"/>
        <w:spacing w:before="200"/>
        <w:ind w:firstLine="540"/>
        <w:jc w:val="both"/>
      </w:pPr>
      <w:r>
        <w:rPr>
          <w:sz w:val="20"/>
        </w:rPr>
        <w:t>3) обеспечение беспрепятственного движения транспорта и пешеходов;</w:t>
      </w:r>
    </w:p>
    <w:p>
      <w:pPr>
        <w:pStyle w:val="6"/>
        <w:spacing w:before="200"/>
        <w:ind w:firstLine="540"/>
        <w:jc w:val="both"/>
      </w:pPr>
      <w:r>
        <w:rPr>
          <w:sz w:val="20"/>
        </w:rPr>
        <w:t>4) обеспечение равных возможностей для реализации прав хозяйствующих субъектов на осуществление торговой деятельности на территории города.</w:t>
      </w:r>
    </w:p>
    <w:p>
      <w:pPr>
        <w:pStyle w:val="6"/>
        <w:spacing w:before="200"/>
        <w:ind w:firstLine="540"/>
        <w:jc w:val="both"/>
      </w:pPr>
      <w:bookmarkStart w:id="2" w:name="P67"/>
      <w:bookmarkEnd w:id="2"/>
      <w:r>
        <w:rPr>
          <w:sz w:val="20"/>
        </w:rPr>
        <w:t>2.2. Разработка Схемы и внесение в нее изменений.</w:t>
      </w:r>
    </w:p>
    <w:p>
      <w:pPr>
        <w:pStyle w:val="6"/>
        <w:spacing w:before="200"/>
        <w:ind w:firstLine="540"/>
        <w:jc w:val="both"/>
      </w:pPr>
      <w:r>
        <w:rPr>
          <w:sz w:val="20"/>
        </w:rPr>
        <w:t>Для принятия решения о внесении изменений (отказе во внесении изменений) в Схему Администрацией города Димитровграда создается рабочая группа по принятию решений о внесении изменений в Схему (далее - Рабочая группа).</w:t>
      </w:r>
    </w:p>
    <w:p>
      <w:pPr>
        <w:pStyle w:val="6"/>
        <w:spacing w:before="200"/>
        <w:ind w:firstLine="540"/>
        <w:jc w:val="both"/>
      </w:pPr>
      <w:r>
        <w:rPr>
          <w:sz w:val="20"/>
        </w:rPr>
        <w:t>Инициатором внесения изменений в Схему могут выступать хозяйствующие субъекты (юридические лица независимо от организационно-правовой формы и форм собственности, индивидуальные предприниматели) (далее - Заявитель) либо Администрация города.</w:t>
      </w:r>
    </w:p>
    <w:p>
      <w:pPr>
        <w:pStyle w:val="6"/>
        <w:spacing w:before="200"/>
        <w:ind w:firstLine="540"/>
        <w:jc w:val="both"/>
      </w:pPr>
      <w:r>
        <w:rPr>
          <w:sz w:val="20"/>
        </w:rPr>
        <w:t>Для внесения изменений в Схему заявитель направляет на имя Главы города Димитровграда Ульяновской области заявление о внесении изменения в Схему (далее - Заявление) с указанием сведений не более чем по одному адресу размещения НТО.</w:t>
      </w:r>
    </w:p>
    <w:p>
      <w:pPr>
        <w:pStyle w:val="6"/>
        <w:spacing w:before="200"/>
        <w:ind w:firstLine="540"/>
        <w:jc w:val="both"/>
      </w:pPr>
      <w:r>
        <w:rPr>
          <w:sz w:val="20"/>
        </w:rPr>
        <w:t xml:space="preserve">Заявление, предусмотренное </w:t>
      </w:r>
      <w:r>
        <w:fldChar w:fldCharType="begin"/>
      </w:r>
      <w:r>
        <w:instrText xml:space="preserve"> HYPERLINK \l "P67" \o "2.2. Разработка Схемы и внесение в нее изменений." \h </w:instrText>
      </w:r>
      <w:r>
        <w:fldChar w:fldCharType="separate"/>
      </w:r>
      <w:r>
        <w:rPr>
          <w:color w:val="0000FF"/>
          <w:sz w:val="20"/>
        </w:rPr>
        <w:t>пунктом 2.2</w:t>
      </w:r>
      <w:r>
        <w:rPr>
          <w:color w:val="0000FF"/>
          <w:sz w:val="20"/>
        </w:rPr>
        <w:fldChar w:fldCharType="end"/>
      </w:r>
      <w:r>
        <w:rPr>
          <w:sz w:val="20"/>
        </w:rPr>
        <w:t xml:space="preserve"> настоящего раздела, составляется хозяйствующим субъектом в произвольной форме с указанием следующих сведений:</w:t>
      </w:r>
    </w:p>
    <w:p>
      <w:pPr>
        <w:pStyle w:val="6"/>
        <w:spacing w:before="200"/>
        <w:ind w:firstLine="540"/>
        <w:jc w:val="both"/>
      </w:pPr>
      <w:r>
        <w:rPr>
          <w:sz w:val="20"/>
        </w:rPr>
        <w:t>1) наименования, организационно-правовой формы заявителя, адреса местонахождения и его электронной почты (с указанием способа направления ответа), основного государственного регистрационного номера - для юридического лица;</w:t>
      </w:r>
    </w:p>
    <w:p>
      <w:pPr>
        <w:pStyle w:val="6"/>
        <w:spacing w:before="200"/>
        <w:ind w:firstLine="540"/>
        <w:jc w:val="both"/>
      </w:pPr>
      <w:r>
        <w:rPr>
          <w:sz w:val="20"/>
        </w:rPr>
        <w:t>2) фамилии, имени, отчества (при наличии), паспортных данных, сведений о месте жительства, адреса электронной почты (с указанием способа направления ответа), основного государственного регистрационного номера индивидуального предпринимателя, согласия на обработку персональных данных - для индивидуального предпринимателя;</w:t>
      </w:r>
    </w:p>
    <w:p>
      <w:pPr>
        <w:pStyle w:val="6"/>
        <w:spacing w:before="200"/>
        <w:ind w:firstLine="540"/>
        <w:jc w:val="both"/>
      </w:pPr>
      <w:r>
        <w:rPr>
          <w:sz w:val="20"/>
        </w:rPr>
        <w:t>3) место размещения (адресные ориентиры) НТО;</w:t>
      </w:r>
    </w:p>
    <w:p>
      <w:pPr>
        <w:pStyle w:val="6"/>
        <w:spacing w:before="200"/>
        <w:ind w:firstLine="540"/>
        <w:jc w:val="both"/>
      </w:pPr>
      <w:r>
        <w:rPr>
          <w:sz w:val="20"/>
        </w:rPr>
        <w:t>4) площадь места размещения НТО;</w:t>
      </w:r>
    </w:p>
    <w:p>
      <w:pPr>
        <w:pStyle w:val="6"/>
        <w:spacing w:before="200"/>
        <w:ind w:firstLine="540"/>
        <w:jc w:val="both"/>
      </w:pPr>
      <w:r>
        <w:rPr>
          <w:sz w:val="20"/>
        </w:rPr>
        <w:t>5) вид НТО, планируемого к включению в Схему;</w:t>
      </w:r>
    </w:p>
    <w:p>
      <w:pPr>
        <w:pStyle w:val="6"/>
        <w:spacing w:before="200"/>
        <w:ind w:firstLine="540"/>
        <w:jc w:val="both"/>
      </w:pPr>
      <w:r>
        <w:rPr>
          <w:sz w:val="20"/>
        </w:rPr>
        <w:t>6) специализация НТО.</w:t>
      </w:r>
    </w:p>
    <w:p>
      <w:pPr>
        <w:pStyle w:val="6"/>
        <w:spacing w:before="200"/>
        <w:ind w:firstLine="540"/>
        <w:jc w:val="both"/>
      </w:pPr>
      <w:r>
        <w:rPr>
          <w:sz w:val="20"/>
        </w:rPr>
        <w:t>К заявлению прилагается схема на топографической основе в масштабе 1:500 с указанием границ испрашиваемого места размещения НТО.</w:t>
      </w:r>
    </w:p>
    <w:p>
      <w:pPr>
        <w:pStyle w:val="6"/>
        <w:spacing w:before="200"/>
        <w:ind w:firstLine="540"/>
        <w:jc w:val="both"/>
      </w:pPr>
      <w:r>
        <w:rPr>
          <w:sz w:val="20"/>
        </w:rPr>
        <w:t>Рассмотрение заявления осуществляет МКУ "Управление архитектуры и градостроительства города Димитровграда" (далее - Уполномоченный орган).</w:t>
      </w:r>
    </w:p>
    <w:p>
      <w:pPr>
        <w:pStyle w:val="6"/>
        <w:spacing w:before="200"/>
        <w:ind w:firstLine="540"/>
        <w:jc w:val="both"/>
      </w:pPr>
      <w:r>
        <w:rPr>
          <w:sz w:val="20"/>
        </w:rPr>
        <w:t>Уполномоченный орган не вправе требовать представления иных документов.</w:t>
      </w:r>
    </w:p>
    <w:p>
      <w:pPr>
        <w:pStyle w:val="6"/>
        <w:spacing w:before="200"/>
        <w:ind w:firstLine="540"/>
        <w:jc w:val="both"/>
      </w:pPr>
      <w:r>
        <w:rPr>
          <w:sz w:val="20"/>
        </w:rPr>
        <w:t>Поступившее в Уполномоченный орган Заявление проверяется на наличие в нем сведений, предусмотренных настоящим подпунктом.</w:t>
      </w:r>
    </w:p>
    <w:p>
      <w:pPr>
        <w:pStyle w:val="6"/>
        <w:spacing w:before="200"/>
        <w:ind w:firstLine="540"/>
        <w:jc w:val="both"/>
      </w:pPr>
      <w:r>
        <w:rPr>
          <w:sz w:val="20"/>
        </w:rPr>
        <w:t>По результатам проверки Уполномоченный орган:</w:t>
      </w:r>
    </w:p>
    <w:p>
      <w:pPr>
        <w:pStyle w:val="6"/>
        <w:spacing w:before="200"/>
        <w:ind w:firstLine="540"/>
        <w:jc w:val="both"/>
      </w:pPr>
      <w:r>
        <w:rPr>
          <w:sz w:val="20"/>
        </w:rPr>
        <w:t>- принимает решение о рассмотрении Заявления на заседании Рабочей группы либо об отказе в его рассмотрении;</w:t>
      </w:r>
    </w:p>
    <w:p>
      <w:pPr>
        <w:pStyle w:val="6"/>
        <w:spacing w:before="200"/>
        <w:ind w:firstLine="540"/>
        <w:jc w:val="both"/>
      </w:pPr>
      <w:r>
        <w:rPr>
          <w:sz w:val="20"/>
        </w:rPr>
        <w:t>- направляет Заявителю уведомление о рассмотрении Заявления либо об отказе в его рассмотрении, с указанием оснований отказа, почтовым отправлением, по электронной почте или передает соответствующее уведомление Заявителю либо его представителю лично.</w:t>
      </w:r>
    </w:p>
    <w:p>
      <w:pPr>
        <w:pStyle w:val="6"/>
        <w:spacing w:before="200"/>
        <w:ind w:firstLine="540"/>
        <w:jc w:val="both"/>
      </w:pPr>
      <w:r>
        <w:rPr>
          <w:sz w:val="20"/>
        </w:rPr>
        <w:t>Общий срок проверки Уполномоченным органом Заявления, принятия решения о рассмотрении Заявления либо об отказе в его рассмотрении на заседании Рабочей группы, а также направления уведомления Заявителю о рассмотрении его Заявления либо об отказе в его рассмотрении на заседании Рабочей группы составляет 30 (тридцать) рабочих дней со дня регистрации Заявления в Администрации города.</w:t>
      </w:r>
    </w:p>
    <w:p>
      <w:pPr>
        <w:pStyle w:val="6"/>
        <w:spacing w:before="200"/>
        <w:ind w:firstLine="540"/>
        <w:jc w:val="both"/>
      </w:pPr>
      <w:r>
        <w:rPr>
          <w:sz w:val="20"/>
        </w:rPr>
        <w:t>Заявление не выносится на рассмотрение Рабочей группы в следующих случаях:</w:t>
      </w:r>
    </w:p>
    <w:p>
      <w:pPr>
        <w:pStyle w:val="6"/>
        <w:spacing w:before="200"/>
        <w:ind w:firstLine="540"/>
        <w:jc w:val="both"/>
      </w:pPr>
      <w:r>
        <w:rPr>
          <w:sz w:val="20"/>
        </w:rPr>
        <w:t>- несоответствие представленных в Заявлении сведений требованиям, установленным настоящим подпунктом;</w:t>
      </w:r>
    </w:p>
    <w:p>
      <w:pPr>
        <w:pStyle w:val="6"/>
        <w:spacing w:before="200"/>
        <w:ind w:firstLine="540"/>
        <w:jc w:val="both"/>
      </w:pPr>
      <w:r>
        <w:rPr>
          <w:sz w:val="20"/>
        </w:rPr>
        <w:t>- совпадение адреса размещения НТО, указанного в Заявлении, с адресом размещения НТО, указанным в поданном ранее Заявлении, согласно дате подачи Заявления;</w:t>
      </w:r>
    </w:p>
    <w:p>
      <w:pPr>
        <w:pStyle w:val="6"/>
        <w:spacing w:before="200"/>
        <w:ind w:firstLine="540"/>
        <w:jc w:val="both"/>
      </w:pPr>
      <w:r>
        <w:rPr>
          <w:sz w:val="20"/>
        </w:rPr>
        <w:t>- совпадение адреса размещения НТО, указанного в Заявлении, с адресом размещения, включенным ранее в утвержденном порядке в Схему;</w:t>
      </w:r>
    </w:p>
    <w:p>
      <w:pPr>
        <w:pStyle w:val="6"/>
        <w:spacing w:before="200"/>
        <w:ind w:firstLine="540"/>
        <w:jc w:val="both"/>
      </w:pPr>
      <w:r>
        <w:rPr>
          <w:sz w:val="20"/>
        </w:rPr>
        <w:t>2.3. Принятые к рассмотрению Заявления рассматриваются на заседании Рабочей группы в соответствии с планом ее работы.</w:t>
      </w:r>
    </w:p>
    <w:p>
      <w:pPr>
        <w:pStyle w:val="6"/>
        <w:spacing w:before="200"/>
        <w:ind w:firstLine="540"/>
        <w:jc w:val="both"/>
      </w:pPr>
      <w:r>
        <w:rPr>
          <w:sz w:val="20"/>
        </w:rPr>
        <w:t>Решения Рабочей группы оформляются протоколом, в который вносятся результаты рассмотрения и итоги голосования членов Рабочей группы. Протокол подписывается председателем Рабочей группы и ее секретарем.</w:t>
      </w:r>
    </w:p>
    <w:p>
      <w:pPr>
        <w:pStyle w:val="6"/>
        <w:spacing w:before="200"/>
        <w:ind w:firstLine="540"/>
        <w:jc w:val="both"/>
      </w:pPr>
      <w:r>
        <w:rPr>
          <w:sz w:val="20"/>
        </w:rPr>
        <w:t>По результатам принятого Рабочей группой решения Уполномоченный орган направляет Заявителю в течение 10 рабочих дней одно из следующих уведомлений:</w:t>
      </w:r>
    </w:p>
    <w:p>
      <w:pPr>
        <w:pStyle w:val="6"/>
        <w:spacing w:before="200"/>
        <w:ind w:firstLine="540"/>
        <w:jc w:val="both"/>
      </w:pPr>
      <w:r>
        <w:rPr>
          <w:sz w:val="20"/>
        </w:rPr>
        <w:t>- о принятом положительном решении Рабочей группы о включении в Схему НТО - в случае размещения НТО на земельном участке, находящемся в муниципальной собственности или на земельном участке государственная собственность на который не разграничена;</w:t>
      </w:r>
    </w:p>
    <w:p>
      <w:pPr>
        <w:pStyle w:val="6"/>
        <w:spacing w:before="200"/>
        <w:ind w:firstLine="540"/>
        <w:jc w:val="both"/>
      </w:pPr>
      <w:r>
        <w:rPr>
          <w:sz w:val="20"/>
        </w:rPr>
        <w:t>- о принятом положительном решении Рабочей группы о включении в Схему НТО и направлении документов на согласование в федеральный орган исполнительной власти или орган исполнительной власти, осуществляющий полномочия собственника имущества (далее - орган, осуществляющий полномочия собственника имущества) - в случае размещения НТО на земельном участке, находящемся в государственной собственности (в федеральной собственности или в муниципальной собственности соответственно);</w:t>
      </w:r>
    </w:p>
    <w:p>
      <w:pPr>
        <w:pStyle w:val="6"/>
        <w:spacing w:before="200"/>
        <w:ind w:firstLine="540"/>
        <w:jc w:val="both"/>
      </w:pPr>
      <w:r>
        <w:rPr>
          <w:sz w:val="20"/>
        </w:rPr>
        <w:t>- об отказе во включении места размещения НТО в Схему.</w:t>
      </w:r>
    </w:p>
    <w:p>
      <w:pPr>
        <w:pStyle w:val="6"/>
        <w:spacing w:before="200"/>
        <w:ind w:firstLine="540"/>
        <w:jc w:val="both"/>
      </w:pPr>
      <w:r>
        <w:rPr>
          <w:sz w:val="20"/>
        </w:rPr>
        <w:t xml:space="preserve">В случае принятия решения об отказе во включении НТО в Схему в уведомлении указываются основания отказа в соответствии с </w:t>
      </w:r>
      <w:r>
        <w:fldChar w:fldCharType="begin"/>
      </w:r>
      <w:r>
        <w:instrText xml:space="preserve"> HYPERLINK \l "P97" \o "2.4. Во включении НТО в Схему отказывается в следующих случаях:" \h </w:instrText>
      </w:r>
      <w:r>
        <w:fldChar w:fldCharType="separate"/>
      </w:r>
      <w:r>
        <w:rPr>
          <w:color w:val="0000FF"/>
          <w:sz w:val="20"/>
        </w:rPr>
        <w:t>подпунктом 2.4</w:t>
      </w:r>
      <w:r>
        <w:rPr>
          <w:color w:val="0000FF"/>
          <w:sz w:val="20"/>
        </w:rPr>
        <w:fldChar w:fldCharType="end"/>
      </w:r>
      <w:r>
        <w:rPr>
          <w:sz w:val="20"/>
        </w:rPr>
        <w:t xml:space="preserve"> настоящего пункта;</w:t>
      </w:r>
    </w:p>
    <w:p>
      <w:pPr>
        <w:pStyle w:val="6"/>
        <w:spacing w:before="200"/>
        <w:ind w:firstLine="540"/>
        <w:jc w:val="both"/>
      </w:pPr>
      <w:bookmarkStart w:id="3" w:name="P97"/>
      <w:bookmarkEnd w:id="3"/>
      <w:r>
        <w:rPr>
          <w:sz w:val="20"/>
        </w:rPr>
        <w:t>2.4. Во включении НТО в Схему отказывается в следующих случаях:</w:t>
      </w:r>
    </w:p>
    <w:p>
      <w:pPr>
        <w:pStyle w:val="6"/>
        <w:spacing w:before="200"/>
        <w:ind w:firstLine="540"/>
        <w:jc w:val="both"/>
      </w:pPr>
      <w:r>
        <w:rPr>
          <w:sz w:val="20"/>
        </w:rPr>
        <w:t xml:space="preserve">- 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безопасности дорожного движения (размещение на автодорогах, пешеходных тротуарах, магистральных улицах города, эспланадах, треугольниках видимости, на придорожной полосе и т.д.), а также </w:t>
      </w:r>
      <w:r>
        <w:fldChar w:fldCharType="begin"/>
      </w:r>
      <w:r>
        <w:instrText xml:space="preserve"> HYPERLINK "https://login.consultant.ru/link/?req=doc&amp;base=RLAW248&amp;n=41416&amp;dst=100011" \o "Решение Городской Думы г. Димитровграда от 28.06.2017 N 65/781 (ред. от 28.11.2024) "Об утверждении Правил благоустройства территории города Димитровграда Ульяновской области"
{КонсультантПлюс}" \h </w:instrText>
      </w:r>
      <w:r>
        <w:fldChar w:fldCharType="separate"/>
      </w:r>
      <w:r>
        <w:rPr>
          <w:color w:val="0000FF"/>
          <w:sz w:val="20"/>
        </w:rPr>
        <w:t>Правил</w:t>
      </w:r>
      <w:r>
        <w:rPr>
          <w:color w:val="0000FF"/>
          <w:sz w:val="20"/>
        </w:rPr>
        <w:fldChar w:fldCharType="end"/>
      </w:r>
      <w:r>
        <w:rPr>
          <w:sz w:val="20"/>
        </w:rPr>
        <w:t xml:space="preserve"> благоустройства территории города Димитровграда, утвержденных решением Городской Думы города Димитровграда Ульяновской области от 28.06.2017 N 65/781 (далее - Правила благоустройства);</w:t>
      </w:r>
    </w:p>
    <w:p>
      <w:pPr>
        <w:pStyle w:val="6"/>
        <w:spacing w:before="200"/>
        <w:ind w:firstLine="540"/>
        <w:jc w:val="both"/>
      </w:pPr>
      <w:r>
        <w:rPr>
          <w:sz w:val="20"/>
        </w:rPr>
        <w:t>- размещение НТО на инженерных сетях или в их охранных зонах в случае непредставления согласования с их собственниками (владельцами), если необходимость такого согласования предусмотрена законодательством, а правовой режим соответствующих охранных зон предусматривает возможность размещения НТО в указанных местах;</w:t>
      </w:r>
    </w:p>
    <w:p>
      <w:pPr>
        <w:pStyle w:val="6"/>
        <w:spacing w:before="200"/>
        <w:ind w:firstLine="540"/>
        <w:jc w:val="both"/>
      </w:pPr>
      <w:r>
        <w:rPr>
          <w:sz w:val="20"/>
        </w:rPr>
        <w:t>- размещение НТО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 отвечающими за сохранность объектов культурного наследия и особо охраняемых природных территорий;</w:t>
      </w:r>
    </w:p>
    <w:p>
      <w:pPr>
        <w:pStyle w:val="6"/>
        <w:spacing w:before="200"/>
        <w:ind w:firstLine="540"/>
        <w:jc w:val="both"/>
      </w:pPr>
      <w:r>
        <w:rPr>
          <w:sz w:val="20"/>
        </w:rPr>
        <w:t>- нарушение прав третьих лиц в отношении земельного участка, на котором Заявитель планирует разместить НТО;</w:t>
      </w:r>
    </w:p>
    <w:p>
      <w:pPr>
        <w:pStyle w:val="6"/>
        <w:spacing w:before="200"/>
        <w:ind w:firstLine="540"/>
        <w:jc w:val="both"/>
      </w:pPr>
      <w:r>
        <w:rPr>
          <w:sz w:val="20"/>
        </w:rPr>
        <w:t>- земельный участок по адресу, указанному в Заявлении, сформирован и стоит на кадастровом учете, за исключением случаев, когда земельный участок свободный от прав третьих лиц сформирован и стоит на кадастровом учете с видом разрешенного использования "под размещение объектов торговли";</w:t>
      </w:r>
    </w:p>
    <w:p>
      <w:pPr>
        <w:pStyle w:val="6"/>
        <w:spacing w:before="200"/>
        <w:ind w:firstLine="540"/>
        <w:jc w:val="both"/>
      </w:pPr>
      <w:r>
        <w:rPr>
          <w:sz w:val="20"/>
        </w:rPr>
        <w:t>- испрашиваемый земельный участок, на котором заявитель планирует разместить НТО, изъят из оборота;</w:t>
      </w:r>
    </w:p>
    <w:p>
      <w:pPr>
        <w:pStyle w:val="6"/>
        <w:spacing w:before="200"/>
        <w:ind w:firstLine="540"/>
        <w:jc w:val="both"/>
      </w:pPr>
      <w:r>
        <w:rPr>
          <w:sz w:val="20"/>
        </w:rPr>
        <w:t>- размещение НТО приведет к невозможности использования земельного участка в соответствии с его разрешенным использованием;</w:t>
      </w:r>
    </w:p>
    <w:p>
      <w:pPr>
        <w:pStyle w:val="6"/>
        <w:spacing w:before="200"/>
        <w:ind w:firstLine="540"/>
        <w:jc w:val="both"/>
      </w:pPr>
      <w:r>
        <w:rPr>
          <w:sz w:val="20"/>
        </w:rPr>
        <w:t>- достижение нормативов максимальной обеспеченности населения площадью торговых объектов на территории города.</w:t>
      </w:r>
    </w:p>
    <w:p>
      <w:pPr>
        <w:pStyle w:val="6"/>
        <w:spacing w:before="200"/>
        <w:ind w:firstLine="540"/>
        <w:jc w:val="both"/>
      </w:pPr>
      <w:r>
        <w:rPr>
          <w:sz w:val="20"/>
        </w:rPr>
        <w:t>2.5. Основания исключения из Схемы мест размещения НТО:</w:t>
      </w:r>
    </w:p>
    <w:p>
      <w:pPr>
        <w:pStyle w:val="6"/>
        <w:spacing w:before="200"/>
        <w:ind w:firstLine="540"/>
        <w:jc w:val="both"/>
      </w:pPr>
      <w:r>
        <w:rPr>
          <w:sz w:val="20"/>
        </w:rPr>
        <w:t>1) наличие вступившего в законную силу решения суда об освобождении земельного участка, на котором расположен НТО, или демонтаже НТО;</w:t>
      </w:r>
    </w:p>
    <w:p>
      <w:pPr>
        <w:pStyle w:val="6"/>
        <w:spacing w:before="200"/>
        <w:ind w:firstLine="540"/>
        <w:jc w:val="both"/>
      </w:pPr>
      <w:r>
        <w:rPr>
          <w:sz w:val="20"/>
        </w:rPr>
        <w:t>2) предоставление компенсационного места размещения НТО в случае необходимости изъятия земельного участка, на котором размещается НТО, для государственных или муниципальных нужд в соответствии с законодательством Российской Федерации;</w:t>
      </w:r>
    </w:p>
    <w:p>
      <w:pPr>
        <w:pStyle w:val="6"/>
        <w:spacing w:before="200"/>
        <w:ind w:firstLine="540"/>
        <w:jc w:val="both"/>
      </w:pPr>
      <w:r>
        <w:rPr>
          <w:sz w:val="20"/>
        </w:rPr>
        <w:t>3) размещение НТО с нарушением требований законодательства и муниципальных правовых актов;</w:t>
      </w:r>
    </w:p>
    <w:p>
      <w:pPr>
        <w:pStyle w:val="6"/>
        <w:spacing w:before="200"/>
        <w:ind w:firstLine="540"/>
        <w:jc w:val="both"/>
      </w:pPr>
      <w:r>
        <w:rPr>
          <w:sz w:val="20"/>
        </w:rPr>
        <w:t>4) наличие записи в Едином государственном реестре прав на недвижимое имущество и сделок с ним о регистрации возникновения и перехода прав на недвижимость, на ранее установленное НТО.</w:t>
      </w:r>
    </w:p>
    <w:p>
      <w:pPr>
        <w:pStyle w:val="6"/>
        <w:spacing w:before="200"/>
        <w:ind w:firstLine="540"/>
        <w:jc w:val="both"/>
      </w:pPr>
      <w:r>
        <w:rPr>
          <w:sz w:val="20"/>
        </w:rPr>
        <w:t>2.6. В случае необходимости изъятия земельного участка, на котором размещается НТО (места размещения НТО), для государственных или муниципальных нужд, уполномоченный орган местного самоуправления не менее чем за 3 месяца до предполагаемого изъятия, уведомляет об этом хозяйствующий субъект и предоставляет компенсационное место, равноценное предоставленному ранее месту размещения НТО по его месту расположения, площади, сроку размещения и иными условиями с согласия хозяйствующего субъекта (далее - компенсационное место) в соответствии с требованиями к размещению НТО, установленными настоящим Порядком без проведения аукциона.</w:t>
      </w:r>
    </w:p>
    <w:p>
      <w:pPr>
        <w:pStyle w:val="6"/>
        <w:spacing w:before="200"/>
        <w:ind w:firstLine="540"/>
        <w:jc w:val="both"/>
      </w:pPr>
      <w:r>
        <w:rPr>
          <w:sz w:val="20"/>
        </w:rPr>
        <w:t>Уполномоченный орган подбирает компенсационное место исходя из требований к размещению НТО, установленных настоящим Порядком, с учетом предложений хозяйствующего субъекта. Изъятие места размещения НТО до предоставления компенсационного места не допускается, за исключением основания, предусмотренного пунктом 5 настоящего раздела.</w:t>
      </w:r>
    </w:p>
    <w:p>
      <w:pPr>
        <w:pStyle w:val="6"/>
        <w:spacing w:before="200"/>
        <w:ind w:firstLine="540"/>
        <w:jc w:val="both"/>
      </w:pPr>
      <w:r>
        <w:rPr>
          <w:sz w:val="20"/>
        </w:rPr>
        <w:t>В целях предоставления компенсационного места уполномоченный орган обеспечивает включение данного места размещения НТО в Схему в соответствии с настоящим Порядком.</w:t>
      </w:r>
    </w:p>
    <w:p>
      <w:pPr>
        <w:pStyle w:val="6"/>
        <w:spacing w:before="200"/>
        <w:ind w:firstLine="540"/>
        <w:jc w:val="both"/>
      </w:pPr>
      <w:r>
        <w:rPr>
          <w:sz w:val="20"/>
        </w:rPr>
        <w:t>При предоставлении компенсационного места для размещения НТО в договор на размещение НТО вносятся соответствующие изменения. При этом предоставление хозяйствующим субъектом дополнительных документов не требуется.</w:t>
      </w:r>
    </w:p>
    <w:p>
      <w:pPr>
        <w:pStyle w:val="6"/>
        <w:spacing w:before="200"/>
        <w:ind w:firstLine="540"/>
        <w:jc w:val="both"/>
      </w:pPr>
      <w:r>
        <w:rPr>
          <w:sz w:val="20"/>
        </w:rPr>
        <w:t>В случае отказа хозяйствующего субъекта от компенсационного места, уполномоченный орган в течение трех месяцев подбирает новое компенсационное место, отвечающее требованиям, определенным в пункте 1 настоящего раздела. В случае повторного отказа хозяйствующего субъекта от компенсационного места, договор на размещение НТО расторгается.</w:t>
      </w:r>
    </w:p>
    <w:p>
      <w:pPr>
        <w:pStyle w:val="6"/>
        <w:spacing w:before="200"/>
        <w:ind w:firstLine="540"/>
        <w:jc w:val="both"/>
      </w:pPr>
      <w:r>
        <w:rPr>
          <w:sz w:val="20"/>
        </w:rPr>
        <w:t>Хозяйствующий субъект вправе написать заявление об отказе от предлагаемого ему компенсационного места. В этом случае договор на размещение НТО расторгается, и хозяйствующий субъект теряет право на предоставление компенсационного места без проведения аукциона.</w:t>
      </w:r>
    </w:p>
    <w:p>
      <w:pPr>
        <w:pStyle w:val="6"/>
        <w:spacing w:before="200"/>
        <w:ind w:firstLine="540"/>
        <w:jc w:val="both"/>
      </w:pPr>
      <w:r>
        <w:rPr>
          <w:sz w:val="20"/>
        </w:rPr>
        <w:t xml:space="preserve">2.7. Согласование включения в Схему НТО, расположенных на земельных участках, в зданиях, строениях и сооружениях, находящихся в государственной собственности, с органом, осуществляющим полномочия собственника имущества, производится в порядке, установленном </w:t>
      </w:r>
      <w:r>
        <w:fldChar w:fldCharType="begin"/>
      </w:r>
      <w:r>
        <w:instrText xml:space="preserve"> HYPERLINK "https://login.consultant.ru/link/?req=doc&amp;base=LAW&amp;n=425912" \o "Постановление Правительства РФ от 29.09.2010 N 772 (ред. от 02.09.2022)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{КонсультантПлюс}" \h </w:instrText>
      </w:r>
      <w: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pPr>
        <w:pStyle w:val="6"/>
        <w:spacing w:before="200"/>
        <w:ind w:firstLine="540"/>
        <w:jc w:val="both"/>
      </w:pPr>
      <w:r>
        <w:rPr>
          <w:sz w:val="20"/>
        </w:rPr>
        <w:t>Заявление о согласовании включения места размещения НТО, расположенных на земельных участках, в зданиях, строениях и сооружениях, находящихся в государственной собственности, в Схему направляется Уполномоченным органом в орган, осуществляющий полномочия собственника имущества, в течение 10 (десяти) рабочих дней с момента принятия решения Рабочей группой.</w:t>
      </w:r>
    </w:p>
    <w:p>
      <w:pPr>
        <w:pStyle w:val="6"/>
        <w:spacing w:before="200"/>
        <w:ind w:firstLine="540"/>
        <w:jc w:val="both"/>
      </w:pPr>
      <w:r>
        <w:rPr>
          <w:sz w:val="20"/>
        </w:rPr>
        <w:t>2.8. Утверждение Схемы и внесение в нее изменений оформляется постановлением Администрации города Димитровграда.</w:t>
      </w:r>
    </w:p>
    <w:p>
      <w:pPr>
        <w:pStyle w:val="6"/>
        <w:jc w:val="both"/>
      </w:pPr>
    </w:p>
    <w:p>
      <w:pPr>
        <w:pStyle w:val="8"/>
        <w:jc w:val="center"/>
        <w:outlineLvl w:val="1"/>
      </w:pPr>
      <w:r>
        <w:rPr>
          <w:sz w:val="20"/>
        </w:rPr>
        <w:t>3. Требования к размещению НТО</w:t>
      </w:r>
    </w:p>
    <w:p>
      <w:pPr>
        <w:pStyle w:val="6"/>
        <w:jc w:val="both"/>
      </w:pPr>
    </w:p>
    <w:p>
      <w:pPr>
        <w:pStyle w:val="6"/>
        <w:ind w:firstLine="540"/>
        <w:jc w:val="both"/>
      </w:pPr>
      <w:r>
        <w:rPr>
          <w:sz w:val="20"/>
        </w:rPr>
        <w:t>3.1.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p>
    <w:p>
      <w:pPr>
        <w:pStyle w:val="6"/>
        <w:spacing w:before="200"/>
        <w:ind w:firstLine="540"/>
        <w:jc w:val="both"/>
      </w:pPr>
      <w:r>
        <w:rPr>
          <w:sz w:val="20"/>
        </w:rPr>
        <w:t>3.2.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w:t>
      </w:r>
    </w:p>
    <w:p>
      <w:pPr>
        <w:pStyle w:val="6"/>
        <w:spacing w:before="200"/>
        <w:ind w:firstLine="540"/>
        <w:jc w:val="both"/>
      </w:pPr>
      <w:bookmarkStart w:id="4" w:name="P125"/>
      <w:bookmarkEnd w:id="4"/>
      <w:r>
        <w:rPr>
          <w:sz w:val="20"/>
        </w:rPr>
        <w:t>3.3. Предоставление заявителям права на размещение НТО осуществляется на основании Договора на размещение НТО либо договора аренды земельного участка, заключенного до 01.03.2015, срок действия которого не истек. Переоформление ранее заключенного договора аренды земельного участка на Договор на размещение НТО осуществляется по заявлению лица, использующего НТО, являющегося стороной договора аренды земельного участка. В данном случае срок действия Договора на размещение НТО устанавливается равным сроку действия переоформляемого договора аренды земельного участка.</w:t>
      </w:r>
    </w:p>
    <w:p>
      <w:pPr>
        <w:pStyle w:val="6"/>
        <w:spacing w:before="200"/>
        <w:ind w:firstLine="540"/>
        <w:jc w:val="both"/>
      </w:pPr>
      <w:r>
        <w:rPr>
          <w:sz w:val="20"/>
        </w:rPr>
        <w:t>3.4. На основании Договора на размещение НТО осуществляется размещение вновь возводимых киосков, павильонов, торговых автоматов, НТО сезонного (временного) размещения, холодильных прилавков, лотков (палаток).</w:t>
      </w:r>
    </w:p>
    <w:p>
      <w:pPr>
        <w:pStyle w:val="6"/>
        <w:spacing w:before="200"/>
        <w:ind w:firstLine="540"/>
        <w:jc w:val="both"/>
      </w:pPr>
      <w:r>
        <w:rPr>
          <w:sz w:val="20"/>
        </w:rPr>
        <w:t>3.5. Не допускается:</w:t>
      </w:r>
    </w:p>
    <w:p>
      <w:pPr>
        <w:pStyle w:val="6"/>
        <w:spacing w:before="200"/>
        <w:ind w:firstLine="540"/>
        <w:jc w:val="both"/>
      </w:pPr>
      <w:r>
        <w:rPr>
          <w:sz w:val="20"/>
        </w:rPr>
        <w:t>- размещение у НТО холодильного оборудования, столиков, зонтиков, стоек-витрин,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pPr>
        <w:pStyle w:val="6"/>
        <w:spacing w:before="200"/>
        <w:ind w:firstLine="540"/>
        <w:jc w:val="both"/>
      </w:pPr>
      <w:r>
        <w:rPr>
          <w:sz w:val="20"/>
        </w:rPr>
        <w:t>- размещение временных конструкций, предназначенных для хранения бахчевых культур, отдельно от НТО;</w:t>
      </w:r>
    </w:p>
    <w:p>
      <w:pPr>
        <w:pStyle w:val="6"/>
        <w:spacing w:before="200"/>
        <w:ind w:firstLine="540"/>
        <w:jc w:val="both"/>
      </w:pPr>
      <w:r>
        <w:rPr>
          <w:sz w:val="20"/>
        </w:rPr>
        <w:t>- складирование товара, упаковок, мусора на элементах благоустройства, крышах торговых объектов и прилегающей территории.</w:t>
      </w:r>
    </w:p>
    <w:p>
      <w:pPr>
        <w:pStyle w:val="6"/>
        <w:spacing w:before="200"/>
        <w:ind w:firstLine="540"/>
        <w:jc w:val="both"/>
      </w:pPr>
      <w:r>
        <w:rPr>
          <w:sz w:val="20"/>
        </w:rPr>
        <w:t xml:space="preserve">3.6. Внешний вид НТО должен соответствовать требованиям, установленным </w:t>
      </w:r>
      <w:r>
        <w:fldChar w:fldCharType="begin"/>
      </w:r>
      <w:r>
        <w:instrText xml:space="preserve"> HYPERLINK \l "P142" \o "4. Требования к внешнему виду НТО" \h </w:instrText>
      </w:r>
      <w:r>
        <w:fldChar w:fldCharType="separate"/>
      </w:r>
      <w:r>
        <w:rPr>
          <w:color w:val="0000FF"/>
          <w:sz w:val="20"/>
        </w:rPr>
        <w:t>разделом 4</w:t>
      </w:r>
      <w:r>
        <w:rPr>
          <w:color w:val="0000FF"/>
          <w:sz w:val="20"/>
        </w:rPr>
        <w:fldChar w:fldCharType="end"/>
      </w:r>
      <w:r>
        <w:rPr>
          <w:sz w:val="20"/>
        </w:rPr>
        <w:t xml:space="preserve"> настоящего Порядка.</w:t>
      </w:r>
    </w:p>
    <w:p>
      <w:pPr>
        <w:pStyle w:val="6"/>
        <w:spacing w:before="200"/>
        <w:ind w:firstLine="540"/>
        <w:jc w:val="both"/>
      </w:pPr>
      <w:r>
        <w:rPr>
          <w:sz w:val="20"/>
        </w:rPr>
        <w:t>3.7. Хозяйствующие субъекты обязаны обеспечивать благоустройство прилегающей к НТО территории в соответствии с нормами законодательства Российской Федерации, а также Правилами благоустройства.</w:t>
      </w:r>
    </w:p>
    <w:p>
      <w:pPr>
        <w:pStyle w:val="6"/>
        <w:spacing w:before="200"/>
        <w:ind w:firstLine="540"/>
        <w:jc w:val="both"/>
      </w:pPr>
      <w:r>
        <w:rPr>
          <w:sz w:val="20"/>
        </w:rPr>
        <w:t>3.8. Хозяйствующий субъект обязан устанавливать НТО только в месте, определенном Схемой, на твердые виды покрытия, оснащать наружным осветительным оборудованием, урнами для мусора.</w:t>
      </w:r>
    </w:p>
    <w:p>
      <w:pPr>
        <w:pStyle w:val="6"/>
        <w:spacing w:before="200"/>
        <w:ind w:firstLine="540"/>
        <w:jc w:val="both"/>
      </w:pPr>
      <w:r>
        <w:rPr>
          <w:sz w:val="20"/>
        </w:rPr>
        <w:t>3.9. Размещение НТО должно обеспечивать свободное движение пешеходов и безопасный доступ потребителей к торговым объектам, в том числе обеспечение доступностью с учетом потребностей инвалидов и других групп населения с ограниченными возможностями здоровья.</w:t>
      </w:r>
    </w:p>
    <w:p>
      <w:pPr>
        <w:pStyle w:val="6"/>
        <w:spacing w:before="200"/>
        <w:ind w:firstLine="540"/>
        <w:jc w:val="both"/>
      </w:pPr>
      <w:r>
        <w:rPr>
          <w:sz w:val="20"/>
        </w:rPr>
        <w:t>3.10. При размещении НТО должен быть предусмотрен удобный подъезд автотранспорта, не создающий помех для прохода пешеходов. Разгрузку товара следует осуществлять без заезда транспорта на тротуар.</w:t>
      </w:r>
    </w:p>
    <w:p>
      <w:pPr>
        <w:pStyle w:val="6"/>
        <w:spacing w:before="200"/>
        <w:ind w:firstLine="540"/>
        <w:jc w:val="both"/>
      </w:pPr>
      <w:r>
        <w:rPr>
          <w:sz w:val="20"/>
        </w:rPr>
        <w:t>3.11. При размещении НТО не допускается вырубка кустарников, древесной растительности, асфальтирование и сплошное мощение приствольных кругов в радиусе 1,5 метра от ствола дерева.</w:t>
      </w:r>
    </w:p>
    <w:p>
      <w:pPr>
        <w:pStyle w:val="6"/>
        <w:spacing w:before="200"/>
        <w:ind w:firstLine="540"/>
        <w:jc w:val="both"/>
      </w:pPr>
      <w:r>
        <w:rPr>
          <w:sz w:val="20"/>
        </w:rPr>
        <w:t>3.12. Срок размещения НТО определяется Договором на размещение НТО в соответствии со Схемой и составляет не менее 10 лет, если иной, больший срок не указан в заявлении о предоставлении права на размещение НТО.</w:t>
      </w:r>
    </w:p>
    <w:p>
      <w:pPr>
        <w:pStyle w:val="6"/>
        <w:spacing w:before="200"/>
        <w:ind w:firstLine="540"/>
        <w:jc w:val="both"/>
      </w:pPr>
      <w:r>
        <w:rPr>
          <w:sz w:val="20"/>
        </w:rPr>
        <w:t>3.13. Размещение НТО без исключения из Схемы приостанавливается в следующих случаях:</w:t>
      </w:r>
    </w:p>
    <w:p>
      <w:pPr>
        <w:pStyle w:val="6"/>
        <w:spacing w:before="200"/>
        <w:ind w:firstLine="540"/>
        <w:jc w:val="both"/>
      </w:pPr>
      <w:r>
        <w:rPr>
          <w:sz w:val="20"/>
        </w:rPr>
        <w:t>1) на период проведения ремонтных работ и невозможности в связи с этим размещения НТО;</w:t>
      </w:r>
    </w:p>
    <w:p>
      <w:pPr>
        <w:pStyle w:val="6"/>
        <w:spacing w:before="200"/>
        <w:ind w:firstLine="540"/>
        <w:jc w:val="both"/>
      </w:pPr>
      <w:r>
        <w:rPr>
          <w:sz w:val="20"/>
        </w:rPr>
        <w:t>2) на период исполнения предписаний органов государственного контроля (надзора) и муниципального контроля об устранении нарушений требований к размещению и (или) деятельности НТО, установленных настоящим Порядком, в случае если данными предписаниями предусмотрена приостановка деятельности НТО.</w:t>
      </w:r>
    </w:p>
    <w:p>
      <w:pPr>
        <w:pStyle w:val="6"/>
        <w:jc w:val="both"/>
      </w:pPr>
    </w:p>
    <w:p>
      <w:pPr>
        <w:pStyle w:val="8"/>
        <w:jc w:val="center"/>
        <w:outlineLvl w:val="1"/>
      </w:pPr>
      <w:bookmarkStart w:id="5" w:name="P142"/>
      <w:bookmarkEnd w:id="5"/>
      <w:r>
        <w:rPr>
          <w:sz w:val="20"/>
        </w:rPr>
        <w:t>4. Требования к внешнему виду НТО</w:t>
      </w:r>
    </w:p>
    <w:p>
      <w:pPr>
        <w:pStyle w:val="6"/>
        <w:jc w:val="both"/>
      </w:pPr>
    </w:p>
    <w:p>
      <w:pPr>
        <w:pStyle w:val="6"/>
        <w:ind w:firstLine="540"/>
        <w:jc w:val="both"/>
      </w:pPr>
      <w:r>
        <w:rPr>
          <w:sz w:val="20"/>
        </w:rPr>
        <w:t>4.1. Конструкция НТО должна обеспечивать возможность его перемещения и транспортировки.</w:t>
      </w:r>
    </w:p>
    <w:p>
      <w:pPr>
        <w:pStyle w:val="6"/>
        <w:spacing w:before="200"/>
        <w:ind w:firstLine="540"/>
        <w:jc w:val="both"/>
      </w:pPr>
      <w:r>
        <w:rPr>
          <w:sz w:val="20"/>
        </w:rPr>
        <w:t>4.2. Фасадное и боковое остекление должно быть выполнено из конструкций со стеклопакетами.</w:t>
      </w:r>
    </w:p>
    <w:p>
      <w:pPr>
        <w:pStyle w:val="6"/>
        <w:spacing w:before="200"/>
        <w:ind w:firstLine="540"/>
        <w:jc w:val="both"/>
      </w:pPr>
      <w:r>
        <w:rPr>
          <w:sz w:val="20"/>
        </w:rPr>
        <w:t>4.3. Внешний вид НТО должен соответствовать постановлению Администрации города от 21.02.2018 N 311 "Об утверждении типового эскизного проекта внешнего вида нестационарных торговых объектов на территории города Димитровграда Ульяновской области".</w:t>
      </w:r>
    </w:p>
    <w:p>
      <w:pPr>
        <w:pStyle w:val="6"/>
        <w:spacing w:before="200"/>
        <w:ind w:firstLine="540"/>
        <w:jc w:val="both"/>
      </w:pPr>
      <w:r>
        <w:rPr>
          <w:sz w:val="20"/>
        </w:rPr>
        <w:t>4.4. В состав эскизного проекта НТО входят:</w:t>
      </w:r>
    </w:p>
    <w:p>
      <w:pPr>
        <w:pStyle w:val="6"/>
        <w:spacing w:before="200"/>
        <w:ind w:firstLine="540"/>
        <w:jc w:val="both"/>
      </w:pPr>
      <w:r>
        <w:rPr>
          <w:sz w:val="20"/>
        </w:rPr>
        <w:t>1) титульный лист;</w:t>
      </w:r>
    </w:p>
    <w:p>
      <w:pPr>
        <w:pStyle w:val="6"/>
        <w:spacing w:before="200"/>
        <w:ind w:firstLine="540"/>
        <w:jc w:val="both"/>
      </w:pPr>
      <w:r>
        <w:rPr>
          <w:sz w:val="20"/>
        </w:rPr>
        <w:t>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материалов стен, конструкций и характеристика архитектуры НТО;</w:t>
      </w:r>
    </w:p>
    <w:p>
      <w:pPr>
        <w:pStyle w:val="6"/>
        <w:spacing w:before="200"/>
        <w:ind w:firstLine="540"/>
        <w:jc w:val="both"/>
      </w:pPr>
      <w:r>
        <w:rPr>
          <w:sz w:val="20"/>
        </w:rPr>
        <w:t>3) графическая часть, включающая:</w:t>
      </w:r>
    </w:p>
    <w:p>
      <w:pPr>
        <w:pStyle w:val="6"/>
        <w:spacing w:before="200"/>
        <w:ind w:firstLine="540"/>
        <w:jc w:val="both"/>
      </w:pPr>
      <w:r>
        <w:rPr>
          <w:sz w:val="20"/>
        </w:rP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 т.д.);</w:t>
      </w:r>
    </w:p>
    <w:p>
      <w:pPr>
        <w:pStyle w:val="6"/>
        <w:spacing w:before="200"/>
        <w:ind w:firstLine="540"/>
        <w:jc w:val="both"/>
      </w:pPr>
      <w:r>
        <w:rPr>
          <w:sz w:val="20"/>
        </w:rPr>
        <w:t>- схему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единой системы координат, применяемой при ведении государственного кадастра недвижимости);</w:t>
      </w:r>
    </w:p>
    <w:p>
      <w:pPr>
        <w:pStyle w:val="6"/>
        <w:spacing w:before="200"/>
        <w:ind w:firstLine="540"/>
        <w:jc w:val="both"/>
      </w:pPr>
      <w:r>
        <w:rPr>
          <w:sz w:val="20"/>
        </w:rPr>
        <w:t>- ситуационный план-схему размещения НТО на карте города Димитровграда Ульяновской области;</w:t>
      </w:r>
    </w:p>
    <w:p>
      <w:pPr>
        <w:pStyle w:val="6"/>
        <w:spacing w:before="200"/>
        <w:ind w:firstLine="540"/>
        <w:jc w:val="both"/>
      </w:pPr>
      <w:r>
        <w:rPr>
          <w:sz w:val="20"/>
        </w:rPr>
        <w:t>- план НТО, выполненный в масштабе 1:50, с указанием основных габаритных размеров;</w:t>
      </w:r>
    </w:p>
    <w:p>
      <w:pPr>
        <w:pStyle w:val="6"/>
        <w:spacing w:before="200"/>
        <w:ind w:firstLine="540"/>
        <w:jc w:val="both"/>
      </w:pPr>
      <w:r>
        <w:rPr>
          <w:sz w:val="20"/>
        </w:rP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pPr>
        <w:pStyle w:val="6"/>
        <w:spacing w:before="200"/>
        <w:ind w:firstLine="540"/>
        <w:jc w:val="both"/>
      </w:pPr>
      <w:r>
        <w:rPr>
          <w:sz w:val="20"/>
        </w:rPr>
        <w:t>- цветное трехмерное изображение НТО, вписанное в окружающую среду;</w:t>
      </w:r>
    </w:p>
    <w:p>
      <w:pPr>
        <w:pStyle w:val="6"/>
        <w:spacing w:before="200"/>
        <w:ind w:firstLine="540"/>
        <w:jc w:val="both"/>
      </w:pPr>
      <w:r>
        <w:rPr>
          <w:sz w:val="20"/>
        </w:rPr>
        <w:t>- материалы фотофиксации территории участка до начала работ по установке нового НТО.</w:t>
      </w:r>
    </w:p>
    <w:p>
      <w:pPr>
        <w:pStyle w:val="6"/>
        <w:spacing w:before="200"/>
        <w:ind w:firstLine="540"/>
        <w:jc w:val="both"/>
      </w:pPr>
      <w:r>
        <w:rPr>
          <w:sz w:val="20"/>
        </w:rPr>
        <w:t>4.5. Для изготовления НТО и его отделки должны применяться сертифицированные материалы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(не менее 10 лет).</w:t>
      </w:r>
    </w:p>
    <w:p>
      <w:pPr>
        <w:pStyle w:val="6"/>
        <w:spacing w:before="200"/>
        <w:ind w:firstLine="540"/>
        <w:jc w:val="both"/>
      </w:pPr>
      <w:r>
        <w:rPr>
          <w:sz w:val="20"/>
        </w:rPr>
        <w:t>4.6. Архитектурное и конструктивное решение входной группы (групп) НТО, имеющего торговый зал, должно соответствовать требованиям СНиП 35-01-2001 "Доступность зданий и сооружений для маломобильных групп населения".</w:t>
      </w:r>
    </w:p>
    <w:p>
      <w:pPr>
        <w:pStyle w:val="6"/>
        <w:spacing w:before="200"/>
        <w:ind w:firstLine="540"/>
        <w:jc w:val="both"/>
      </w:pPr>
      <w:r>
        <w:rPr>
          <w:sz w:val="20"/>
        </w:rPr>
        <w:t>4.7. Информационное оформление НТО должно соответствовать требованиям размещения и содержания информационных конструкций, установленным отраслевым (функциональным) органом Администрации города, обладающим полномочиями в области архитектуры и градостроительной деятельности.</w:t>
      </w:r>
    </w:p>
    <w:p>
      <w:pPr>
        <w:pStyle w:val="6"/>
        <w:spacing w:before="200"/>
        <w:ind w:firstLine="540"/>
        <w:jc w:val="both"/>
      </w:pPr>
      <w:r>
        <w:rPr>
          <w:sz w:val="20"/>
        </w:rPr>
        <w:t>4.8. В случае объединения нескольких НТО в единый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pPr>
        <w:pStyle w:val="6"/>
        <w:spacing w:before="200"/>
        <w:ind w:firstLine="540"/>
        <w:jc w:val="both"/>
      </w:pPr>
      <w:r>
        <w:rPr>
          <w:sz w:val="20"/>
        </w:rPr>
        <w:t>4.9. В конструкцию типовых НТО допускается вносить без согласования с отраслевым (функциональным) органом Администрации города, обладающим полномочиями в области архитектуры и градостроительной деятельности, следующие изменения:</w:t>
      </w:r>
    </w:p>
    <w:p>
      <w:pPr>
        <w:pStyle w:val="6"/>
        <w:spacing w:before="200"/>
        <w:ind w:firstLine="540"/>
        <w:jc w:val="both"/>
      </w:pPr>
      <w:r>
        <w:rPr>
          <w:sz w:val="20"/>
        </w:rPr>
        <w:t>- в части конфигурации фасадного и бокового остекления, включая расположение и размеры окна выдачи товара, не меняя габаритных размеров остекления;</w:t>
      </w:r>
    </w:p>
    <w:p>
      <w:pPr>
        <w:pStyle w:val="6"/>
        <w:spacing w:before="200"/>
        <w:ind w:firstLine="540"/>
        <w:jc w:val="both"/>
      </w:pPr>
      <w:r>
        <w:rPr>
          <w:sz w:val="20"/>
        </w:rPr>
        <w:t>- в части установки дополнительных рам остекления на боковых поверхностях НТО, при отсутствии по этим сторонам других сблокированных НТО;</w:t>
      </w:r>
    </w:p>
    <w:p>
      <w:pPr>
        <w:pStyle w:val="6"/>
        <w:spacing w:before="200"/>
        <w:ind w:firstLine="540"/>
        <w:jc w:val="both"/>
      </w:pPr>
      <w:r>
        <w:rPr>
          <w:sz w:val="20"/>
        </w:rPr>
        <w:t>- расположение, размеры и тип (металлический, стеклянный) дверного блока.</w:t>
      </w:r>
    </w:p>
    <w:p>
      <w:pPr>
        <w:pStyle w:val="6"/>
        <w:spacing w:before="200"/>
        <w:ind w:firstLine="540"/>
        <w:jc w:val="both"/>
      </w:pPr>
      <w:r>
        <w:rPr>
          <w:sz w:val="20"/>
        </w:rPr>
        <w:t>4.10. Внешняя облицовка НТО.</w:t>
      </w:r>
    </w:p>
    <w:p>
      <w:pPr>
        <w:pStyle w:val="6"/>
        <w:spacing w:before="200"/>
        <w:ind w:firstLine="540"/>
        <w:jc w:val="both"/>
      </w:pPr>
      <w:r>
        <w:rPr>
          <w:sz w:val="20"/>
        </w:rPr>
        <w:t>Цветовая гамма декоративных ограждающих поверхностей должна гармонировать с цветовым решением сложившейся застройки и соответствовать постановлению Администрации города от 21.02.2018 N 311 "Об утверждении типового эскизного проекта внешнего вида нестационарных торговых объектов на территории города Димитровграда Ульяновской области".</w:t>
      </w:r>
    </w:p>
    <w:p>
      <w:pPr>
        <w:pStyle w:val="6"/>
        <w:spacing w:before="200"/>
        <w:ind w:firstLine="540"/>
        <w:jc w:val="both"/>
      </w:pPr>
      <w:r>
        <w:rPr>
          <w:sz w:val="20"/>
        </w:rPr>
        <w:t>Для защиты от атмосферных осадков конструкция НТО должна предусматривать козырек.</w:t>
      </w:r>
    </w:p>
    <w:p>
      <w:pPr>
        <w:pStyle w:val="6"/>
        <w:spacing w:before="200"/>
        <w:ind w:firstLine="540"/>
        <w:jc w:val="both"/>
      </w:pPr>
      <w:r>
        <w:rPr>
          <w:sz w:val="20"/>
        </w:rPr>
        <w:t>4.11. В целях приведения НТО, включенных в Схему до момента вступления в силу настоящего Порядка, в соответствие с требованиями настоящего раздела предусматривается переходный период, который действует с момента вступления в силу настоящего Порядка до завершения приведения НТО в соответствие с требованиями настоящего раздела, но не более одного года.</w:t>
      </w:r>
    </w:p>
    <w:p>
      <w:pPr>
        <w:pStyle w:val="6"/>
        <w:jc w:val="both"/>
      </w:pPr>
    </w:p>
    <w:p>
      <w:pPr>
        <w:pStyle w:val="8"/>
        <w:jc w:val="center"/>
        <w:outlineLvl w:val="1"/>
      </w:pPr>
      <w:r>
        <w:rPr>
          <w:sz w:val="20"/>
        </w:rPr>
        <w:t>5. Порядок проведения открытого аукциона на право</w:t>
      </w:r>
    </w:p>
    <w:p>
      <w:pPr>
        <w:pStyle w:val="8"/>
        <w:jc w:val="center"/>
      </w:pPr>
      <w:r>
        <w:rPr>
          <w:sz w:val="20"/>
        </w:rPr>
        <w:t>заключения Договора на размещение НТО</w:t>
      </w:r>
    </w:p>
    <w:p>
      <w:pPr>
        <w:pStyle w:val="6"/>
        <w:jc w:val="both"/>
      </w:pPr>
    </w:p>
    <w:p>
      <w:pPr>
        <w:pStyle w:val="6"/>
        <w:ind w:firstLine="540"/>
        <w:jc w:val="both"/>
      </w:pPr>
      <w:r>
        <w:rPr>
          <w:sz w:val="20"/>
        </w:rPr>
        <w:t>5.1. Основной целью аукциона является выбор юридического или физического лица, в том числе индивидуального предпринимателя, предложившего наиболее высокую плату по Договору на размещение нестационарного торгового объекта.</w:t>
      </w:r>
    </w:p>
    <w:p>
      <w:pPr>
        <w:pStyle w:val="6"/>
        <w:spacing w:before="200"/>
        <w:ind w:firstLine="540"/>
        <w:jc w:val="both"/>
      </w:pPr>
      <w:r>
        <w:rPr>
          <w:sz w:val="20"/>
        </w:rPr>
        <w:t>Задачами аукциона является:</w:t>
      </w:r>
    </w:p>
    <w:p>
      <w:pPr>
        <w:pStyle w:val="6"/>
        <w:spacing w:before="200"/>
        <w:ind w:firstLine="540"/>
        <w:jc w:val="both"/>
      </w:pPr>
      <w:r>
        <w:rPr>
          <w:sz w:val="20"/>
        </w:rPr>
        <w:t>- развитие конкурентной среды на рынке размещения нестационарного торгового объекта;</w:t>
      </w:r>
    </w:p>
    <w:p>
      <w:pPr>
        <w:pStyle w:val="6"/>
        <w:spacing w:before="200"/>
        <w:ind w:firstLine="540"/>
        <w:jc w:val="both"/>
      </w:pPr>
      <w:r>
        <w:rPr>
          <w:sz w:val="20"/>
        </w:rPr>
        <w:t>- создание равных условий и возможностей для всех претендентов на заключение Договора на размещение нестационарного торгового объекта, объективность оценки и единство требований к участникам рынка размещения нестационарного торгового объекта;</w:t>
      </w:r>
    </w:p>
    <w:p>
      <w:pPr>
        <w:pStyle w:val="6"/>
        <w:spacing w:before="200"/>
        <w:ind w:firstLine="540"/>
        <w:jc w:val="both"/>
      </w:pPr>
      <w:r>
        <w:rPr>
          <w:sz w:val="20"/>
        </w:rPr>
        <w:t>- обеспечение гласности и прозрачности при размещении нестационарного торгового объекта.</w:t>
      </w:r>
    </w:p>
    <w:p>
      <w:pPr>
        <w:pStyle w:val="6"/>
        <w:spacing w:before="200"/>
        <w:ind w:firstLine="540"/>
        <w:jc w:val="both"/>
      </w:pPr>
      <w:r>
        <w:rPr>
          <w:sz w:val="20"/>
        </w:rPr>
        <w:t>5.2. Открытый аукцион на право заключения Договора на размещение нестационарного торгового объекта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на территории города проводится на основании обращения хозяйствующего субъекта в Администрацию города с заявлением о предоставлении права на размещение НТО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на территории города, включенному в Схему, а также по инициативе Администрации города Димитровграда Ульяновской области.</w:t>
      </w:r>
    </w:p>
    <w:p>
      <w:pPr>
        <w:pStyle w:val="6"/>
        <w:spacing w:before="200"/>
        <w:ind w:firstLine="540"/>
        <w:jc w:val="both"/>
      </w:pPr>
      <w:r>
        <w:rPr>
          <w:sz w:val="20"/>
        </w:rPr>
        <w:t>5.3. Предметом аукционов является право на заключение Договора на размещение НТО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на территории города.</w:t>
      </w:r>
    </w:p>
    <w:p>
      <w:pPr>
        <w:pStyle w:val="6"/>
        <w:spacing w:before="200"/>
        <w:ind w:firstLine="540"/>
        <w:jc w:val="both"/>
      </w:pPr>
      <w:r>
        <w:rPr>
          <w:sz w:val="20"/>
        </w:rPr>
        <w:t>5.4. Аукцион является открытым по составу участников и по способу подачи предложений.</w:t>
      </w:r>
    </w:p>
    <w:p>
      <w:pPr>
        <w:pStyle w:val="6"/>
        <w:spacing w:before="200"/>
        <w:ind w:firstLine="540"/>
        <w:jc w:val="both"/>
      </w:pPr>
      <w:r>
        <w:rPr>
          <w:sz w:val="20"/>
        </w:rPr>
        <w:t>5.5. Организатор аукциона.</w:t>
      </w:r>
    </w:p>
    <w:p>
      <w:pPr>
        <w:pStyle w:val="6"/>
        <w:spacing w:before="200"/>
        <w:ind w:firstLine="540"/>
        <w:jc w:val="both"/>
      </w:pPr>
      <w:r>
        <w:rPr>
          <w:sz w:val="20"/>
        </w:rPr>
        <w:t>Организатор аукциона выполняет следующие функции:</w:t>
      </w:r>
    </w:p>
    <w:p>
      <w:pPr>
        <w:pStyle w:val="6"/>
        <w:spacing w:before="200"/>
        <w:ind w:firstLine="540"/>
        <w:jc w:val="both"/>
      </w:pPr>
      <w:r>
        <w:rPr>
          <w:sz w:val="20"/>
        </w:rPr>
        <w:t>- разрабатывает аукционную документацию и утверждает ее;</w:t>
      </w:r>
    </w:p>
    <w:p>
      <w:pPr>
        <w:pStyle w:val="6"/>
        <w:spacing w:before="200"/>
        <w:ind w:firstLine="540"/>
        <w:jc w:val="both"/>
      </w:pPr>
      <w:r>
        <w:rPr>
          <w:sz w:val="20"/>
        </w:rPr>
        <w:t>- опубликовывает извещение о проведении аукциона;</w:t>
      </w:r>
    </w:p>
    <w:p>
      <w:pPr>
        <w:pStyle w:val="6"/>
        <w:spacing w:before="200"/>
        <w:ind w:firstLine="540"/>
        <w:jc w:val="both"/>
      </w:pPr>
      <w:r>
        <w:rPr>
          <w:sz w:val="20"/>
        </w:rPr>
        <w:t>- дает разъяснения по вопросам аукционной документации;</w:t>
      </w:r>
    </w:p>
    <w:p>
      <w:pPr>
        <w:pStyle w:val="6"/>
        <w:spacing w:before="200"/>
        <w:ind w:firstLine="540"/>
        <w:jc w:val="both"/>
      </w:pPr>
      <w:r>
        <w:rPr>
          <w:sz w:val="20"/>
        </w:rPr>
        <w:t>- принимает от претендентов заявки на участие в аукционе;</w:t>
      </w:r>
    </w:p>
    <w:p>
      <w:pPr>
        <w:pStyle w:val="6"/>
        <w:spacing w:before="200"/>
        <w:ind w:firstLine="540"/>
        <w:jc w:val="both"/>
      </w:pPr>
      <w:r>
        <w:rPr>
          <w:sz w:val="20"/>
        </w:rPr>
        <w:t>- ведет учет заявок по мере их поступления в журнале приема заявок;</w:t>
      </w:r>
    </w:p>
    <w:p>
      <w:pPr>
        <w:pStyle w:val="6"/>
        <w:spacing w:before="200"/>
        <w:ind w:firstLine="540"/>
        <w:jc w:val="both"/>
      </w:pPr>
      <w:r>
        <w:rPr>
          <w:sz w:val="20"/>
        </w:rPr>
        <w:t>- проводит аукцион;</w:t>
      </w:r>
    </w:p>
    <w:p>
      <w:pPr>
        <w:pStyle w:val="6"/>
        <w:spacing w:before="200"/>
        <w:ind w:firstLine="540"/>
        <w:jc w:val="both"/>
      </w:pPr>
      <w:r>
        <w:rPr>
          <w:sz w:val="20"/>
        </w:rPr>
        <w:t>- организует подготовку и публикацию информационного сообщения об итогах аукциона;</w:t>
      </w:r>
    </w:p>
    <w:p>
      <w:pPr>
        <w:pStyle w:val="6"/>
        <w:spacing w:before="200"/>
        <w:ind w:firstLine="540"/>
        <w:jc w:val="both"/>
      </w:pPr>
      <w:r>
        <w:rPr>
          <w:sz w:val="20"/>
        </w:rPr>
        <w:t>- заключает Договор на размещение НТО с победителем аукциона или иным лицом в случаях, установленных настоящим Порядком.</w:t>
      </w:r>
    </w:p>
    <w:p>
      <w:pPr>
        <w:pStyle w:val="6"/>
        <w:spacing w:before="200"/>
        <w:ind w:firstLine="540"/>
        <w:jc w:val="both"/>
      </w:pPr>
      <w:r>
        <w:rPr>
          <w:sz w:val="20"/>
        </w:rPr>
        <w:t>5.6. Аукционная комиссия.</w:t>
      </w:r>
    </w:p>
    <w:p>
      <w:pPr>
        <w:pStyle w:val="6"/>
        <w:spacing w:before="200"/>
        <w:ind w:firstLine="540"/>
        <w:jc w:val="both"/>
      </w:pPr>
      <w:r>
        <w:rPr>
          <w:sz w:val="20"/>
        </w:rPr>
        <w:t>5.6.1. При организации и подведении итогов аукционов в соответствии с настоящим Порядком создается постоянно действующая аукционная комиссия по проведению аукционов на право заключения Договора на размещение нестационарного торгового объекта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на территории города (далее по тексту - Комиссия).</w:t>
      </w:r>
    </w:p>
    <w:p>
      <w:pPr>
        <w:pStyle w:val="6"/>
        <w:spacing w:before="200"/>
        <w:ind w:firstLine="540"/>
        <w:jc w:val="both"/>
      </w:pPr>
      <w:r>
        <w:rPr>
          <w:sz w:val="20"/>
        </w:rPr>
        <w:t>5.6.2. Состав Комиссии формируется из числа представителей Администрации города, в том числе Комитета по управлению имуществом города Димитровграда как отраслевого (функционального) органа Администрации города в количестве не менее шести человек и включает председателя Комиссии, заместителя председателя Комиссии, секретаря Комиссии и членов Комиссии.</w:t>
      </w:r>
    </w:p>
    <w:p>
      <w:pPr>
        <w:pStyle w:val="6"/>
        <w:spacing w:before="200"/>
        <w:ind w:firstLine="540"/>
        <w:jc w:val="both"/>
      </w:pPr>
      <w:r>
        <w:rPr>
          <w:sz w:val="20"/>
        </w:rPr>
        <w:t>Состав Комиссии утверждается Администрацией города в форме постановления Администрации города.</w:t>
      </w:r>
    </w:p>
    <w:p>
      <w:pPr>
        <w:pStyle w:val="6"/>
        <w:spacing w:before="200"/>
        <w:ind w:firstLine="540"/>
        <w:jc w:val="both"/>
      </w:pPr>
      <w:r>
        <w:rPr>
          <w:sz w:val="20"/>
        </w:rPr>
        <w:t>5.6.3. Комиссия осуществляет свою деятельность в форме заседаний. Заседания Комиссии проводятся по мере необходимости.</w:t>
      </w:r>
    </w:p>
    <w:p>
      <w:pPr>
        <w:pStyle w:val="6"/>
        <w:spacing w:before="200"/>
        <w:ind w:firstLine="540"/>
        <w:jc w:val="both"/>
      </w:pPr>
      <w:r>
        <w:rPr>
          <w:sz w:val="20"/>
        </w:rPr>
        <w:t>5.6.4. Комиссию возглавляет председатель Комиссии - председатель Комитета по управлению имуществом города, в период отсутствия председателя Комиссии его полномочия исполняет заместитель председателя Комиссии.</w:t>
      </w:r>
    </w:p>
    <w:p>
      <w:pPr>
        <w:pStyle w:val="6"/>
        <w:spacing w:before="200"/>
        <w:ind w:firstLine="540"/>
        <w:jc w:val="both"/>
      </w:pPr>
      <w:r>
        <w:rPr>
          <w:sz w:val="20"/>
        </w:rPr>
        <w:t>Полномочия председателя Комиссии:</w:t>
      </w:r>
    </w:p>
    <w:p>
      <w:pPr>
        <w:pStyle w:val="6"/>
        <w:spacing w:before="200"/>
        <w:ind w:firstLine="540"/>
        <w:jc w:val="both"/>
      </w:pPr>
      <w:r>
        <w:rPr>
          <w:sz w:val="20"/>
        </w:rPr>
        <w:t>- осуществляет руководство работой Комиссии;</w:t>
      </w:r>
    </w:p>
    <w:p>
      <w:pPr>
        <w:pStyle w:val="6"/>
        <w:spacing w:before="200"/>
        <w:ind w:firstLine="540"/>
        <w:jc w:val="both"/>
      </w:pPr>
      <w:r>
        <w:rPr>
          <w:sz w:val="20"/>
        </w:rPr>
        <w:t>- планирует работу Комиссии;</w:t>
      </w:r>
    </w:p>
    <w:p>
      <w:pPr>
        <w:pStyle w:val="6"/>
        <w:spacing w:before="200"/>
        <w:ind w:firstLine="540"/>
        <w:jc w:val="both"/>
      </w:pPr>
      <w:r>
        <w:rPr>
          <w:sz w:val="20"/>
        </w:rPr>
        <w:t>- определяет дату, время и место проведения заседания Комиссии;</w:t>
      </w:r>
    </w:p>
    <w:p>
      <w:pPr>
        <w:pStyle w:val="6"/>
        <w:spacing w:before="200"/>
        <w:ind w:firstLine="540"/>
        <w:jc w:val="both"/>
      </w:pPr>
      <w:r>
        <w:rPr>
          <w:sz w:val="20"/>
        </w:rPr>
        <w:t>- утверждает повестку дня заседания Комиссии и председательствует на заседаниях Комиссии;</w:t>
      </w:r>
    </w:p>
    <w:p>
      <w:pPr>
        <w:pStyle w:val="6"/>
        <w:spacing w:before="200"/>
        <w:ind w:firstLine="540"/>
        <w:jc w:val="both"/>
      </w:pPr>
      <w:r>
        <w:rPr>
          <w:sz w:val="20"/>
        </w:rPr>
        <w:t>- подписывает протоколы заседаний Комиссии;</w:t>
      </w:r>
    </w:p>
    <w:p>
      <w:pPr>
        <w:pStyle w:val="6"/>
        <w:spacing w:before="200"/>
        <w:ind w:firstLine="540"/>
        <w:jc w:val="both"/>
      </w:pPr>
      <w:r>
        <w:rPr>
          <w:sz w:val="20"/>
        </w:rPr>
        <w:t>- осуществляет иные полномочия в целях реализации функции Комиссии.</w:t>
      </w:r>
    </w:p>
    <w:p>
      <w:pPr>
        <w:pStyle w:val="6"/>
        <w:spacing w:before="200"/>
        <w:ind w:firstLine="540"/>
        <w:jc w:val="both"/>
      </w:pPr>
      <w:r>
        <w:rPr>
          <w:sz w:val="20"/>
        </w:rPr>
        <w:t>5.6.5. Секретарь Комиссии:</w:t>
      </w:r>
    </w:p>
    <w:p>
      <w:pPr>
        <w:pStyle w:val="6"/>
        <w:spacing w:before="200"/>
        <w:ind w:firstLine="540"/>
        <w:jc w:val="both"/>
      </w:pPr>
      <w:r>
        <w:rPr>
          <w:sz w:val="20"/>
        </w:rPr>
        <w:t>- формирует материалы для заседания Комиссии и готовит повестку дня заседания Комиссии для утверждения председателем Комиссии;</w:t>
      </w:r>
    </w:p>
    <w:p>
      <w:pPr>
        <w:pStyle w:val="6"/>
        <w:spacing w:before="200"/>
        <w:ind w:firstLine="540"/>
        <w:jc w:val="both"/>
      </w:pPr>
      <w:r>
        <w:rPr>
          <w:sz w:val="20"/>
        </w:rPr>
        <w:t>- взаимодействует с членами Комиссии, извещает их о дате, времени, месте проведения заседания Комиссии;</w:t>
      </w:r>
    </w:p>
    <w:p>
      <w:pPr>
        <w:pStyle w:val="6"/>
        <w:spacing w:before="200"/>
        <w:ind w:firstLine="540"/>
        <w:jc w:val="both"/>
      </w:pPr>
      <w:r>
        <w:rPr>
          <w:sz w:val="20"/>
        </w:rPr>
        <w:t>- ведет, оформляет и подписывает протоколы заседаний Комиссии;</w:t>
      </w:r>
    </w:p>
    <w:p>
      <w:pPr>
        <w:pStyle w:val="6"/>
        <w:spacing w:before="200"/>
        <w:ind w:firstLine="540"/>
        <w:jc w:val="both"/>
      </w:pPr>
      <w:r>
        <w:rPr>
          <w:sz w:val="20"/>
        </w:rPr>
        <w:t>- готовит и выдает выписки из протоколов заседаний Комиссии;</w:t>
      </w:r>
    </w:p>
    <w:p>
      <w:pPr>
        <w:pStyle w:val="6"/>
        <w:spacing w:before="200"/>
        <w:ind w:firstLine="540"/>
        <w:jc w:val="both"/>
      </w:pPr>
      <w:r>
        <w:rPr>
          <w:sz w:val="20"/>
        </w:rPr>
        <w:t>- осуществляет иные организационные функции, необходимые для обеспечения работы Комиссии.</w:t>
      </w:r>
    </w:p>
    <w:p>
      <w:pPr>
        <w:pStyle w:val="6"/>
        <w:spacing w:before="200"/>
        <w:ind w:firstLine="540"/>
        <w:jc w:val="both"/>
      </w:pPr>
      <w:r>
        <w:rPr>
          <w:sz w:val="20"/>
        </w:rPr>
        <w:t>Секретарь Комиссии ведет протоколы заседания Комиссии без права голоса.</w:t>
      </w:r>
    </w:p>
    <w:p>
      <w:pPr>
        <w:pStyle w:val="6"/>
        <w:spacing w:before="200"/>
        <w:ind w:firstLine="540"/>
        <w:jc w:val="both"/>
      </w:pPr>
      <w:r>
        <w:rPr>
          <w:sz w:val="20"/>
        </w:rPr>
        <w:t>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w:t>
      </w:r>
    </w:p>
    <w:p>
      <w:pPr>
        <w:pStyle w:val="6"/>
        <w:spacing w:before="200"/>
        <w:ind w:firstLine="540"/>
        <w:jc w:val="both"/>
      </w:pPr>
      <w:r>
        <w:rPr>
          <w:sz w:val="20"/>
        </w:rPr>
        <w:t>5.6.6. В своей деятельности Комиссия руководствуется действующим законодательством Российской Федерации и настоящим Порядком.</w:t>
      </w:r>
    </w:p>
    <w:p>
      <w:pPr>
        <w:pStyle w:val="6"/>
        <w:spacing w:before="200"/>
        <w:ind w:firstLine="540"/>
        <w:jc w:val="both"/>
      </w:pPr>
      <w:r>
        <w:rPr>
          <w:sz w:val="20"/>
        </w:rPr>
        <w:t>5.6.7. Полномочия Комиссии:</w:t>
      </w:r>
    </w:p>
    <w:p>
      <w:pPr>
        <w:pStyle w:val="6"/>
        <w:spacing w:before="200"/>
        <w:ind w:firstLine="540"/>
        <w:jc w:val="both"/>
      </w:pPr>
      <w:r>
        <w:rPr>
          <w:sz w:val="20"/>
        </w:rPr>
        <w:t>- определяет условия аукциона:</w:t>
      </w:r>
    </w:p>
    <w:p>
      <w:pPr>
        <w:pStyle w:val="6"/>
        <w:spacing w:before="200"/>
        <w:ind w:firstLine="540"/>
        <w:jc w:val="both"/>
      </w:pPr>
      <w:r>
        <w:rPr>
          <w:sz w:val="20"/>
        </w:rPr>
        <w:t>а) форму проведения аукциона и способ подачи предложений;</w:t>
      </w:r>
    </w:p>
    <w:p>
      <w:pPr>
        <w:pStyle w:val="6"/>
        <w:spacing w:before="200"/>
        <w:ind w:firstLine="540"/>
        <w:jc w:val="both"/>
      </w:pPr>
      <w:r>
        <w:rPr>
          <w:sz w:val="20"/>
        </w:rPr>
        <w:t>б) формирование лотов;</w:t>
      </w:r>
    </w:p>
    <w:p>
      <w:pPr>
        <w:pStyle w:val="6"/>
        <w:spacing w:before="200"/>
        <w:ind w:firstLine="540"/>
        <w:jc w:val="both"/>
      </w:pPr>
      <w:r>
        <w:rPr>
          <w:sz w:val="20"/>
        </w:rPr>
        <w:t>в) начальную цену (минимальную) цену Договора на размещение НТО. Начальная (минимальная) цена Договора на размещение НТО (цена лота), рассчитывается по формуле:</w:t>
      </w:r>
    </w:p>
    <w:p>
      <w:pPr>
        <w:pStyle w:val="6"/>
        <w:jc w:val="both"/>
      </w:pPr>
    </w:p>
    <w:p>
      <w:pPr>
        <w:pStyle w:val="6"/>
        <w:ind w:firstLine="540"/>
        <w:jc w:val="both"/>
      </w:pPr>
      <w:r>
        <w:rPr>
          <w:sz w:val="20"/>
        </w:rPr>
        <w:t>П = Оц x n x k;</w:t>
      </w:r>
    </w:p>
    <w:p>
      <w:pPr>
        <w:pStyle w:val="6"/>
        <w:jc w:val="both"/>
      </w:pPr>
    </w:p>
    <w:p>
      <w:pPr>
        <w:pStyle w:val="6"/>
        <w:ind w:firstLine="540"/>
        <w:jc w:val="both"/>
      </w:pPr>
      <w:r>
        <w:rPr>
          <w:sz w:val="20"/>
        </w:rPr>
        <w:t>где:</w:t>
      </w:r>
    </w:p>
    <w:p>
      <w:pPr>
        <w:pStyle w:val="6"/>
        <w:spacing w:before="200"/>
        <w:ind w:firstLine="540"/>
        <w:jc w:val="both"/>
      </w:pPr>
      <w:r>
        <w:rPr>
          <w:sz w:val="20"/>
        </w:rPr>
        <w:t>П - размер платы за размещение НТО;</w:t>
      </w:r>
    </w:p>
    <w:p>
      <w:pPr>
        <w:pStyle w:val="6"/>
        <w:spacing w:before="200"/>
        <w:ind w:firstLine="540"/>
        <w:jc w:val="both"/>
      </w:pPr>
      <w:r>
        <w:rPr>
          <w:sz w:val="20"/>
        </w:rPr>
        <w:t xml:space="preserve">Оц - рыночная оценка стоимости права размещения НТО, определенная в соответствии с Федеральным </w:t>
      </w:r>
      <w:r>
        <w:fldChar w:fldCharType="begin"/>
      </w:r>
      <w:r>
        <w:instrText xml:space="preserve"> HYPERLINK "https://login.consultant.ru/link/?req=doc&amp;base=LAW&amp;n=469787" \o "Федеральный закон от 29.07.1998 N 135-ФЗ (ред. от 14.02.2024) "Об оценочной деятельности в Российской Федерации"
{КонсультантПлюс}" \h </w:instrText>
      </w:r>
      <w:r>
        <w:fldChar w:fldCharType="separate"/>
      </w:r>
      <w:r>
        <w:rPr>
          <w:color w:val="0000FF"/>
          <w:sz w:val="20"/>
        </w:rPr>
        <w:t>законом</w:t>
      </w:r>
      <w:r>
        <w:rPr>
          <w:color w:val="0000FF"/>
          <w:sz w:val="20"/>
        </w:rPr>
        <w:fldChar w:fldCharType="end"/>
      </w:r>
      <w:r>
        <w:rPr>
          <w:sz w:val="20"/>
        </w:rPr>
        <w:t xml:space="preserve"> от 29.07.1998 N 135-ФЗ "Об оценочной деятельности в Российской Федерации";</w:t>
      </w:r>
    </w:p>
    <w:p>
      <w:pPr>
        <w:pStyle w:val="6"/>
        <w:spacing w:before="200"/>
        <w:ind w:firstLine="540"/>
        <w:jc w:val="both"/>
      </w:pPr>
      <w:r>
        <w:rPr>
          <w:sz w:val="20"/>
        </w:rPr>
        <w:t>n - количество месяцев, n = 12;</w:t>
      </w:r>
    </w:p>
    <w:p>
      <w:pPr>
        <w:pStyle w:val="6"/>
        <w:spacing w:before="200"/>
        <w:ind w:firstLine="540"/>
        <w:jc w:val="both"/>
      </w:pPr>
      <w:r>
        <w:rPr>
          <w:sz w:val="20"/>
        </w:rPr>
        <w:t>k - поправочный коэффициент, устанавливается в размере 0,7 для расчета стоимости по договорам на размещение НТО по реализации печатной продукции. Для остальных поправочный коэффициент принимается равным 1;</w:t>
      </w:r>
    </w:p>
    <w:p>
      <w:pPr>
        <w:pStyle w:val="6"/>
        <w:spacing w:before="200"/>
        <w:ind w:firstLine="540"/>
        <w:jc w:val="both"/>
      </w:pPr>
      <w:r>
        <w:rPr>
          <w:sz w:val="20"/>
        </w:rPr>
        <w:t>г) сумму задатка (устанавливается в размере не более 100% начальной цены предмета аукциона);</w:t>
      </w:r>
    </w:p>
    <w:p>
      <w:pPr>
        <w:pStyle w:val="6"/>
        <w:spacing w:before="200"/>
        <w:ind w:firstLine="540"/>
        <w:jc w:val="both"/>
      </w:pPr>
      <w:r>
        <w:rPr>
          <w:sz w:val="20"/>
        </w:rPr>
        <w:t>д) величину повышения начальной (минимальной) цены предмета аукциона ("шага аукциона"). "Шаг аукциона" устанавливается в размере 5% начальной (минимальной) цены предмета аукциона;</w:t>
      </w:r>
    </w:p>
    <w:p>
      <w:pPr>
        <w:pStyle w:val="6"/>
        <w:jc w:val="both"/>
      </w:pPr>
      <w:r>
        <w:rPr>
          <w:sz w:val="20"/>
        </w:rPr>
        <w:t xml:space="preserve">(пп. "д" в ред. </w:t>
      </w:r>
      <w:r>
        <w:fldChar w:fldCharType="begin"/>
      </w:r>
      <w:r>
        <w:instrText xml:space="preserve"> HYPERLINK "https://login.consultant.ru/link/?req=doc&amp;base=RLAW248&amp;n=38157&amp;dst=100006" \o "Постановление администрации г. Димитровграда от 09.10.2023 N 3171 "О внесении изменения в постановление Администрации города от 05.07.2022 N 1800"
{КонсультантПлюс}" \h </w:instrText>
      </w:r>
      <w:r>
        <w:fldChar w:fldCharType="separate"/>
      </w:r>
      <w:r>
        <w:rPr>
          <w:color w:val="0000FF"/>
          <w:sz w:val="20"/>
        </w:rPr>
        <w:t>постановления</w:t>
      </w:r>
      <w:r>
        <w:rPr>
          <w:color w:val="0000FF"/>
          <w:sz w:val="20"/>
        </w:rPr>
        <w:fldChar w:fldCharType="end"/>
      </w:r>
      <w:r>
        <w:rPr>
          <w:sz w:val="20"/>
        </w:rPr>
        <w:t xml:space="preserve"> администрации г. Димитровграда от 09.10.2023 N 3171)</w:t>
      </w:r>
    </w:p>
    <w:p>
      <w:pPr>
        <w:pStyle w:val="6"/>
        <w:spacing w:before="200"/>
        <w:ind w:firstLine="540"/>
        <w:jc w:val="both"/>
      </w:pPr>
      <w:r>
        <w:rPr>
          <w:sz w:val="20"/>
        </w:rPr>
        <w:t>е) иные существенные условия Договора на размещение НТО;</w:t>
      </w:r>
    </w:p>
    <w:p>
      <w:pPr>
        <w:pStyle w:val="6"/>
        <w:spacing w:before="200"/>
        <w:ind w:firstLine="540"/>
        <w:jc w:val="both"/>
      </w:pPr>
      <w:r>
        <w:rPr>
          <w:sz w:val="20"/>
        </w:rPr>
        <w:t>- осуществляет рассмотрение заявок;</w:t>
      </w:r>
    </w:p>
    <w:p>
      <w:pPr>
        <w:pStyle w:val="6"/>
        <w:spacing w:before="200"/>
        <w:ind w:firstLine="540"/>
        <w:jc w:val="both"/>
      </w:pPr>
      <w:r>
        <w:rPr>
          <w:sz w:val="20"/>
        </w:rPr>
        <w:t>- принимает решение о признании претендентов участниками аукциона или об отказе в допуске к участию в аукционе по основаниям, установленным настоящим Порядком;</w:t>
      </w:r>
    </w:p>
    <w:p>
      <w:pPr>
        <w:pStyle w:val="6"/>
        <w:spacing w:before="200"/>
        <w:ind w:firstLine="540"/>
        <w:jc w:val="both"/>
      </w:pPr>
      <w:r>
        <w:rPr>
          <w:sz w:val="20"/>
        </w:rPr>
        <w:t>- осуществляет контроль за соблюдением порядка проведения аукционов;</w:t>
      </w:r>
    </w:p>
    <w:p>
      <w:pPr>
        <w:pStyle w:val="6"/>
        <w:spacing w:before="200"/>
        <w:ind w:firstLine="540"/>
        <w:jc w:val="both"/>
      </w:pPr>
      <w:r>
        <w:rPr>
          <w:sz w:val="20"/>
        </w:rPr>
        <w:t>- определяет победителя аукциона в соответствии с условиями аукциона (по итогам аукциона составляется протокол о результатах аукциона, который подписывается всеми членами Комиссии, принимавшими участие в определении победителя аукциона);</w:t>
      </w:r>
    </w:p>
    <w:p>
      <w:pPr>
        <w:pStyle w:val="6"/>
        <w:spacing w:before="200"/>
        <w:ind w:firstLine="540"/>
        <w:jc w:val="both"/>
      </w:pPr>
      <w:r>
        <w:rPr>
          <w:sz w:val="20"/>
        </w:rPr>
        <w:t>- принимает решение о признании аукциона несостоявшимся в установленных настоящим Порядком случаях;</w:t>
      </w:r>
    </w:p>
    <w:p>
      <w:pPr>
        <w:pStyle w:val="6"/>
        <w:spacing w:before="200"/>
        <w:ind w:firstLine="540"/>
        <w:jc w:val="both"/>
      </w:pPr>
      <w:r>
        <w:rPr>
          <w:sz w:val="20"/>
        </w:rPr>
        <w:t>- осуществляет иные полномочия, связанные с проведением аукционов, в соответствии с настоящим Порядком.</w:t>
      </w:r>
    </w:p>
    <w:p>
      <w:pPr>
        <w:pStyle w:val="6"/>
        <w:spacing w:before="200"/>
        <w:ind w:firstLine="540"/>
        <w:jc w:val="both"/>
      </w:pPr>
      <w:r>
        <w:rPr>
          <w:sz w:val="20"/>
        </w:rPr>
        <w:t>5.6.8. Заседания Комиссии являются правомочными, если на них присутствует не менее 2/3 от общего числа ее членов, с обязательным присутствием председателя Комиссии или заместителя председателя Комиссии.</w:t>
      </w:r>
    </w:p>
    <w:p>
      <w:pPr>
        <w:pStyle w:val="6"/>
        <w:spacing w:before="200"/>
        <w:ind w:firstLine="540"/>
        <w:jc w:val="both"/>
      </w:pPr>
      <w:r>
        <w:rPr>
          <w:sz w:val="20"/>
        </w:rPr>
        <w:t>5.6.9.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Председатель Комиссии и заместитель председателя Комиссии имеют право голоса. В случае равенства числа голосов членов Комиссии, присутствующих на заседании, решающим является голос председательствующего на заседании Комиссии.</w:t>
      </w:r>
    </w:p>
    <w:p>
      <w:pPr>
        <w:pStyle w:val="6"/>
        <w:spacing w:before="200"/>
        <w:ind w:firstLine="540"/>
        <w:jc w:val="both"/>
      </w:pPr>
      <w:r>
        <w:rPr>
          <w:sz w:val="20"/>
        </w:rPr>
        <w:t>5.7. Извещение о проведении аукциона.</w:t>
      </w:r>
    </w:p>
    <w:p>
      <w:pPr>
        <w:pStyle w:val="6"/>
        <w:spacing w:before="200"/>
        <w:ind w:firstLine="540"/>
        <w:jc w:val="both"/>
      </w:pPr>
      <w:r>
        <w:rPr>
          <w:sz w:val="20"/>
        </w:rPr>
        <w:t>5.7.1. Извещение о проведении аукциона размещается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 организатором аукциона не менее чем за 30 дней до дня проведения аукциона.</w:t>
      </w:r>
    </w:p>
    <w:p>
      <w:pPr>
        <w:pStyle w:val="6"/>
        <w:spacing w:before="200"/>
        <w:ind w:firstLine="540"/>
        <w:jc w:val="both"/>
      </w:pPr>
      <w:r>
        <w:rPr>
          <w:sz w:val="20"/>
        </w:rPr>
        <w:t>5.7.2. В извещении о проведении аукциона должны быть указаны следующие сведения:</w:t>
      </w:r>
    </w:p>
    <w:p>
      <w:pPr>
        <w:pStyle w:val="6"/>
        <w:spacing w:before="200"/>
        <w:ind w:firstLine="540"/>
        <w:jc w:val="both"/>
      </w:pPr>
      <w:r>
        <w:rPr>
          <w:sz w:val="20"/>
        </w:rPr>
        <w:t>- наименование, место нахождения, почтовый адрес, адрес электронной почты и номер контактного телефона организатора аукциона;</w:t>
      </w:r>
    </w:p>
    <w:p>
      <w:pPr>
        <w:pStyle w:val="6"/>
        <w:spacing w:before="200"/>
        <w:ind w:firstLine="540"/>
        <w:jc w:val="both"/>
      </w:pPr>
      <w:r>
        <w:rPr>
          <w:sz w:val="20"/>
        </w:rPr>
        <w:t>- сведения о выставляемых НТО: порядковый номер места размещения НТО в соответствии со Схемой, место размещения (адресный ориентир) НТО, площадь места размещения НТО, категория хозяйствующих субъектов, вид НТО, специализация НТО;</w:t>
      </w:r>
    </w:p>
    <w:p>
      <w:pPr>
        <w:pStyle w:val="6"/>
        <w:spacing w:before="200"/>
        <w:ind w:firstLine="540"/>
        <w:jc w:val="both"/>
      </w:pPr>
      <w:r>
        <w:rPr>
          <w:sz w:val="20"/>
        </w:rPr>
        <w:t>- начальная цена предмета аукциона, выставляемого на торги;</w:t>
      </w:r>
    </w:p>
    <w:p>
      <w:pPr>
        <w:pStyle w:val="6"/>
        <w:spacing w:before="200"/>
        <w:ind w:firstLine="540"/>
        <w:jc w:val="both"/>
      </w:pPr>
      <w:r>
        <w:rPr>
          <w:sz w:val="20"/>
        </w:rPr>
        <w:t>- размер, срок и порядок внесения задатка, а также счет организатора аукциона, на который он должен быть перечислен;</w:t>
      </w:r>
    </w:p>
    <w:p>
      <w:pPr>
        <w:pStyle w:val="6"/>
        <w:spacing w:before="200"/>
        <w:ind w:firstLine="540"/>
        <w:jc w:val="both"/>
      </w:pPr>
      <w:r>
        <w:rPr>
          <w:sz w:val="20"/>
        </w:rPr>
        <w:t>- величина повышения начального размера платы за право заключения Договора на размещение НТО ("шаг аукциона");</w:t>
      </w:r>
    </w:p>
    <w:p>
      <w:pPr>
        <w:pStyle w:val="6"/>
        <w:spacing w:before="200"/>
        <w:ind w:firstLine="540"/>
        <w:jc w:val="both"/>
      </w:pPr>
      <w:r>
        <w:rPr>
          <w:sz w:val="20"/>
        </w:rPr>
        <w:t>- место, дата, время начала и окончания срока подачи заявок на участие в аукционе;</w:t>
      </w:r>
    </w:p>
    <w:p>
      <w:pPr>
        <w:pStyle w:val="6"/>
        <w:spacing w:before="200"/>
        <w:ind w:firstLine="540"/>
        <w:jc w:val="both"/>
      </w:pPr>
      <w:r>
        <w:rPr>
          <w:sz w:val="20"/>
        </w:rPr>
        <w:t>- место, дата, время проведения аукциона;</w:t>
      </w:r>
    </w:p>
    <w:p>
      <w:pPr>
        <w:pStyle w:val="6"/>
        <w:spacing w:before="200"/>
        <w:ind w:firstLine="540"/>
        <w:jc w:val="both"/>
      </w:pPr>
      <w:r>
        <w:rPr>
          <w:sz w:val="20"/>
        </w:rPr>
        <w:t>- срок Договора на размещение НТО;</w:t>
      </w:r>
    </w:p>
    <w:p>
      <w:pPr>
        <w:pStyle w:val="6"/>
        <w:spacing w:before="200"/>
        <w:ind w:firstLine="540"/>
        <w:jc w:val="both"/>
      </w:pPr>
      <w:r>
        <w:rPr>
          <w:sz w:val="20"/>
        </w:rPr>
        <w:t>- срок, место и порядок предоставления аукционной документации;</w:t>
      </w:r>
    </w:p>
    <w:p>
      <w:pPr>
        <w:pStyle w:val="6"/>
        <w:spacing w:before="200"/>
        <w:ind w:firstLine="540"/>
        <w:jc w:val="both"/>
      </w:pPr>
      <w:r>
        <w:rPr>
          <w:sz w:val="20"/>
        </w:rPr>
        <w:t xml:space="preserve">- срок, в течение которого Организатор вправе отказаться от проведения аукциона, устанавливаемый с учетом положений </w:t>
      </w:r>
      <w:r>
        <w:fldChar w:fldCharType="begin"/>
      </w:r>
      <w:r>
        <w:instrText xml:space="preserve"> HYPERLINK \l "P254" \o "5.7.3. Организатор аукциона вправе отказаться от проведения аукциона либо внести изменения в аукционную документацию не позднее чем за пять дней до даты окончания срока подачи заявок на участие в аукционе." \h </w:instrText>
      </w:r>
      <w:r>
        <w:fldChar w:fldCharType="separate"/>
      </w:r>
      <w:r>
        <w:rPr>
          <w:color w:val="0000FF"/>
          <w:sz w:val="20"/>
        </w:rPr>
        <w:t>подпункта 5.7.3</w:t>
      </w:r>
      <w:r>
        <w:rPr>
          <w:color w:val="0000FF"/>
          <w:sz w:val="20"/>
        </w:rPr>
        <w:fldChar w:fldCharType="end"/>
      </w:r>
      <w:r>
        <w:rPr>
          <w:sz w:val="20"/>
        </w:rPr>
        <w:t xml:space="preserve"> настоящего Порядка;</w:t>
      </w:r>
    </w:p>
    <w:p>
      <w:pPr>
        <w:pStyle w:val="6"/>
        <w:spacing w:before="200"/>
        <w:ind w:firstLine="540"/>
        <w:jc w:val="both"/>
      </w:pPr>
      <w:r>
        <w:rPr>
          <w:sz w:val="20"/>
        </w:rPr>
        <w:t>- информация о существующих обременениях;</w:t>
      </w:r>
    </w:p>
    <w:p>
      <w:pPr>
        <w:pStyle w:val="6"/>
        <w:spacing w:before="200"/>
        <w:ind w:firstLine="540"/>
        <w:jc w:val="both"/>
      </w:pPr>
      <w:r>
        <w:rPr>
          <w:sz w:val="20"/>
        </w:rPr>
        <w:t>- эскизный проект НТО.</w:t>
      </w:r>
    </w:p>
    <w:p>
      <w:pPr>
        <w:pStyle w:val="6"/>
        <w:spacing w:before="200"/>
        <w:ind w:firstLine="540"/>
        <w:jc w:val="both"/>
      </w:pPr>
      <w:bookmarkStart w:id="6" w:name="P254"/>
      <w:bookmarkEnd w:id="6"/>
      <w:r>
        <w:rPr>
          <w:sz w:val="20"/>
        </w:rPr>
        <w:t>5.7.3. Организатор аукциона вправе отказаться от проведения аукциона либо внести изменения в аукционную документацию не позднее чем за пять дней до даты окончания срока подачи заявок на участие в аукционе.</w:t>
      </w:r>
    </w:p>
    <w:p>
      <w:pPr>
        <w:pStyle w:val="6"/>
        <w:spacing w:before="200"/>
        <w:ind w:firstLine="540"/>
        <w:jc w:val="both"/>
      </w:pPr>
      <w:r>
        <w:rPr>
          <w:sz w:val="20"/>
        </w:rPr>
        <w:t>Решение об отказе от проведения аукциона принимается Администрацией города в форме постановления Администрации города.</w:t>
      </w:r>
    </w:p>
    <w:p>
      <w:pPr>
        <w:pStyle w:val="6"/>
        <w:spacing w:before="200"/>
        <w:ind w:firstLine="540"/>
        <w:jc w:val="both"/>
      </w:pPr>
      <w:r>
        <w:rPr>
          <w:sz w:val="20"/>
        </w:rPr>
        <w:t>Извещение об отказе от проведения аукциона либо о внесении изменений в аукционную документацию в течение дня, следующего за днем принятия такого решения, размещается организатором аукциона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w:t>
      </w:r>
    </w:p>
    <w:p>
      <w:pPr>
        <w:pStyle w:val="6"/>
        <w:spacing w:before="200"/>
        <w:ind w:firstLine="540"/>
        <w:jc w:val="both"/>
      </w:pPr>
      <w:r>
        <w:rPr>
          <w:sz w:val="20"/>
        </w:rPr>
        <w:t>В течение следующего дня со дня принятия решения о внесении изменений в аукционную документацию такие изменения направляются всем претендентам, которым была предоставлена документация об аукционе. При этом срок подачи заявок на участие в аукционе должен быть продлен так, чтобы со дня опубликования изменений, внесенных в документацию об аукционе, до даты окончания подачи заявок на участие в аукционе такой срок составлял не менее чем пятнадцать дней.</w:t>
      </w:r>
    </w:p>
    <w:p>
      <w:pPr>
        <w:pStyle w:val="6"/>
        <w:spacing w:before="200"/>
        <w:ind w:firstLine="540"/>
        <w:jc w:val="both"/>
      </w:pPr>
      <w:r>
        <w:rPr>
          <w:sz w:val="20"/>
        </w:rPr>
        <w:t>В случае принятия решения об отказе от проведения аукциона, организатор аукциона в течение двух рабочих дней с даты принятия такого решения претендентам направляет соответствующие уведомления, в течение пяти рабочих дней возвращает задатки.</w:t>
      </w:r>
    </w:p>
    <w:p>
      <w:pPr>
        <w:pStyle w:val="6"/>
        <w:spacing w:before="200"/>
        <w:ind w:firstLine="540"/>
        <w:jc w:val="both"/>
      </w:pPr>
      <w:r>
        <w:rPr>
          <w:sz w:val="20"/>
        </w:rPr>
        <w:t>5.8. Документация об аукционе.</w:t>
      </w:r>
    </w:p>
    <w:p>
      <w:pPr>
        <w:pStyle w:val="6"/>
        <w:spacing w:before="200"/>
        <w:ind w:firstLine="540"/>
        <w:jc w:val="both"/>
      </w:pPr>
      <w:r>
        <w:rPr>
          <w:sz w:val="20"/>
        </w:rPr>
        <w:t>5.8.1. Документация об аукционе разрабатывается организатором аукциона и размещается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w:t>
      </w:r>
    </w:p>
    <w:p>
      <w:pPr>
        <w:pStyle w:val="6"/>
        <w:spacing w:before="200"/>
        <w:ind w:firstLine="540"/>
        <w:jc w:val="both"/>
      </w:pPr>
      <w:r>
        <w:rPr>
          <w:sz w:val="20"/>
        </w:rPr>
        <w:t>5.8.2. Документация об аукционе помимо информации и сведений, содержащихся в извещении о проведении аукциона, должна содержать:</w:t>
      </w:r>
    </w:p>
    <w:p>
      <w:pPr>
        <w:pStyle w:val="6"/>
        <w:spacing w:before="200"/>
        <w:ind w:firstLine="540"/>
        <w:jc w:val="both"/>
      </w:pPr>
      <w:r>
        <w:rPr>
          <w:sz w:val="20"/>
        </w:rPr>
        <w:t>- требования к содержанию, составу и форме заявки на участие в аукционе;</w:t>
      </w:r>
    </w:p>
    <w:p>
      <w:pPr>
        <w:pStyle w:val="6"/>
        <w:spacing w:before="200"/>
        <w:ind w:firstLine="540"/>
        <w:jc w:val="both"/>
      </w:pPr>
      <w:r>
        <w:rPr>
          <w:sz w:val="20"/>
        </w:rPr>
        <w:t>- порядок, место, дату и время начала приема заявок,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 Прием заявок и документов на участие в аукционе прекращается не менее чем за пять дней до дня проведения аукциона;</w:t>
      </w:r>
    </w:p>
    <w:p>
      <w:pPr>
        <w:pStyle w:val="6"/>
        <w:spacing w:before="200"/>
        <w:ind w:firstLine="540"/>
        <w:jc w:val="both"/>
      </w:pPr>
      <w:r>
        <w:rPr>
          <w:sz w:val="20"/>
        </w:rPr>
        <w:t xml:space="preserve">- порядок и срок отзыва заявок на участие в аукционе. При этом срок отзыва заявок на участие в аукционе устанавливается в соответствии с </w:t>
      </w:r>
      <w:r>
        <w:fldChar w:fldCharType="begin"/>
      </w:r>
      <w:r>
        <w:instrText xml:space="preserve"> HYPERLINK \l "P306" \o "5.10.9. Претендент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претенденту в течение пяти рабочих дней с даты поступления уведомления об отзыве заявки на участие в аукционе." \h </w:instrText>
      </w:r>
      <w:r>
        <w:fldChar w:fldCharType="separate"/>
      </w:r>
      <w:r>
        <w:rPr>
          <w:color w:val="0000FF"/>
          <w:sz w:val="20"/>
        </w:rPr>
        <w:t>подпунктом 5.10.9</w:t>
      </w:r>
      <w:r>
        <w:rPr>
          <w:color w:val="0000FF"/>
          <w:sz w:val="20"/>
        </w:rPr>
        <w:fldChar w:fldCharType="end"/>
      </w:r>
      <w:r>
        <w:rPr>
          <w:sz w:val="20"/>
        </w:rPr>
        <w:t xml:space="preserve"> настоящего Порядка;</w:t>
      </w:r>
    </w:p>
    <w:p>
      <w:pPr>
        <w:pStyle w:val="6"/>
        <w:spacing w:before="200"/>
        <w:ind w:firstLine="540"/>
        <w:jc w:val="both"/>
      </w:pPr>
      <w:r>
        <w:rPr>
          <w:sz w:val="20"/>
        </w:rPr>
        <w:t xml:space="preserve">- формы, порядок, даты начала и окончания предоставления участникам аукциона разъяснений положений документации об аукционе в соответствии с </w:t>
      </w:r>
      <w:r>
        <w:fldChar w:fldCharType="begin"/>
      </w:r>
      <w:r>
        <w:instrText xml:space="preserve"> HYPERLINK \l "P278" \o "5.9. Порядок предоставления аукционной документации разъяснения ее положений." \h </w:instrText>
      </w:r>
      <w:r>
        <w:fldChar w:fldCharType="separate"/>
      </w:r>
      <w:r>
        <w:rPr>
          <w:color w:val="0000FF"/>
          <w:sz w:val="20"/>
        </w:rPr>
        <w:t>пунктом 5.9</w:t>
      </w:r>
      <w:r>
        <w:rPr>
          <w:color w:val="0000FF"/>
          <w:sz w:val="20"/>
        </w:rPr>
        <w:fldChar w:fldCharType="end"/>
      </w:r>
      <w:r>
        <w:rPr>
          <w:sz w:val="20"/>
        </w:rPr>
        <w:t xml:space="preserve"> настоящего Порядка;</w:t>
      </w:r>
    </w:p>
    <w:p>
      <w:pPr>
        <w:pStyle w:val="6"/>
        <w:spacing w:before="200"/>
        <w:ind w:firstLine="540"/>
        <w:jc w:val="both"/>
      </w:pPr>
      <w:r>
        <w:rPr>
          <w:sz w:val="20"/>
        </w:rPr>
        <w:t>- величину повышения начальной цены предмета Договора на размещение НТО ("шаг аукциона");</w:t>
      </w:r>
    </w:p>
    <w:p>
      <w:pPr>
        <w:pStyle w:val="6"/>
        <w:spacing w:before="200"/>
        <w:ind w:firstLine="540"/>
        <w:jc w:val="both"/>
      </w:pPr>
      <w:r>
        <w:rPr>
          <w:sz w:val="20"/>
        </w:rPr>
        <w:t xml:space="preserve">- срок, в течение которого должен быть подписан проект Договора на размещение НТО в соответствии с </w:t>
      </w:r>
      <w:r>
        <w:fldChar w:fldCharType="begin"/>
      </w:r>
      <w:r>
        <w:instrText xml:space="preserve"> HYPERLINK \l "P349" \o "5.12.5. Заключение договора осуществляется в следующем порядке:" \h </w:instrText>
      </w:r>
      <w:r>
        <w:fldChar w:fldCharType="separate"/>
      </w:r>
      <w:r>
        <w:rPr>
          <w:color w:val="0000FF"/>
          <w:sz w:val="20"/>
        </w:rPr>
        <w:t>пунктом 5.12.5</w:t>
      </w:r>
      <w:r>
        <w:rPr>
          <w:color w:val="0000FF"/>
          <w:sz w:val="20"/>
        </w:rPr>
        <w:fldChar w:fldCharType="end"/>
      </w:r>
      <w:r>
        <w:rPr>
          <w:sz w:val="20"/>
        </w:rPr>
        <w:t xml:space="preserve"> настоящего Порядка;</w:t>
      </w:r>
    </w:p>
    <w:p>
      <w:pPr>
        <w:pStyle w:val="6"/>
        <w:spacing w:before="200"/>
        <w:ind w:firstLine="540"/>
        <w:jc w:val="both"/>
      </w:pPr>
      <w:r>
        <w:rPr>
          <w:sz w:val="20"/>
        </w:rPr>
        <w:t>- требование о внесении задатка, размер задатка, срок и порядок его внесения, реквизиты счета для перечисления задатка;</w:t>
      </w:r>
    </w:p>
    <w:p>
      <w:pPr>
        <w:pStyle w:val="6"/>
        <w:spacing w:before="200"/>
        <w:ind w:firstLine="540"/>
        <w:jc w:val="both"/>
      </w:pPr>
      <w:r>
        <w:rPr>
          <w:sz w:val="20"/>
        </w:rPr>
        <w:t>- место, дату и время рассмотрения заявок на участие в аукционе;</w:t>
      </w:r>
    </w:p>
    <w:p>
      <w:pPr>
        <w:pStyle w:val="6"/>
        <w:spacing w:before="200"/>
        <w:ind w:firstLine="540"/>
        <w:jc w:val="both"/>
      </w:pPr>
      <w:r>
        <w:rPr>
          <w:sz w:val="20"/>
        </w:rPr>
        <w:t>- место, дату и время проведения аукциона;</w:t>
      </w:r>
    </w:p>
    <w:p>
      <w:pPr>
        <w:pStyle w:val="6"/>
        <w:spacing w:before="200"/>
        <w:ind w:firstLine="540"/>
        <w:jc w:val="both"/>
      </w:pPr>
      <w:r>
        <w:rPr>
          <w:sz w:val="20"/>
        </w:rPr>
        <w:t>- срок, в течение которого Организатор вправе отказаться от проведения аукциона;</w:t>
      </w:r>
    </w:p>
    <w:p>
      <w:pPr>
        <w:pStyle w:val="6"/>
        <w:spacing w:before="200"/>
        <w:ind w:firstLine="540"/>
        <w:jc w:val="both"/>
      </w:pPr>
      <w:r>
        <w:rPr>
          <w:sz w:val="20"/>
        </w:rPr>
        <w:t>- указание на то, что при заключении и исполнении Договора на размещение НТО изменение условий Договора на размещение НТО, указанных в документации об аукционе, по соглашению сторон и в одностороннем порядке не допускается;</w:t>
      </w:r>
    </w:p>
    <w:p>
      <w:pPr>
        <w:pStyle w:val="6"/>
        <w:spacing w:before="200"/>
        <w:ind w:firstLine="540"/>
        <w:jc w:val="both"/>
      </w:pPr>
      <w:r>
        <w:rPr>
          <w:sz w:val="20"/>
        </w:rPr>
        <w:t>- порядок пересмотра цены Договора на размещение НТО (цены лота) в сторону увеличения, а также указание на то, что цена заключенного Договора на размещение НТО не может быть пересмотрена сторонами в сторону уменьшения;</w:t>
      </w:r>
    </w:p>
    <w:p>
      <w:pPr>
        <w:pStyle w:val="6"/>
        <w:spacing w:before="200"/>
        <w:ind w:firstLine="540"/>
        <w:jc w:val="both"/>
      </w:pPr>
      <w:r>
        <w:rPr>
          <w:sz w:val="20"/>
        </w:rPr>
        <w:t>- указание на то, что условия аукциона, порядок и условия заключения Договора на размещение НТО с участником аукциона являются условиями публичной оферты, а подача заявки на участие в аукционе является акцептом такой оферты;</w:t>
      </w:r>
    </w:p>
    <w:p>
      <w:pPr>
        <w:pStyle w:val="6"/>
        <w:spacing w:before="200"/>
        <w:ind w:firstLine="540"/>
        <w:jc w:val="both"/>
      </w:pPr>
      <w:r>
        <w:rPr>
          <w:sz w:val="20"/>
        </w:rPr>
        <w:t xml:space="preserve">- информация о возможности участия в аукционе действующего правообладателя и порядке заключения Договора на размещение НТО с действующим правообладателем, в соответствии с </w:t>
      </w:r>
      <w:r>
        <w:fldChar w:fldCharType="begin"/>
      </w:r>
      <w:r>
        <w:instrText xml:space="preserve"> HYPERLINK \l "P283" \o "5.10.1.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самозанятый, претендующие на право заключения Договора на размещение НТО, а также действующий правообладатель." \h </w:instrText>
      </w:r>
      <w:r>
        <w:fldChar w:fldCharType="separate"/>
      </w:r>
      <w:r>
        <w:rPr>
          <w:color w:val="0000FF"/>
          <w:sz w:val="20"/>
        </w:rPr>
        <w:t>пунктами 5.10.1</w:t>
      </w:r>
      <w:r>
        <w:rPr>
          <w:color w:val="0000FF"/>
          <w:sz w:val="20"/>
        </w:rPr>
        <w:fldChar w:fldCharType="end"/>
      </w:r>
      <w:r>
        <w:rPr>
          <w:sz w:val="20"/>
        </w:rPr>
        <w:t xml:space="preserve"> и </w:t>
      </w:r>
      <w:r>
        <w:fldChar w:fldCharType="begin"/>
      </w:r>
      <w:r>
        <w:instrText xml:space="preserve"> HYPERLINK \l "P336" \o "5.11.6. Победителем аукциона признается участник, предложившее наиболее высокую цену Договора на размещение НТО. В этом случае аукционист делает предложение действующему правообладателю о возможности заключить Договор на размещение НТО по объявленной аукционистом цене. В случае согласия действующего правообладателя на заключение Договора на размещение НТО по объявленной аукционистом цене, аукционист объявляет действующего правообладателя и номер его карточки, данная информация заносится в протокол о резу..." \h </w:instrText>
      </w:r>
      <w:r>
        <w:fldChar w:fldCharType="separate"/>
      </w:r>
      <w:r>
        <w:rPr>
          <w:color w:val="0000FF"/>
          <w:sz w:val="20"/>
        </w:rPr>
        <w:t>5.11.6</w:t>
      </w:r>
      <w:r>
        <w:rPr>
          <w:color w:val="0000FF"/>
          <w:sz w:val="20"/>
        </w:rPr>
        <w:fldChar w:fldCharType="end"/>
      </w:r>
      <w:r>
        <w:rPr>
          <w:sz w:val="20"/>
        </w:rPr>
        <w:t xml:space="preserve"> настоящего Порядка.</w:t>
      </w:r>
    </w:p>
    <w:p>
      <w:pPr>
        <w:pStyle w:val="6"/>
        <w:spacing w:before="200"/>
        <w:ind w:firstLine="540"/>
        <w:jc w:val="both"/>
      </w:pPr>
      <w:r>
        <w:rPr>
          <w:sz w:val="20"/>
        </w:rPr>
        <w:t>5.8.3. К документации об аукционе должен быть приложен проект Договора на размещение НТО, который является неотъемлемой частью документации об аукционе.</w:t>
      </w:r>
    </w:p>
    <w:p>
      <w:pPr>
        <w:pStyle w:val="6"/>
        <w:spacing w:before="200"/>
        <w:ind w:firstLine="540"/>
        <w:jc w:val="both"/>
      </w:pPr>
      <w:r>
        <w:rPr>
          <w:sz w:val="20"/>
        </w:rPr>
        <w:t>5.8.4. Сведения, содержащиеся в документации об аукционе, должны соответствовать сведениям, указанным в извещении о проведении аукциона.</w:t>
      </w:r>
    </w:p>
    <w:p>
      <w:pPr>
        <w:pStyle w:val="6"/>
        <w:spacing w:before="200"/>
        <w:ind w:firstLine="540"/>
        <w:jc w:val="both"/>
      </w:pPr>
      <w:bookmarkStart w:id="7" w:name="P278"/>
      <w:bookmarkEnd w:id="7"/>
      <w:r>
        <w:rPr>
          <w:sz w:val="20"/>
        </w:rPr>
        <w:t>5.9. Порядок предоставления аукционной документации разъяснения ее положений.</w:t>
      </w:r>
    </w:p>
    <w:p>
      <w:pPr>
        <w:pStyle w:val="6"/>
        <w:spacing w:before="200"/>
        <w:ind w:firstLine="540"/>
        <w:jc w:val="both"/>
      </w:pPr>
      <w:r>
        <w:rPr>
          <w:sz w:val="20"/>
        </w:rPr>
        <w:t>5.9.1. На основании заявления любого заинтересованного лица, поданного в письменной форме, в том числе в форме электронного документа, организатор аукциона в течение двух рабочих дней с даты получения соответствующего заявления предоставляет такому лицу аукционную документацию. За предоставление аукционной документации плата не взимается.</w:t>
      </w:r>
    </w:p>
    <w:p>
      <w:pPr>
        <w:pStyle w:val="6"/>
        <w:spacing w:before="200"/>
        <w:ind w:firstLine="540"/>
        <w:jc w:val="both"/>
      </w:pPr>
      <w:r>
        <w:rPr>
          <w:sz w:val="20"/>
        </w:rPr>
        <w:t>5.9.2. Предоставление аукционной документации до размещения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 извещения о проведении аукциона не допускается.</w:t>
      </w:r>
    </w:p>
    <w:p>
      <w:pPr>
        <w:pStyle w:val="6"/>
        <w:spacing w:before="200"/>
        <w:ind w:firstLine="540"/>
        <w:jc w:val="both"/>
      </w:pPr>
      <w:r>
        <w:rPr>
          <w:sz w:val="20"/>
        </w:rPr>
        <w:t>5.9.3.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pPr>
        <w:pStyle w:val="6"/>
        <w:spacing w:before="200"/>
        <w:ind w:firstLine="540"/>
        <w:jc w:val="both"/>
      </w:pPr>
      <w:r>
        <w:rPr>
          <w:sz w:val="20"/>
        </w:rPr>
        <w:t>5.10. Условия участия в аукционе.</w:t>
      </w:r>
    </w:p>
    <w:p>
      <w:pPr>
        <w:pStyle w:val="6"/>
        <w:spacing w:before="200"/>
        <w:ind w:firstLine="540"/>
        <w:jc w:val="both"/>
      </w:pPr>
      <w:bookmarkStart w:id="8" w:name="P283"/>
      <w:bookmarkEnd w:id="8"/>
      <w:r>
        <w:rPr>
          <w:sz w:val="20"/>
        </w:rPr>
        <w:t>5.10.1.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самозанятый, претендующие на право заключения Договора на размещение НТО, а также действующий правообладатель.</w:t>
      </w:r>
    </w:p>
    <w:p>
      <w:pPr>
        <w:pStyle w:val="6"/>
        <w:spacing w:before="200"/>
        <w:ind w:firstLine="540"/>
        <w:jc w:val="both"/>
      </w:pPr>
      <w:r>
        <w:rPr>
          <w:sz w:val="20"/>
        </w:rPr>
        <w:t>5.10.2. Не являются действующими правообладателями и утрачивают преимущественное право на заключение Договора на размещение НТО по цене, предложенной победителем аукциона:</w:t>
      </w:r>
    </w:p>
    <w:p>
      <w:pPr>
        <w:pStyle w:val="6"/>
        <w:spacing w:before="200"/>
        <w:ind w:firstLine="540"/>
        <w:jc w:val="both"/>
      </w:pPr>
      <w:r>
        <w:rPr>
          <w:sz w:val="20"/>
        </w:rPr>
        <w:t>- лицо, надлежащим образом исполнявшее свои обязанности по ранее заключенному срочному договору аренды земельного участка или Договору на размещение НТО в отношении места размещения НТО, права на которое передаются по Договору на размещение НТО, но не подавшее заявку на участие в аукционе;</w:t>
      </w:r>
    </w:p>
    <w:p>
      <w:pPr>
        <w:pStyle w:val="6"/>
        <w:spacing w:before="200"/>
        <w:ind w:firstLine="540"/>
        <w:jc w:val="both"/>
      </w:pPr>
      <w:r>
        <w:rPr>
          <w:sz w:val="20"/>
        </w:rPr>
        <w:t>- лицо, надлежащим образом исполнявшее свои обязанности по ранее заключенному срочному договору аренды земельного участка или Договору на размещение НТО в отношении места размещения НТО, права на которое передаются по Договору на размещение НТО, подавшее заявку на участие в аукционе, но не признанное участником аукциона.</w:t>
      </w:r>
    </w:p>
    <w:p>
      <w:pPr>
        <w:pStyle w:val="6"/>
        <w:spacing w:before="200"/>
        <w:ind w:firstLine="540"/>
        <w:jc w:val="both"/>
      </w:pPr>
      <w:r>
        <w:rPr>
          <w:sz w:val="20"/>
        </w:rPr>
        <w:t>5.10.3. Для участия в аукционе заинтересованное лицо, претендующее на право заключения Договора на размещение НТО представляет организатору аукциона (лично или через своего представителя) заявку на участие в аукционе в срок и по форме, которые установлены аукционной документацией.</w:t>
      </w:r>
    </w:p>
    <w:p>
      <w:pPr>
        <w:pStyle w:val="6"/>
        <w:spacing w:before="200"/>
        <w:ind w:firstLine="540"/>
        <w:jc w:val="both"/>
      </w:pPr>
      <w:r>
        <w:rPr>
          <w:sz w:val="20"/>
        </w:rPr>
        <w:t>5.10.4. На каждый лот претендент вправе подать только одну заявку на участие в аукционе. Заявка на аукцион формируется отдельно по каждому лоту. Форма заявки устанавливается организатором аукциона.</w:t>
      </w:r>
    </w:p>
    <w:p>
      <w:pPr>
        <w:pStyle w:val="6"/>
        <w:spacing w:before="200"/>
        <w:ind w:firstLine="540"/>
        <w:jc w:val="both"/>
      </w:pPr>
      <w:bookmarkStart w:id="9" w:name="P289"/>
      <w:bookmarkEnd w:id="9"/>
      <w:r>
        <w:rPr>
          <w:sz w:val="20"/>
        </w:rPr>
        <w:t>5.10.5. Одновременно с заявкой на участие в аукционе претендент представляет следующие документы:</w:t>
      </w:r>
    </w:p>
    <w:p>
      <w:pPr>
        <w:pStyle w:val="6"/>
        <w:spacing w:before="200"/>
        <w:ind w:firstLine="540"/>
        <w:jc w:val="both"/>
      </w:pPr>
      <w:r>
        <w:rPr>
          <w:sz w:val="20"/>
        </w:rPr>
        <w:t>- заверенные копии учредительных документов заявителя (для юридических лиц);</w:t>
      </w:r>
    </w:p>
    <w:p>
      <w:pPr>
        <w:pStyle w:val="6"/>
        <w:spacing w:before="200"/>
        <w:ind w:firstLine="540"/>
        <w:jc w:val="both"/>
      </w:pPr>
      <w:r>
        <w:rPr>
          <w:sz w:val="20"/>
        </w:rPr>
        <w:t>- сведения о государственной регистрации юридического лица (индивидуального предпринимателя) (предоставляются по инициативе заявителя);</w:t>
      </w:r>
    </w:p>
    <w:p>
      <w:pPr>
        <w:pStyle w:val="6"/>
        <w:spacing w:before="200"/>
        <w:ind w:firstLine="540"/>
        <w:jc w:val="both"/>
      </w:pPr>
      <w:r>
        <w:rPr>
          <w:sz w:val="2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подписанную руководителем заявителя (для юридических лиц);</w:t>
      </w:r>
    </w:p>
    <w:p>
      <w:pPr>
        <w:pStyle w:val="6"/>
        <w:spacing w:before="200"/>
        <w:ind w:firstLine="540"/>
        <w:jc w:val="both"/>
      </w:pPr>
      <w:r>
        <w:rPr>
          <w:sz w:val="20"/>
        </w:rPr>
        <w:t>- копии всех листов документа, удостоверяющего личность (для физических лиц);</w:t>
      </w:r>
    </w:p>
    <w:p>
      <w:pPr>
        <w:pStyle w:val="6"/>
        <w:spacing w:before="200"/>
        <w:ind w:firstLine="540"/>
        <w:jc w:val="both"/>
      </w:pPr>
      <w:r>
        <w:rPr>
          <w:sz w:val="20"/>
        </w:rPr>
        <w:t>- нотариальная доверенность на осуществление действий от имени претендента, оформленная в установленном порядке (для физических лиц) или нотариально заверенная копия такой доверенности;</w:t>
      </w:r>
    </w:p>
    <w:p>
      <w:pPr>
        <w:pStyle w:val="6"/>
        <w:spacing w:before="200"/>
        <w:ind w:firstLine="540"/>
        <w:jc w:val="both"/>
      </w:pPr>
      <w:r>
        <w:rPr>
          <w:sz w:val="20"/>
        </w:rPr>
        <w:t>- документы, подтверждающие внесение задатка;</w:t>
      </w:r>
    </w:p>
    <w:p>
      <w:pPr>
        <w:pStyle w:val="6"/>
        <w:spacing w:before="200"/>
        <w:ind w:firstLine="540"/>
        <w:jc w:val="both"/>
      </w:pPr>
      <w:r>
        <w:rPr>
          <w:sz w:val="20"/>
        </w:rPr>
        <w:t>- для самозанятых - данные документа, удостоверяющего его государственный регистрационный номер записи о государственной регистрации самозанятого;</w:t>
      </w:r>
    </w:p>
    <w:p>
      <w:pPr>
        <w:pStyle w:val="6"/>
        <w:spacing w:before="200"/>
        <w:ind w:firstLine="540"/>
        <w:jc w:val="both"/>
      </w:pPr>
      <w:r>
        <w:rPr>
          <w:sz w:val="20"/>
        </w:rPr>
        <w:t>- сведения об отсутствии в отношении претендента процедур банкротства;</w:t>
      </w:r>
    </w:p>
    <w:p>
      <w:pPr>
        <w:pStyle w:val="6"/>
        <w:spacing w:before="200"/>
        <w:ind w:firstLine="540"/>
        <w:jc w:val="both"/>
      </w:pPr>
      <w:r>
        <w:rPr>
          <w:sz w:val="20"/>
        </w:rPr>
        <w:t xml:space="preserve">- сведения об отсутствии в отношении претендента приостановления деятельности в порядке, предусмотренном </w:t>
      </w:r>
      <w:r>
        <w:fldChar w:fldCharType="begin"/>
      </w:r>
      <w:r>
        <w:instrText xml:space="preserve"> HYPERLINK "https://login.consultant.ru/link/?req=doc&amp;base=LAW&amp;n=483238" \o ""Кодекс Российской Федерации об административных правонарушениях" от 30.12.2001 N 195-ФЗ (ред. от 03.02.2025) (с изм. и доп., вступ. в силу с 01.03.2025)
{КонсультантПлюс}" \h </w:instrText>
      </w:r>
      <w:r>
        <w:fldChar w:fldCharType="separate"/>
      </w:r>
      <w:r>
        <w:rPr>
          <w:color w:val="0000FF"/>
          <w:sz w:val="20"/>
        </w:rPr>
        <w:t>Кодексом</w:t>
      </w:r>
      <w:r>
        <w:rPr>
          <w:color w:val="0000FF"/>
          <w:sz w:val="20"/>
        </w:rPr>
        <w:fldChar w:fldCharType="end"/>
      </w:r>
      <w:r>
        <w:rPr>
          <w:sz w:val="20"/>
        </w:rPr>
        <w:t xml:space="preserve"> Российской Федерации об административных правонарушениях, на день подачи заявки на участие в открытом аукционе;</w:t>
      </w:r>
    </w:p>
    <w:p>
      <w:pPr>
        <w:pStyle w:val="6"/>
        <w:spacing w:before="200"/>
        <w:ind w:firstLine="540"/>
        <w:jc w:val="both"/>
      </w:pPr>
      <w:r>
        <w:rPr>
          <w:sz w:val="20"/>
        </w:rPr>
        <w:t>- опись.</w:t>
      </w:r>
    </w:p>
    <w:p>
      <w:pPr>
        <w:pStyle w:val="6"/>
        <w:spacing w:before="200"/>
        <w:ind w:firstLine="540"/>
        <w:jc w:val="both"/>
      </w:pPr>
      <w:r>
        <w:rPr>
          <w:sz w:val="20"/>
        </w:rPr>
        <w:t>Заявка и такая опись составляются в двух экземплярах, один из которых остается у организатора аукциона, другой - у претендента.</w:t>
      </w:r>
    </w:p>
    <w:p>
      <w:pPr>
        <w:pStyle w:val="6"/>
        <w:spacing w:before="200"/>
        <w:ind w:firstLine="540"/>
        <w:jc w:val="both"/>
      </w:pPr>
      <w:r>
        <w:rPr>
          <w:sz w:val="20"/>
        </w:rPr>
        <w:t>5.10.6. Все листы документов, представляемых одновременно с заявкой должны быть прошиты, пронумерованы и подписаны претендентом или его представителем.</w:t>
      </w:r>
    </w:p>
    <w:p>
      <w:pPr>
        <w:pStyle w:val="6"/>
        <w:spacing w:before="200"/>
        <w:ind w:firstLine="540"/>
        <w:jc w:val="both"/>
      </w:pPr>
      <w:r>
        <w:rPr>
          <w:sz w:val="20"/>
        </w:rPr>
        <w:t>5.10.7. 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pPr>
        <w:pStyle w:val="6"/>
        <w:spacing w:before="200"/>
        <w:ind w:firstLine="540"/>
        <w:jc w:val="both"/>
      </w:pPr>
      <w:r>
        <w:rPr>
          <w:sz w:val="20"/>
        </w:rPr>
        <w:t>Подача заявки на участие в аукционе означает согласие претендента с условиями аукциона и принятие им обязательств о соблюдении их условий.</w:t>
      </w:r>
    </w:p>
    <w:p>
      <w:pPr>
        <w:pStyle w:val="6"/>
        <w:spacing w:before="200"/>
        <w:ind w:firstLine="540"/>
        <w:jc w:val="both"/>
      </w:pPr>
      <w:r>
        <w:rPr>
          <w:sz w:val="20"/>
        </w:rPr>
        <w:t>5.10.8. Заявка, поступившая по истечении срока ее приема, вместе с документами по описи возвращается в день ее поступления претенденту или его уполномоченному представителю под расписку.</w:t>
      </w:r>
    </w:p>
    <w:p>
      <w:pPr>
        <w:pStyle w:val="6"/>
        <w:spacing w:before="200"/>
        <w:ind w:firstLine="540"/>
        <w:jc w:val="both"/>
      </w:pPr>
      <w:r>
        <w:rPr>
          <w:sz w:val="20"/>
        </w:rPr>
        <w:t>На заявке делается отметка об отказе в принятии документов с указанием причины отказа.</w:t>
      </w:r>
    </w:p>
    <w:p>
      <w:pPr>
        <w:pStyle w:val="6"/>
        <w:spacing w:before="200"/>
        <w:ind w:firstLine="540"/>
        <w:jc w:val="both"/>
      </w:pPr>
      <w:bookmarkStart w:id="10" w:name="P306"/>
      <w:bookmarkEnd w:id="10"/>
      <w:r>
        <w:rPr>
          <w:sz w:val="20"/>
        </w:rPr>
        <w:t>5.10.9. Претендент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претенденту в течение пяти рабочих дней с даты поступления уведомления об отзыве заявки на участие в аукционе.</w:t>
      </w:r>
    </w:p>
    <w:p>
      <w:pPr>
        <w:pStyle w:val="6"/>
        <w:spacing w:before="200"/>
        <w:ind w:firstLine="540"/>
        <w:jc w:val="both"/>
      </w:pPr>
      <w:r>
        <w:rPr>
          <w:sz w:val="20"/>
        </w:rPr>
        <w:t>В случае отзыва заявки претендентом позднее даты окончания приема заявок задаток возвращается в порядке, установленном для участников аукциона.</w:t>
      </w:r>
    </w:p>
    <w:p>
      <w:pPr>
        <w:pStyle w:val="6"/>
        <w:spacing w:before="200"/>
        <w:ind w:firstLine="540"/>
        <w:jc w:val="both"/>
      </w:pPr>
      <w:r>
        <w:rPr>
          <w:sz w:val="20"/>
        </w:rPr>
        <w:t>5.10.10. Для участия в аукционе претендент вносит задаток в размере, сроки и порядке, которые указаны в извещении о проведении аукциона, в аукционной документации.</w:t>
      </w:r>
    </w:p>
    <w:p>
      <w:pPr>
        <w:pStyle w:val="6"/>
        <w:spacing w:before="200"/>
        <w:ind w:firstLine="540"/>
        <w:jc w:val="both"/>
      </w:pPr>
      <w:r>
        <w:rPr>
          <w:sz w:val="20"/>
        </w:rPr>
        <w:t>5.10.11. В случае если претендент намерен приобрести несколько лотов, задаток оплачивается отдельно по каждому лоту.</w:t>
      </w:r>
    </w:p>
    <w:p>
      <w:pPr>
        <w:pStyle w:val="6"/>
        <w:spacing w:before="200"/>
        <w:ind w:firstLine="540"/>
        <w:jc w:val="both"/>
      </w:pPr>
      <w:r>
        <w:rPr>
          <w:sz w:val="20"/>
        </w:rPr>
        <w:t>5.10.12. В день определения участников аукциона, установленный в извещении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организатора аукциона.</w:t>
      </w:r>
    </w:p>
    <w:p>
      <w:pPr>
        <w:pStyle w:val="6"/>
        <w:spacing w:before="200"/>
        <w:ind w:firstLine="540"/>
        <w:jc w:val="both"/>
      </w:pPr>
      <w:r>
        <w:rPr>
          <w:sz w:val="20"/>
        </w:rPr>
        <w:t>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признания претендентов участниками аукциона.</w:t>
      </w:r>
    </w:p>
    <w:p>
      <w:pPr>
        <w:pStyle w:val="6"/>
        <w:spacing w:before="200"/>
        <w:ind w:firstLine="540"/>
        <w:jc w:val="both"/>
      </w:pPr>
      <w:r>
        <w:rPr>
          <w:sz w:val="20"/>
        </w:rPr>
        <w:t>В указанном протоколе приводится перечень принятых заявок с указанием фамилии, имени и отчества (для физических лиц), наименования (для юридических лиц) претендентов, перечень отозванных заявок, претендентов, признанных участниками аукциона, а также претендентов, которым было отказано в допуске к участию в аукционе, с указанием оснований отказа.</w:t>
      </w:r>
    </w:p>
    <w:p>
      <w:pPr>
        <w:pStyle w:val="6"/>
        <w:spacing w:before="200"/>
        <w:ind w:firstLine="540"/>
        <w:jc w:val="both"/>
      </w:pPr>
      <w:bookmarkStart w:id="11" w:name="P313"/>
      <w:bookmarkEnd w:id="11"/>
      <w:r>
        <w:rPr>
          <w:sz w:val="20"/>
        </w:rPr>
        <w:t>5.10.13. Претендент не допускается к участию в аукционе по следующим основаниям:</w:t>
      </w:r>
    </w:p>
    <w:p>
      <w:pPr>
        <w:pStyle w:val="6"/>
        <w:spacing w:before="200"/>
        <w:ind w:firstLine="540"/>
        <w:jc w:val="both"/>
      </w:pPr>
      <w:r>
        <w:rPr>
          <w:sz w:val="20"/>
        </w:rPr>
        <w:t xml:space="preserve">- непредставления документов, определенных </w:t>
      </w:r>
      <w:r>
        <w:fldChar w:fldCharType="begin"/>
      </w:r>
      <w:r>
        <w:instrText xml:space="preserve"> HYPERLINK \l "P289" \o "5.10.5. Одновременно с заявкой на участие в аукционе претендент представляет следующие документы:" \h </w:instrText>
      </w:r>
      <w:r>
        <w:fldChar w:fldCharType="separate"/>
      </w:r>
      <w:r>
        <w:rPr>
          <w:color w:val="0000FF"/>
          <w:sz w:val="20"/>
        </w:rPr>
        <w:t>подпунктом 10.5 раздела 5</w:t>
      </w:r>
      <w:r>
        <w:rPr>
          <w:color w:val="0000FF"/>
          <w:sz w:val="20"/>
        </w:rPr>
        <w:fldChar w:fldCharType="end"/>
      </w:r>
      <w:r>
        <w:rPr>
          <w:sz w:val="20"/>
        </w:rPr>
        <w:t xml:space="preserve"> настоящего Порядка;</w:t>
      </w:r>
    </w:p>
    <w:p>
      <w:pPr>
        <w:pStyle w:val="6"/>
        <w:spacing w:before="200"/>
        <w:ind w:firstLine="540"/>
        <w:jc w:val="both"/>
      </w:pPr>
      <w:r>
        <w:rPr>
          <w:sz w:val="20"/>
        </w:rPr>
        <w:t>- в представленных претендентом документах, а также в выписке из Единого государственного реестра юридических лиц (индивидуальных предпринимателей) в отношении претендента имеются противоречия и (или) взаимоисключающие сведения;</w:t>
      </w:r>
    </w:p>
    <w:p>
      <w:pPr>
        <w:pStyle w:val="6"/>
        <w:spacing w:before="200"/>
        <w:ind w:firstLine="540"/>
        <w:jc w:val="both"/>
      </w:pPr>
      <w:r>
        <w:rPr>
          <w:sz w:val="20"/>
        </w:rPr>
        <w:t>- осуществление в отношении претендента (юридического лица или индивидуального предпринимателя) процедур банкротства;</w:t>
      </w:r>
    </w:p>
    <w:p>
      <w:pPr>
        <w:pStyle w:val="6"/>
        <w:spacing w:before="200"/>
        <w:ind w:firstLine="540"/>
        <w:jc w:val="both"/>
      </w:pPr>
      <w:r>
        <w:rPr>
          <w:sz w:val="20"/>
        </w:rPr>
        <w:t>- нахождение претендента - юридического лица в процессе ликвидации или прекращение претендентом - гражданином деятельности в качестве индивидуального предпринимателя;</w:t>
      </w:r>
    </w:p>
    <w:p>
      <w:pPr>
        <w:pStyle w:val="6"/>
        <w:spacing w:before="200"/>
        <w:ind w:firstLine="540"/>
        <w:jc w:val="both"/>
      </w:pPr>
      <w:r>
        <w:rPr>
          <w:sz w:val="20"/>
        </w:rPr>
        <w:t xml:space="preserve">- приостановление деятельности претендента в порядке, предусмотренном </w:t>
      </w:r>
      <w:r>
        <w:fldChar w:fldCharType="begin"/>
      </w:r>
      <w:r>
        <w:instrText xml:space="preserve"> HYPERLINK "https://login.consultant.ru/link/?req=doc&amp;base=LAW&amp;n=483238" \o ""Кодекс Российской Федерации об административных правонарушениях" от 30.12.2001 N 195-ФЗ (ред. от 03.02.2025) (с изм. и доп., вступ. в силу с 01.03.2025)
{КонсультантПлюс}" \h </w:instrText>
      </w:r>
      <w:r>
        <w:fldChar w:fldCharType="separate"/>
      </w:r>
      <w:r>
        <w:rPr>
          <w:color w:val="0000FF"/>
          <w:sz w:val="20"/>
        </w:rPr>
        <w:t>Кодексом</w:t>
      </w:r>
      <w:r>
        <w:rPr>
          <w:color w:val="0000FF"/>
          <w:sz w:val="20"/>
        </w:rPr>
        <w:fldChar w:fldCharType="end"/>
      </w:r>
      <w:r>
        <w:rPr>
          <w:sz w:val="20"/>
        </w:rPr>
        <w:t xml:space="preserve"> Российской Федерации об административных правонарушениях;</w:t>
      </w:r>
    </w:p>
    <w:p>
      <w:pPr>
        <w:pStyle w:val="6"/>
        <w:spacing w:before="200"/>
        <w:ind w:firstLine="540"/>
        <w:jc w:val="both"/>
      </w:pPr>
      <w:r>
        <w:rPr>
          <w:sz w:val="20"/>
        </w:rPr>
        <w:t>- подача претендентом двух или более заявок по одному лоту аукциона без отзыва ранее поданных заявок;</w:t>
      </w:r>
    </w:p>
    <w:p>
      <w:pPr>
        <w:pStyle w:val="6"/>
        <w:spacing w:before="200"/>
        <w:ind w:firstLine="540"/>
        <w:jc w:val="both"/>
      </w:pPr>
      <w:r>
        <w:rPr>
          <w:sz w:val="20"/>
        </w:rPr>
        <w:t>- получение организатором аукциона заявки претендента после даты или времени окончания срока подачи заявок на участие в аукционе;</w:t>
      </w:r>
    </w:p>
    <w:p>
      <w:pPr>
        <w:pStyle w:val="6"/>
        <w:spacing w:before="200"/>
        <w:ind w:firstLine="540"/>
        <w:jc w:val="both"/>
      </w:pPr>
      <w:r>
        <w:rPr>
          <w:sz w:val="20"/>
        </w:rPr>
        <w:t>- непоступление задатка на счет, указанный в аукционной документации, после окончания срока подачи заявок на участие в аукционе.</w:t>
      </w:r>
    </w:p>
    <w:p>
      <w:pPr>
        <w:pStyle w:val="6"/>
        <w:spacing w:before="200"/>
        <w:ind w:firstLine="540"/>
        <w:jc w:val="both"/>
      </w:pPr>
      <w:r>
        <w:rPr>
          <w:sz w:val="20"/>
        </w:rPr>
        <w:t xml:space="preserve">5.10.14. Отказ в допуске к участию в аукционе по иным основаниям, кроме случаев, указанных в </w:t>
      </w:r>
      <w:r>
        <w:fldChar w:fldCharType="begin"/>
      </w:r>
      <w:r>
        <w:instrText xml:space="preserve"> HYPERLINK \l "P313" \o "5.10.13. Претендент не допускается к участию в аукционе по следующим основаниям:" \h </w:instrText>
      </w:r>
      <w:r>
        <w:fldChar w:fldCharType="separate"/>
      </w:r>
      <w:r>
        <w:rPr>
          <w:color w:val="0000FF"/>
          <w:sz w:val="20"/>
        </w:rPr>
        <w:t>подпункте 5.10.13</w:t>
      </w:r>
      <w:r>
        <w:rPr>
          <w:color w:val="0000FF"/>
          <w:sz w:val="20"/>
        </w:rPr>
        <w:fldChar w:fldCharType="end"/>
      </w:r>
      <w:r>
        <w:rPr>
          <w:sz w:val="20"/>
        </w:rPr>
        <w:t xml:space="preserve"> настоящего Порядка не допускается.</w:t>
      </w:r>
    </w:p>
    <w:p>
      <w:pPr>
        <w:pStyle w:val="6"/>
        <w:spacing w:before="200"/>
        <w:ind w:firstLine="540"/>
        <w:jc w:val="both"/>
      </w:pPr>
      <w:r>
        <w:rPr>
          <w:sz w:val="20"/>
        </w:rPr>
        <w:t>5.10.15. Организатор аукциона обязан вернуть внесенный задаток претенденту, не допущенному к участию в аукционе, в течение пяти рабочих дней со дня подписания протокола признания претендентов участниками аукциона.</w:t>
      </w:r>
    </w:p>
    <w:p>
      <w:pPr>
        <w:pStyle w:val="6"/>
        <w:spacing w:before="200"/>
        <w:ind w:firstLine="540"/>
        <w:jc w:val="both"/>
      </w:pPr>
      <w:r>
        <w:rPr>
          <w:sz w:val="20"/>
        </w:rPr>
        <w:t>5.10.16. Претенденты, признанные участниками аукциона, и претенденты, не допущенные к участию в аукционе, уведомляются организатором аукциона о принятом решении не позднее следующего рабочего дня с момента подписания протокола признания претендентов участниками аукциона, путем вручения им под расписку соответствующего уведомления либо направления такого уведомления по почте заказным письмом или на адрес электронной почты, указанной в заявке.</w:t>
      </w:r>
    </w:p>
    <w:p>
      <w:pPr>
        <w:pStyle w:val="6"/>
        <w:spacing w:before="200"/>
        <w:ind w:firstLine="540"/>
        <w:jc w:val="both"/>
      </w:pPr>
      <w:r>
        <w:rPr>
          <w:sz w:val="20"/>
        </w:rPr>
        <w:t>5.11. Порядок проведения аукциона.</w:t>
      </w:r>
    </w:p>
    <w:p>
      <w:pPr>
        <w:pStyle w:val="6"/>
        <w:spacing w:before="200"/>
        <w:ind w:firstLine="540"/>
        <w:jc w:val="both"/>
      </w:pPr>
      <w:r>
        <w:rPr>
          <w:sz w:val="20"/>
        </w:rPr>
        <w:t>5.11.1. Аукцион проводится в указанном в извещении о проведении аукциона месте, в соответствующий день и час.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pPr>
        <w:pStyle w:val="6"/>
        <w:spacing w:before="200"/>
        <w:ind w:firstLine="540"/>
        <w:jc w:val="both"/>
      </w:pPr>
      <w:r>
        <w:rPr>
          <w:sz w:val="20"/>
        </w:rPr>
        <w:t>5.11.2. Аукцион проводится организатором аукциона в присутствии членов Комиссии и участников аукциона (их представителей).</w:t>
      </w:r>
    </w:p>
    <w:p>
      <w:pPr>
        <w:pStyle w:val="6"/>
        <w:spacing w:before="200"/>
        <w:ind w:firstLine="540"/>
        <w:jc w:val="both"/>
      </w:pPr>
      <w:r>
        <w:rPr>
          <w:sz w:val="20"/>
        </w:rPr>
        <w:t>5.11.3. Аукцион проводится путем повышения начальной (минимальной) цены Договора на размещение НТО (цены лота), указанной в извещении о проведении аукциона, на "шаг аукциона".</w:t>
      </w:r>
    </w:p>
    <w:p>
      <w:pPr>
        <w:pStyle w:val="6"/>
        <w:spacing w:before="200"/>
        <w:ind w:firstLine="540"/>
        <w:jc w:val="both"/>
      </w:pPr>
      <w:r>
        <w:rPr>
          <w:sz w:val="20"/>
        </w:rPr>
        <w:t>5.11.4. Аукционист выбирается из числа членов Комиссии путем открытого голосования членов Комиссии большинством голосов.</w:t>
      </w:r>
    </w:p>
    <w:p>
      <w:pPr>
        <w:pStyle w:val="6"/>
        <w:spacing w:before="200"/>
        <w:ind w:firstLine="540"/>
        <w:jc w:val="both"/>
      </w:pPr>
      <w:r>
        <w:rPr>
          <w:sz w:val="20"/>
        </w:rPr>
        <w:t>5.11.5. Аукцион проводится в следующем порядке:</w:t>
      </w:r>
    </w:p>
    <w:p>
      <w:pPr>
        <w:pStyle w:val="6"/>
        <w:spacing w:before="200"/>
        <w:ind w:firstLine="540"/>
        <w:jc w:val="both"/>
      </w:pPr>
      <w:r>
        <w:rPr>
          <w:sz w:val="20"/>
        </w:rPr>
        <w:t>5.11.5.1. Комиссия непосредственно перед началом проведения аукциона проверяет явку участников аукциона (их представителей). Участникам аукциона (их представителям) выдаются пронумерованные карточки (далее по тексту - карточки);</w:t>
      </w:r>
    </w:p>
    <w:p>
      <w:pPr>
        <w:pStyle w:val="6"/>
        <w:spacing w:before="200"/>
        <w:ind w:firstLine="540"/>
        <w:jc w:val="both"/>
      </w:pPr>
      <w:r>
        <w:rPr>
          <w:sz w:val="20"/>
        </w:rPr>
        <w:t>5.11.5.2.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и порядка проведения аукциона;</w:t>
      </w:r>
    </w:p>
    <w:p>
      <w:pPr>
        <w:pStyle w:val="6"/>
        <w:spacing w:before="200"/>
        <w:ind w:firstLine="540"/>
        <w:jc w:val="both"/>
      </w:pPr>
      <w:r>
        <w:rPr>
          <w:sz w:val="20"/>
        </w:rPr>
        <w:t>5.11.5.3.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pPr>
        <w:pStyle w:val="6"/>
        <w:spacing w:before="200"/>
        <w:ind w:firstLine="540"/>
        <w:jc w:val="both"/>
      </w:pPr>
      <w:r>
        <w:rPr>
          <w:sz w:val="20"/>
        </w:rPr>
        <w:t>5.11.5.4.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w:t>
      </w:r>
    </w:p>
    <w:p>
      <w:pPr>
        <w:pStyle w:val="6"/>
        <w:spacing w:before="200"/>
        <w:ind w:firstLine="540"/>
        <w:jc w:val="both"/>
      </w:pPr>
      <w:r>
        <w:rPr>
          <w:sz w:val="20"/>
        </w:rPr>
        <w:t>5.11.5.5. Аукцион считается оконченным, если после троекратного объявления аукционистом последнего предложения о цене договора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pPr>
        <w:pStyle w:val="6"/>
        <w:spacing w:before="200"/>
        <w:ind w:firstLine="540"/>
        <w:jc w:val="both"/>
      </w:pPr>
      <w:bookmarkStart w:id="12" w:name="P336"/>
      <w:bookmarkEnd w:id="12"/>
      <w:r>
        <w:rPr>
          <w:sz w:val="20"/>
        </w:rPr>
        <w:t>5.11.6. Победителем аукциона признается участник, предложившее наиболее высокую цену Договора на размещение НТО. В этом случае аукционист делает предложение действующему правообладателю о возможности заключить Договор на размещение НТО по объявленной аукционистом цене. В случае согласия действующего правообладателя на заключение Договора на размещение НТО по объявленной аукционистом цене, аукционист объявляет действующего правообладателя и номер его карточки, данная информация заносится в протокол о результатах аукциона.</w:t>
      </w:r>
    </w:p>
    <w:p>
      <w:pPr>
        <w:pStyle w:val="6"/>
        <w:spacing w:before="200"/>
        <w:ind w:firstLine="540"/>
        <w:jc w:val="both"/>
      </w:pPr>
      <w:r>
        <w:rPr>
          <w:sz w:val="20"/>
        </w:rPr>
        <w:t>5.11.7.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 наименовании юридического лица (его ИНН и ОГРН), фамилии, имени, отчества физического лица (его ИНН), о начальной (минимальной) цене договора (цене лота), последнем и предпоследнем предложениях о цене договора, победителе аукциона, действующем правообладателе и участнике, который сделал предпоследнее предложение о цене договора. Протокол подписывается всеми присутствующими членами Комиссии, а также победителем аукциона (действующим правообладателем) в день проведения аукциона. Протокол составляется в двух экземплярах, один из которых в день проведения аукциона передается победителю аукциона (действующему правообладателю), а второй остается у организатора аукциона.</w:t>
      </w:r>
    </w:p>
    <w:p>
      <w:pPr>
        <w:pStyle w:val="6"/>
        <w:spacing w:before="200"/>
        <w:ind w:firstLine="540"/>
        <w:jc w:val="both"/>
      </w:pPr>
      <w:r>
        <w:rPr>
          <w:sz w:val="20"/>
        </w:rPr>
        <w:t>5.11.8. Любой участник аукциона вправе осуществлять аудио- и/или видеозапись аукциона.</w:t>
      </w:r>
    </w:p>
    <w:p>
      <w:pPr>
        <w:pStyle w:val="6"/>
        <w:spacing w:before="200"/>
        <w:ind w:firstLine="540"/>
        <w:jc w:val="both"/>
      </w:pPr>
      <w:r>
        <w:rPr>
          <w:sz w:val="20"/>
        </w:rPr>
        <w:t>5.11.9.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на счет, указанный в заявке на участие аукционе.</w:t>
      </w:r>
    </w:p>
    <w:p>
      <w:pPr>
        <w:pStyle w:val="6"/>
        <w:spacing w:before="200"/>
        <w:ind w:firstLine="540"/>
        <w:jc w:val="both"/>
      </w:pPr>
      <w:bookmarkStart w:id="13" w:name="P340"/>
      <w:bookmarkEnd w:id="13"/>
      <w:r>
        <w:rPr>
          <w:sz w:val="20"/>
        </w:rPr>
        <w:t>5.11.10. В случае если на участие в аукционе подана единственная заявка и лицо, подавшее единственную заявку признано единственным участником аукциона, а также в случае участия в аукционе одного участника,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pPr>
        <w:pStyle w:val="6"/>
        <w:spacing w:before="200"/>
        <w:ind w:firstLine="540"/>
        <w:jc w:val="both"/>
      </w:pPr>
      <w:r>
        <w:rPr>
          <w:sz w:val="20"/>
        </w:rPr>
        <w:t>5.11.11. Уведомление о результатах аукциона выдается участникам аукциона (их представителям) под расписку или высылается по почте заказным письмом в день оформления протокола или на адрес электронной почты, указанной в заявке.</w:t>
      </w:r>
    </w:p>
    <w:p>
      <w:pPr>
        <w:pStyle w:val="6"/>
        <w:spacing w:before="200"/>
        <w:ind w:firstLine="540"/>
        <w:jc w:val="both"/>
      </w:pPr>
      <w:r>
        <w:rPr>
          <w:sz w:val="20"/>
        </w:rPr>
        <w:t>5.11.12. Протокол о результатах аукциона размещается на официальном сайте организатора торгов в информационно-телекоммуникационной сети "Интернет" в течение 3 рабочих дней со дня его подписания.</w:t>
      </w:r>
    </w:p>
    <w:p>
      <w:pPr>
        <w:pStyle w:val="6"/>
        <w:spacing w:before="200"/>
        <w:ind w:firstLine="540"/>
        <w:jc w:val="both"/>
      </w:pPr>
      <w:r>
        <w:rPr>
          <w:sz w:val="20"/>
        </w:rPr>
        <w:t>5.12. Заключение Договора на размещение НТО по итогам проведения аукциона.</w:t>
      </w:r>
    </w:p>
    <w:p>
      <w:pPr>
        <w:pStyle w:val="6"/>
        <w:spacing w:before="200"/>
        <w:ind w:firstLine="540"/>
        <w:jc w:val="both"/>
      </w:pPr>
      <w:r>
        <w:rPr>
          <w:sz w:val="20"/>
        </w:rPr>
        <w:t>5.12.1. Протокол о результатах аукциона является основанием для заключения Договора на размещение НТО.</w:t>
      </w:r>
    </w:p>
    <w:p>
      <w:pPr>
        <w:pStyle w:val="6"/>
        <w:spacing w:before="200"/>
        <w:ind w:firstLine="540"/>
        <w:jc w:val="both"/>
      </w:pPr>
      <w:r>
        <w:rPr>
          <w:sz w:val="20"/>
        </w:rPr>
        <w:t>5.12.2. Организатор торгов направляет хозяйствующему субъекту - победителю аукциона либо действующему правообладателю, либо лицу, подавшему единственную заявку на участие в аукционе и признанному единственным участником аукциона, либо единственному участнику принявшему участие в аукционе, два экземпляра проекта Договора на размещение НТО в десятидневный срок со дня составления протокола о результатах аукциона. При этом Договор на размещение НТО с победителем аукциона (или действующим правообладателем) заключается по цене, предложенной победителем аукциона. Договор на размещение НТО с лицом, подавшим единственную заявку на участие в аукционе и признанным единственным участником аукциона либо единственным участником принявшим участие в аукционе заключается по начальной цене предмета аукциона.</w:t>
      </w:r>
    </w:p>
    <w:p>
      <w:pPr>
        <w:pStyle w:val="6"/>
        <w:spacing w:before="200"/>
        <w:ind w:firstLine="540"/>
        <w:jc w:val="both"/>
      </w:pPr>
      <w:r>
        <w:rPr>
          <w:sz w:val="20"/>
        </w:rPr>
        <w:t>Не допускается заключение указанного Договора на размещение НТО ранее чем через десять дней со дня размещения информации о результатах аукциона на официальном сайте.</w:t>
      </w:r>
    </w:p>
    <w:p>
      <w:pPr>
        <w:pStyle w:val="6"/>
        <w:spacing w:before="200"/>
        <w:ind w:firstLine="540"/>
        <w:jc w:val="both"/>
      </w:pPr>
      <w:r>
        <w:rPr>
          <w:sz w:val="20"/>
        </w:rPr>
        <w:t>5.12.3. Задаток, внесенный лицом, признанным победителем аукциона (действующим правообладателем), задаток, внесенный лицом, подавшим единственную заявку на участие в аукционе и признанным единственным участником аукциона либо единственным участником принявшим участие в аукционе засчитываются в счет Договора на размещение НТО. Задатки, внесенные этими лицами, не заключившими в установленном настоящей статьей порядке Договора на размещение НТО вследствие уклонения от заключения указанного договора, не возвращаются.</w:t>
      </w:r>
    </w:p>
    <w:p>
      <w:pPr>
        <w:pStyle w:val="6"/>
        <w:spacing w:before="200"/>
        <w:ind w:firstLine="540"/>
        <w:jc w:val="both"/>
      </w:pPr>
      <w:r>
        <w:rPr>
          <w:sz w:val="20"/>
        </w:rPr>
        <w:t>5.12.4.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 признанное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не подписали и не представили в уполномоченный орган указанный договор. При этом условия повторного аукциона могут быть изменены.</w:t>
      </w:r>
    </w:p>
    <w:p>
      <w:pPr>
        <w:pStyle w:val="6"/>
        <w:spacing w:before="200"/>
        <w:ind w:firstLine="540"/>
        <w:jc w:val="both"/>
      </w:pPr>
      <w:bookmarkStart w:id="14" w:name="P349"/>
      <w:bookmarkEnd w:id="14"/>
      <w:r>
        <w:rPr>
          <w:sz w:val="20"/>
        </w:rPr>
        <w:t>5.12.5. Заключение договора осуществляется в следующем порядке:</w:t>
      </w:r>
    </w:p>
    <w:p>
      <w:pPr>
        <w:pStyle w:val="6"/>
        <w:spacing w:before="200"/>
        <w:ind w:firstLine="540"/>
        <w:jc w:val="both"/>
      </w:pPr>
      <w:r>
        <w:rPr>
          <w:sz w:val="20"/>
        </w:rPr>
        <w:t>5.12.5.1. Если Договор на размещение НТО в течение тридцати дней со дня направления действующему правообладателю проекта договора не был им подписан и представлен организатору аукциона, действующий правообладатель считается уклонившимся от заключения Договора на размещение НТО. Организатор торгов предлагает заключить указанный договор победителю аукциона по предложенной им цене.</w:t>
      </w:r>
    </w:p>
    <w:p>
      <w:pPr>
        <w:pStyle w:val="6"/>
        <w:spacing w:before="200"/>
        <w:ind w:firstLine="540"/>
        <w:jc w:val="both"/>
      </w:pPr>
      <w:r>
        <w:rPr>
          <w:sz w:val="20"/>
        </w:rPr>
        <w:t>5.12.5.2. Если Договор на размещение НТО в течение тридцати дней со дня направления победителю аукциона проекта договора не был им подписан и представлен организатору аукциона, победитель аукциона считается уклонившимся от заключения Договора на размещение НТО. Организатор торгов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pPr>
        <w:pStyle w:val="6"/>
        <w:spacing w:before="200"/>
        <w:ind w:firstLine="540"/>
        <w:jc w:val="both"/>
      </w:pPr>
      <w:r>
        <w:rPr>
          <w:sz w:val="20"/>
        </w:rPr>
        <w:t>5.12.5.3.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организатору аукциона подписанные им договоры, организатор аукциона вправе объявить о проведении повторного аукциона.</w:t>
      </w:r>
    </w:p>
    <w:p>
      <w:pPr>
        <w:pStyle w:val="6"/>
        <w:spacing w:before="200"/>
        <w:ind w:firstLine="540"/>
        <w:jc w:val="both"/>
      </w:pPr>
      <w:r>
        <w:rPr>
          <w:sz w:val="20"/>
        </w:rPr>
        <w:t>Задатки внесенными лицами, не заключившими в установленном порядке Договор на размещение НТО, не возвращаются.</w:t>
      </w:r>
    </w:p>
    <w:p>
      <w:pPr>
        <w:pStyle w:val="6"/>
        <w:spacing w:before="200"/>
        <w:ind w:firstLine="540"/>
        <w:jc w:val="both"/>
      </w:pPr>
      <w:r>
        <w:rPr>
          <w:sz w:val="20"/>
        </w:rPr>
        <w:t>Организатор аукциона размещает информацию об отказе или уклонении победителя аукциона (действующего правообладателя) от заключения Договора на размещение НТО на официальном сайте организатора торгов в информационно-телекоммуникационной сети "Интернет" в течение одного рабочего дня со дня отказа или уклонения победителя аукциона от заключения Договора на размещение НТО.</w:t>
      </w:r>
    </w:p>
    <w:p>
      <w:pPr>
        <w:pStyle w:val="6"/>
        <w:jc w:val="both"/>
      </w:pPr>
    </w:p>
    <w:p>
      <w:pPr>
        <w:pStyle w:val="8"/>
        <w:jc w:val="center"/>
        <w:outlineLvl w:val="1"/>
      </w:pPr>
      <w:r>
        <w:rPr>
          <w:sz w:val="20"/>
        </w:rPr>
        <w:t>6. Заключение договора на размещение НТО без проведения</w:t>
      </w:r>
    </w:p>
    <w:p>
      <w:pPr>
        <w:pStyle w:val="8"/>
        <w:jc w:val="center"/>
      </w:pPr>
      <w:r>
        <w:rPr>
          <w:sz w:val="20"/>
        </w:rPr>
        <w:t>открытого аукциона</w:t>
      </w:r>
    </w:p>
    <w:p>
      <w:pPr>
        <w:pStyle w:val="6"/>
        <w:jc w:val="both"/>
      </w:pPr>
    </w:p>
    <w:p>
      <w:pPr>
        <w:pStyle w:val="6"/>
        <w:ind w:firstLine="540"/>
        <w:jc w:val="both"/>
      </w:pPr>
      <w:r>
        <w:rPr>
          <w:sz w:val="20"/>
        </w:rPr>
        <w:t>6.1. Договор на размещение НТО без проведения открытого аукциона заключается:</w:t>
      </w:r>
    </w:p>
    <w:p>
      <w:pPr>
        <w:pStyle w:val="6"/>
        <w:spacing w:before="200"/>
        <w:ind w:firstLine="540"/>
        <w:jc w:val="both"/>
      </w:pPr>
      <w:r>
        <w:rPr>
          <w:sz w:val="20"/>
        </w:rPr>
        <w:t xml:space="preserve">а) в соответствии с </w:t>
      </w:r>
      <w:r>
        <w:fldChar w:fldCharType="begin"/>
      </w:r>
      <w:r>
        <w:instrText xml:space="preserve"> HYPERLINK \l "P340" \o "5.11.10. В случае если на участие в аукционе подана единственная заявка и лицо, подавшее единственную заявку признано единственным участником аукциона, а также в случае участия в аукционе одного участника,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\h </w:instrText>
      </w:r>
      <w:r>
        <w:fldChar w:fldCharType="separate"/>
      </w:r>
      <w:r>
        <w:rPr>
          <w:color w:val="0000FF"/>
          <w:sz w:val="20"/>
        </w:rPr>
        <w:t>пунктом 5.11.10</w:t>
      </w:r>
      <w:r>
        <w:rPr>
          <w:color w:val="0000FF"/>
          <w:sz w:val="20"/>
        </w:rPr>
        <w:fldChar w:fldCharType="end"/>
      </w:r>
      <w:r>
        <w:rPr>
          <w:sz w:val="20"/>
        </w:rPr>
        <w:t xml:space="preserve"> настоящего Порядка.</w:t>
      </w:r>
    </w:p>
    <w:p>
      <w:pPr>
        <w:pStyle w:val="6"/>
        <w:spacing w:before="200"/>
        <w:ind w:firstLine="540"/>
        <w:jc w:val="both"/>
      </w:pPr>
      <w:bookmarkStart w:id="15" w:name="P361"/>
      <w:bookmarkEnd w:id="15"/>
      <w:r>
        <w:rPr>
          <w:sz w:val="20"/>
        </w:rPr>
        <w:t xml:space="preserve">б) в соответствии с </w:t>
      </w:r>
      <w:r>
        <w:fldChar w:fldCharType="begin"/>
      </w:r>
      <w:r>
        <w:instrText xml:space="preserve"> HYPERLINK \l "P125" \o "3.3. Предоставление заявителям права на размещение НТО осуществляется на основании Договора на размещение НТО либо договора аренды земельного участка, заключенного до 01.03.2015, срок действия которого не истек. Переоформление ранее заключенного договора аренды земельного участка на Договор на размещение НТО осуществляется по заявлению лица, использующего НТО, являющегося стороной договора аренды земельного участка. В данном случае срок действия Договора на размещение НТО устанавливается равным сроку дей..." \h </w:instrText>
      </w:r>
      <w:r>
        <w:fldChar w:fldCharType="separate"/>
      </w:r>
      <w:r>
        <w:rPr>
          <w:color w:val="0000FF"/>
          <w:sz w:val="20"/>
        </w:rPr>
        <w:t>пунктом 3.3</w:t>
      </w:r>
      <w:r>
        <w:rPr>
          <w:color w:val="0000FF"/>
          <w:sz w:val="20"/>
        </w:rPr>
        <w:fldChar w:fldCharType="end"/>
      </w:r>
      <w:r>
        <w:rPr>
          <w:sz w:val="20"/>
        </w:rPr>
        <w:t>. настоящего Порядка.</w:t>
      </w:r>
    </w:p>
    <w:p>
      <w:pPr>
        <w:pStyle w:val="6"/>
        <w:spacing w:before="200"/>
        <w:ind w:firstLine="540"/>
        <w:jc w:val="both"/>
      </w:pPr>
      <w:r>
        <w:rPr>
          <w:sz w:val="20"/>
        </w:rPr>
        <w:t>в) предоставления компенсационного места.</w:t>
      </w:r>
    </w:p>
    <w:p>
      <w:pPr>
        <w:pStyle w:val="6"/>
        <w:spacing w:before="200"/>
        <w:ind w:firstLine="540"/>
        <w:jc w:val="both"/>
      </w:pPr>
      <w:bookmarkStart w:id="16" w:name="P363"/>
      <w:bookmarkEnd w:id="16"/>
      <w:r>
        <w:rPr>
          <w:sz w:val="20"/>
        </w:rPr>
        <w:t xml:space="preserve">6.2. В случае, указанном в </w:t>
      </w:r>
      <w:r>
        <w:fldChar w:fldCharType="begin"/>
      </w:r>
      <w:r>
        <w:instrText xml:space="preserve"> HYPERLINK \l "P361" \o "б) в соответствии с пунктом 3.3. настоящего Порядка." \h </w:instrText>
      </w:r>
      <w:r>
        <w:fldChar w:fldCharType="separate"/>
      </w:r>
      <w:r>
        <w:rPr>
          <w:color w:val="0000FF"/>
          <w:sz w:val="20"/>
        </w:rPr>
        <w:t>пункте "б" пункта 6.1</w:t>
      </w:r>
      <w:r>
        <w:rPr>
          <w:color w:val="0000FF"/>
          <w:sz w:val="20"/>
        </w:rPr>
        <w:fldChar w:fldCharType="end"/>
      </w:r>
      <w:r>
        <w:rPr>
          <w:sz w:val="20"/>
        </w:rPr>
        <w:t xml:space="preserve"> настоящего Порядка, к заявлению, направляемому в Комитет по управлению имуществом города, прилагаются следующие документы:</w:t>
      </w:r>
    </w:p>
    <w:p>
      <w:pPr>
        <w:pStyle w:val="6"/>
        <w:spacing w:before="200"/>
        <w:ind w:firstLine="540"/>
        <w:jc w:val="both"/>
      </w:pPr>
      <w:r>
        <w:rPr>
          <w:sz w:val="20"/>
        </w:rPr>
        <w:t>- копия свидетельства о государственной регистрации в качестве юридического лица либо индивидуального предпринимателя;</w:t>
      </w:r>
    </w:p>
    <w:p>
      <w:pPr>
        <w:pStyle w:val="6"/>
        <w:spacing w:before="200"/>
        <w:ind w:firstLine="540"/>
        <w:jc w:val="both"/>
      </w:pPr>
      <w:r>
        <w:rPr>
          <w:sz w:val="20"/>
        </w:rPr>
        <w:t>- копия свидетельства о постановке на учет в налоговом органе (ИНН);</w:t>
      </w:r>
    </w:p>
    <w:p>
      <w:pPr>
        <w:pStyle w:val="6"/>
        <w:spacing w:before="200"/>
        <w:ind w:firstLine="540"/>
        <w:jc w:val="both"/>
      </w:pPr>
      <w:r>
        <w:rPr>
          <w:sz w:val="20"/>
        </w:rPr>
        <w:t>- копия документа, удостоверяющего личность заявителя (для индивидуальных предпринимателей);</w:t>
      </w:r>
    </w:p>
    <w:p>
      <w:pPr>
        <w:pStyle w:val="6"/>
        <w:spacing w:before="200"/>
        <w:ind w:firstLine="540"/>
        <w:jc w:val="both"/>
      </w:pPr>
      <w:r>
        <w:rPr>
          <w:sz w:val="20"/>
        </w:rPr>
        <w:t>- копия документа, подтверждающего полномочия заявителя (для юридических лиц);</w:t>
      </w:r>
    </w:p>
    <w:p>
      <w:pPr>
        <w:pStyle w:val="6"/>
        <w:spacing w:before="200"/>
        <w:ind w:firstLine="540"/>
        <w:jc w:val="both"/>
      </w:pPr>
      <w:r>
        <w:rPr>
          <w:sz w:val="20"/>
        </w:rPr>
        <w:t xml:space="preserve">- эскизный проект, согласованный с Уполномоченным органом, в случае включения в Схему в соответствии с </w:t>
      </w:r>
      <w:r>
        <w:fldChar w:fldCharType="begin"/>
      </w:r>
      <w:r>
        <w:instrText xml:space="preserve"> HYPERLINK \l "P60" \o "2. Порядок внесения изменений в Схему" \h </w:instrText>
      </w:r>
      <w:r>
        <w:fldChar w:fldCharType="separate"/>
      </w:r>
      <w:r>
        <w:rPr>
          <w:color w:val="0000FF"/>
          <w:sz w:val="20"/>
        </w:rPr>
        <w:t>разделом 2</w:t>
      </w:r>
      <w:r>
        <w:rPr>
          <w:color w:val="0000FF"/>
          <w:sz w:val="20"/>
        </w:rPr>
        <w:fldChar w:fldCharType="end"/>
      </w:r>
      <w:r>
        <w:rPr>
          <w:sz w:val="20"/>
        </w:rPr>
        <w:t xml:space="preserve"> настоящего Порядка;</w:t>
      </w:r>
    </w:p>
    <w:p>
      <w:pPr>
        <w:pStyle w:val="6"/>
        <w:spacing w:before="200"/>
        <w:ind w:firstLine="540"/>
        <w:jc w:val="both"/>
      </w:pPr>
      <w:r>
        <w:rPr>
          <w:sz w:val="20"/>
        </w:rPr>
        <w:t xml:space="preserve">- материалы фотофиксации НТО, состоящие из фотографического цветного трехмерного изображения НТО размером 20 x 30 с четырех ракурсов, снятого в дневное время суток, отражающего элементы объектов благоустройства прилегающей территории, согласованные с Уполномоченным органом, в случае переоформления ранее заключенного договора аренды земельного участка на Договор на размещение НТО в соответствии с </w:t>
      </w:r>
      <w:r>
        <w:fldChar w:fldCharType="begin"/>
      </w:r>
      <w:r>
        <w:instrText xml:space="preserve"> HYPERLINK \l "P125" \o "3.3. Предоставление заявителям права на размещение НТО осуществляется на основании Договора на размещение НТО либо договора аренды земельного участка, заключенного до 01.03.2015, срок действия которого не истек. Переоформление ранее заключенного договора аренды земельного участка на Договор на размещение НТО осуществляется по заявлению лица, использующего НТО, являющегося стороной договора аренды земельного участка. В данном случае срок действия Договора на размещение НТО устанавливается равным сроку дей..." \h </w:instrText>
      </w:r>
      <w:r>
        <w:fldChar w:fldCharType="separate"/>
      </w:r>
      <w:r>
        <w:rPr>
          <w:color w:val="0000FF"/>
          <w:sz w:val="20"/>
        </w:rPr>
        <w:t>пунктом 3.3</w:t>
      </w:r>
      <w:r>
        <w:rPr>
          <w:color w:val="0000FF"/>
          <w:sz w:val="20"/>
        </w:rPr>
        <w:fldChar w:fldCharType="end"/>
      </w:r>
      <w:r>
        <w:rPr>
          <w:sz w:val="20"/>
        </w:rPr>
        <w:t xml:space="preserve"> настоящего Порядка.</w:t>
      </w:r>
    </w:p>
    <w:p>
      <w:pPr>
        <w:pStyle w:val="6"/>
        <w:spacing w:before="200"/>
        <w:ind w:firstLine="540"/>
        <w:jc w:val="both"/>
      </w:pPr>
      <w:r>
        <w:rPr>
          <w:sz w:val="20"/>
        </w:rPr>
        <w:t>6.3. Заявление рассматривается в течение 30 (тридцати) календарных дней.</w:t>
      </w:r>
    </w:p>
    <w:p>
      <w:pPr>
        <w:pStyle w:val="6"/>
        <w:spacing w:before="200"/>
        <w:ind w:firstLine="540"/>
        <w:jc w:val="both"/>
      </w:pPr>
      <w:r>
        <w:rPr>
          <w:sz w:val="20"/>
        </w:rPr>
        <w:t xml:space="preserve">6.4. Основаниями для отказа в заключении Договора на размещение НТО в случае, указанном в </w:t>
      </w:r>
      <w:r>
        <w:fldChar w:fldCharType="begin"/>
      </w:r>
      <w:r>
        <w:instrText xml:space="preserve"> HYPERLINK \l "P361" \o "б) в соответствии с пунктом 3.3. настоящего Порядка." \h </w:instrText>
      </w:r>
      <w:r>
        <w:fldChar w:fldCharType="separate"/>
      </w:r>
      <w:r>
        <w:rPr>
          <w:color w:val="0000FF"/>
          <w:sz w:val="20"/>
        </w:rPr>
        <w:t>пункте "б" пункта 6.1</w:t>
      </w:r>
      <w:r>
        <w:rPr>
          <w:color w:val="0000FF"/>
          <w:sz w:val="20"/>
        </w:rPr>
        <w:fldChar w:fldCharType="end"/>
      </w:r>
      <w:r>
        <w:rPr>
          <w:sz w:val="20"/>
        </w:rPr>
        <w:t xml:space="preserve"> настоящего Порядка:</w:t>
      </w:r>
    </w:p>
    <w:p>
      <w:pPr>
        <w:pStyle w:val="6"/>
        <w:spacing w:before="200"/>
        <w:ind w:firstLine="540"/>
        <w:jc w:val="both"/>
      </w:pPr>
      <w:r>
        <w:rPr>
          <w:sz w:val="20"/>
        </w:rPr>
        <w:t>1) наличие Договора на размещение НТО либо договора аренды земельного участка с иным хозяйствующим субъектом (обременение правами третьих лиц);</w:t>
      </w:r>
    </w:p>
    <w:p>
      <w:pPr>
        <w:pStyle w:val="6"/>
        <w:spacing w:before="200"/>
        <w:ind w:firstLine="540"/>
        <w:jc w:val="both"/>
      </w:pPr>
      <w:r>
        <w:rPr>
          <w:sz w:val="20"/>
        </w:rPr>
        <w:t>2) место размещения НТО не предусмотрено утвержденной Схемой;</w:t>
      </w:r>
    </w:p>
    <w:p>
      <w:pPr>
        <w:pStyle w:val="6"/>
        <w:spacing w:before="200"/>
        <w:ind w:firstLine="540"/>
        <w:jc w:val="both"/>
      </w:pPr>
      <w:r>
        <w:rPr>
          <w:sz w:val="20"/>
        </w:rPr>
        <w:t xml:space="preserve">3) представление заявителем неполного пакета документов, определенного </w:t>
      </w:r>
      <w:r>
        <w:fldChar w:fldCharType="begin"/>
      </w:r>
      <w:r>
        <w:instrText xml:space="preserve"> HYPERLINK \l "P363" \o "6.2. В случае, указанном в пункте "б" пункта 6.1 настоящего Порядка, к заявлению, направляемому в Комитет по управлению имуществом города, прилагаются следующие документы:" \h </w:instrText>
      </w:r>
      <w:r>
        <w:fldChar w:fldCharType="separate"/>
      </w:r>
      <w:r>
        <w:rPr>
          <w:color w:val="0000FF"/>
          <w:sz w:val="20"/>
        </w:rPr>
        <w:t>пунктом 6.2</w:t>
      </w:r>
      <w:r>
        <w:rPr>
          <w:color w:val="0000FF"/>
          <w:sz w:val="20"/>
        </w:rPr>
        <w:fldChar w:fldCharType="end"/>
      </w:r>
      <w:r>
        <w:rPr>
          <w:sz w:val="20"/>
        </w:rPr>
        <w:t xml:space="preserve"> настоящего Порядка;</w:t>
      </w:r>
    </w:p>
    <w:p>
      <w:pPr>
        <w:pStyle w:val="6"/>
        <w:spacing w:before="200"/>
        <w:ind w:firstLine="540"/>
        <w:jc w:val="both"/>
      </w:pPr>
      <w:r>
        <w:rPr>
          <w:sz w:val="20"/>
        </w:rPr>
        <w:t>4) предоставление заявителем ложных либо намерено искаженных сведений;</w:t>
      </w:r>
    </w:p>
    <w:p>
      <w:pPr>
        <w:pStyle w:val="6"/>
        <w:spacing w:before="200"/>
        <w:ind w:firstLine="540"/>
        <w:jc w:val="both"/>
      </w:pPr>
      <w:r>
        <w:rPr>
          <w:sz w:val="20"/>
        </w:rPr>
        <w:t>5) наличие у заявителя задолженности по оплате арендной платы за землю либо за размещение НТО более одного месяца;</w:t>
      </w:r>
    </w:p>
    <w:p>
      <w:pPr>
        <w:pStyle w:val="6"/>
        <w:spacing w:before="200"/>
        <w:ind w:firstLine="540"/>
        <w:jc w:val="both"/>
      </w:pPr>
      <w:r>
        <w:rPr>
          <w:sz w:val="20"/>
        </w:rPr>
        <w:t>6) наличие у заявителя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более трех месяцев.</w:t>
      </w:r>
    </w:p>
    <w:p>
      <w:pPr>
        <w:pStyle w:val="6"/>
        <w:jc w:val="both"/>
      </w:pPr>
    </w:p>
    <w:p>
      <w:pPr>
        <w:pStyle w:val="8"/>
        <w:jc w:val="center"/>
        <w:outlineLvl w:val="1"/>
      </w:pPr>
      <w:r>
        <w:rPr>
          <w:sz w:val="20"/>
        </w:rPr>
        <w:t>7. Заключительные положения</w:t>
      </w:r>
    </w:p>
    <w:p>
      <w:pPr>
        <w:pStyle w:val="6"/>
        <w:jc w:val="both"/>
      </w:pPr>
    </w:p>
    <w:p>
      <w:pPr>
        <w:pStyle w:val="6"/>
        <w:ind w:firstLine="540"/>
        <w:jc w:val="both"/>
      </w:pPr>
      <w:r>
        <w:rPr>
          <w:sz w:val="20"/>
        </w:rPr>
        <w:t>7.1. Срок размещения НТО определяется Договором на размещение НТО в соответствии со Схемой и составляет не менее 10 лет.</w:t>
      </w:r>
    </w:p>
    <w:p>
      <w:pPr>
        <w:pStyle w:val="6"/>
        <w:spacing w:before="200"/>
        <w:ind w:firstLine="540"/>
        <w:jc w:val="both"/>
      </w:pPr>
      <w:r>
        <w:rPr>
          <w:sz w:val="20"/>
        </w:rPr>
        <w:t>7.2. Победитель аукциона не вправе уступать права по заключенному Договору на размещение НТО по результатам аукциона.</w:t>
      </w:r>
    </w:p>
    <w:p>
      <w:pPr>
        <w:pStyle w:val="6"/>
        <w:spacing w:before="200"/>
        <w:ind w:firstLine="540"/>
        <w:jc w:val="both"/>
      </w:pPr>
      <w:r>
        <w:rPr>
          <w:sz w:val="20"/>
        </w:rPr>
        <w:t xml:space="preserve">7.3. </w:t>
      </w:r>
      <w:r>
        <w:fldChar w:fldCharType="begin"/>
      </w:r>
      <w:r>
        <w:instrText xml:space="preserve"> HYPERLINK \l "P397" \o "                                 ДОГОВОР N" \h </w:instrText>
      </w:r>
      <w:r>
        <w:fldChar w:fldCharType="separate"/>
      </w:r>
      <w:r>
        <w:rPr>
          <w:color w:val="0000FF"/>
          <w:sz w:val="20"/>
        </w:rPr>
        <w:t>Договор</w:t>
      </w:r>
      <w:r>
        <w:rPr>
          <w:color w:val="0000FF"/>
          <w:sz w:val="20"/>
        </w:rPr>
        <w:fldChar w:fldCharType="end"/>
      </w:r>
      <w:r>
        <w:rPr>
          <w:sz w:val="20"/>
        </w:rPr>
        <w:t xml:space="preserve"> на размещение НТО заключается по форме согласно приложению к настоящему Порядку.</w:t>
      </w:r>
    </w:p>
    <w:p>
      <w:pPr>
        <w:pStyle w:val="6"/>
        <w:jc w:val="both"/>
      </w:pPr>
    </w:p>
    <w:p>
      <w:pPr>
        <w:pStyle w:val="6"/>
        <w:jc w:val="both"/>
      </w:pPr>
    </w:p>
    <w:p>
      <w:pPr>
        <w:pStyle w:val="6"/>
        <w:jc w:val="both"/>
      </w:pPr>
    </w:p>
    <w:p>
      <w:pPr>
        <w:pStyle w:val="6"/>
        <w:jc w:val="both"/>
      </w:pPr>
    </w:p>
    <w:p>
      <w:pPr>
        <w:pStyle w:val="6"/>
        <w:jc w:val="both"/>
      </w:pPr>
    </w:p>
    <w:p>
      <w:pPr>
        <w:pStyle w:val="6"/>
        <w:jc w:val="right"/>
        <w:outlineLvl w:val="1"/>
      </w:pPr>
      <w:r>
        <w:rPr>
          <w:sz w:val="20"/>
        </w:rPr>
        <w:t>Приложение</w:t>
      </w:r>
    </w:p>
    <w:p>
      <w:pPr>
        <w:pStyle w:val="6"/>
        <w:jc w:val="right"/>
      </w:pPr>
      <w:r>
        <w:rPr>
          <w:sz w:val="20"/>
        </w:rPr>
        <w:t>к Порядку</w:t>
      </w:r>
    </w:p>
    <w:p>
      <w:pPr>
        <w:pStyle w:val="6"/>
        <w:jc w:val="right"/>
      </w:pPr>
      <w:r>
        <w:rPr>
          <w:sz w:val="20"/>
        </w:rPr>
        <w:t>размещения нестационарных торговых</w:t>
      </w:r>
    </w:p>
    <w:p>
      <w:pPr>
        <w:pStyle w:val="6"/>
        <w:jc w:val="right"/>
      </w:pPr>
      <w:r>
        <w:rPr>
          <w:sz w:val="20"/>
        </w:rPr>
        <w:t>объектов на территории города</w:t>
      </w:r>
    </w:p>
    <w:p>
      <w:pPr>
        <w:pStyle w:val="6"/>
        <w:jc w:val="right"/>
      </w:pPr>
      <w:r>
        <w:rPr>
          <w:sz w:val="20"/>
        </w:rPr>
        <w:t>Димитровграда Ульяновской области</w:t>
      </w:r>
    </w:p>
    <w:p>
      <w:pPr>
        <w:pStyle w:val="6"/>
        <w:jc w:val="both"/>
      </w:pPr>
    </w:p>
    <w:p>
      <w:pPr>
        <w:pStyle w:val="6"/>
        <w:jc w:val="right"/>
      </w:pPr>
      <w:r>
        <w:rPr>
          <w:sz w:val="20"/>
        </w:rPr>
        <w:t>ФОРМА</w:t>
      </w:r>
    </w:p>
    <w:p>
      <w:pPr>
        <w:pStyle w:val="6"/>
        <w:jc w:val="both"/>
      </w:pPr>
    </w:p>
    <w:p>
      <w:pPr>
        <w:pStyle w:val="7"/>
        <w:jc w:val="both"/>
      </w:pPr>
      <w:bookmarkStart w:id="17" w:name="P397"/>
      <w:bookmarkEnd w:id="17"/>
      <w:r>
        <w:rPr>
          <w:sz w:val="20"/>
        </w:rPr>
        <w:t xml:space="preserve">                                 ДОГОВОР N</w:t>
      </w:r>
    </w:p>
    <w:p>
      <w:pPr>
        <w:pStyle w:val="7"/>
        <w:jc w:val="both"/>
      </w:pPr>
      <w:r>
        <w:rPr>
          <w:sz w:val="20"/>
        </w:rPr>
        <w:t xml:space="preserve">              на размещение нестационарного торгового объекта</w:t>
      </w:r>
    </w:p>
    <w:p>
      <w:pPr>
        <w:pStyle w:val="7"/>
        <w:jc w:val="both"/>
      </w:pPr>
    </w:p>
    <w:p>
      <w:pPr>
        <w:pStyle w:val="7"/>
        <w:jc w:val="both"/>
      </w:pPr>
      <w:r>
        <w:rPr>
          <w:sz w:val="20"/>
        </w:rPr>
        <w:t>г. Димитровград                                      "__" _________ 20__ г.</w:t>
      </w:r>
    </w:p>
    <w:p>
      <w:pPr>
        <w:pStyle w:val="7"/>
        <w:jc w:val="both"/>
      </w:pPr>
    </w:p>
    <w:p>
      <w:pPr>
        <w:pStyle w:val="7"/>
        <w:jc w:val="both"/>
      </w:pPr>
      <w:r>
        <w:rPr>
          <w:sz w:val="20"/>
        </w:rPr>
        <w:t xml:space="preserve">    Комитет  по  управлению  имуществом  (КУИ) города Димитровграда, в лице</w:t>
      </w:r>
    </w:p>
    <w:p>
      <w:pPr>
        <w:pStyle w:val="7"/>
        <w:jc w:val="both"/>
      </w:pPr>
      <w:r>
        <w:rPr>
          <w:sz w:val="20"/>
        </w:rPr>
        <w:t>____________________, действующего на основании __________________________,</w:t>
      </w:r>
    </w:p>
    <w:p>
      <w:pPr>
        <w:pStyle w:val="7"/>
        <w:jc w:val="both"/>
      </w:pPr>
      <w:r>
        <w:rPr>
          <w:sz w:val="20"/>
        </w:rPr>
        <w:t>именуемый в дальнейшем "Сторона 1", с одной стороны, и</w:t>
      </w:r>
    </w:p>
    <w:p>
      <w:pPr>
        <w:pStyle w:val="7"/>
        <w:jc w:val="both"/>
      </w:pPr>
      <w:r>
        <w:rPr>
          <w:sz w:val="20"/>
        </w:rPr>
        <w:t>__________________________________________________________________________,</w:t>
      </w:r>
    </w:p>
    <w:p>
      <w:pPr>
        <w:pStyle w:val="7"/>
        <w:jc w:val="both"/>
      </w:pPr>
      <w:r>
        <w:rPr>
          <w:sz w:val="20"/>
        </w:rPr>
        <w:t xml:space="preserve"> (наименование юридического лица, Ф.И.О. индивидуального предпринимателя)</w:t>
      </w:r>
    </w:p>
    <w:p>
      <w:pPr>
        <w:pStyle w:val="7"/>
        <w:jc w:val="both"/>
      </w:pPr>
      <w:r>
        <w:rPr>
          <w:sz w:val="20"/>
        </w:rPr>
        <w:t>в лице ___________________________________________________________________,</w:t>
      </w:r>
    </w:p>
    <w:p>
      <w:pPr>
        <w:pStyle w:val="7"/>
        <w:jc w:val="both"/>
      </w:pPr>
      <w:r>
        <w:rPr>
          <w:sz w:val="20"/>
        </w:rPr>
        <w:t xml:space="preserve">                                (должность, Ф.И.О.)</w:t>
      </w:r>
    </w:p>
    <w:p>
      <w:pPr>
        <w:pStyle w:val="7"/>
        <w:jc w:val="both"/>
      </w:pPr>
      <w:r>
        <w:rPr>
          <w:sz w:val="20"/>
        </w:rPr>
        <w:t>действующего на основании ________________________________________________,</w:t>
      </w:r>
    </w:p>
    <w:p>
      <w:pPr>
        <w:pStyle w:val="7"/>
        <w:jc w:val="both"/>
      </w:pPr>
      <w:r>
        <w:rPr>
          <w:sz w:val="20"/>
        </w:rPr>
        <w:t>именуемый  в  дальнейшем  Сторона  2,  с  другой  стороны,  далее совместно</w:t>
      </w:r>
    </w:p>
    <w:p>
      <w:pPr>
        <w:pStyle w:val="7"/>
        <w:jc w:val="both"/>
      </w:pPr>
      <w:r>
        <w:rPr>
          <w:sz w:val="20"/>
        </w:rPr>
        <w:t>именуемые    Стороны,    заключили    настоящий   договор   на   размещение</w:t>
      </w:r>
    </w:p>
    <w:p>
      <w:pPr>
        <w:pStyle w:val="7"/>
        <w:jc w:val="both"/>
      </w:pPr>
      <w:r>
        <w:rPr>
          <w:sz w:val="20"/>
        </w:rPr>
        <w:t>нестационарного торгового объекта (далее - Договор) о нижеследующем.</w:t>
      </w:r>
    </w:p>
    <w:p>
      <w:pPr>
        <w:pStyle w:val="7"/>
        <w:jc w:val="both"/>
      </w:pPr>
    </w:p>
    <w:p>
      <w:pPr>
        <w:pStyle w:val="7"/>
        <w:jc w:val="both"/>
      </w:pPr>
      <w:r>
        <w:rPr>
          <w:sz w:val="20"/>
        </w:rPr>
        <w:t xml:space="preserve">                            1. Предмет Договора</w:t>
      </w:r>
    </w:p>
    <w:p>
      <w:pPr>
        <w:pStyle w:val="7"/>
        <w:jc w:val="both"/>
      </w:pPr>
    </w:p>
    <w:p>
      <w:pPr>
        <w:pStyle w:val="7"/>
        <w:jc w:val="both"/>
      </w:pPr>
      <w:r>
        <w:rPr>
          <w:sz w:val="20"/>
        </w:rPr>
        <w:t xml:space="preserve">    1.1.   Сторона   1   предоставляет   Стороне   2  право  на  размещение</w:t>
      </w:r>
    </w:p>
    <w:p>
      <w:pPr>
        <w:pStyle w:val="7"/>
        <w:jc w:val="both"/>
      </w:pPr>
      <w:r>
        <w:rPr>
          <w:sz w:val="20"/>
        </w:rPr>
        <w:t>нестационарного  торгового объекта: ________ (вид НТО), площадью ______ кв.</w:t>
      </w:r>
    </w:p>
    <w:p>
      <w:pPr>
        <w:pStyle w:val="7"/>
        <w:jc w:val="both"/>
      </w:pPr>
      <w:r>
        <w:rPr>
          <w:sz w:val="20"/>
        </w:rPr>
        <w:t>м  (далее  -  Объект),  по  адресному  ориентиру  в  соответствии со схемой</w:t>
      </w:r>
    </w:p>
    <w:p>
      <w:pPr>
        <w:pStyle w:val="7"/>
        <w:jc w:val="both"/>
      </w:pPr>
      <w:r>
        <w:rPr>
          <w:sz w:val="20"/>
        </w:rPr>
        <w:t>размещения  нестационарных  торговых  объектов на территории муниципального</w:t>
      </w:r>
    </w:p>
    <w:p>
      <w:pPr>
        <w:pStyle w:val="7"/>
        <w:jc w:val="both"/>
      </w:pPr>
      <w:r>
        <w:rPr>
          <w:sz w:val="20"/>
        </w:rPr>
        <w:t>образования "город Димитровград" Ульяновской области: _____________________</w:t>
      </w:r>
    </w:p>
    <w:p>
      <w:pPr>
        <w:pStyle w:val="7"/>
        <w:jc w:val="both"/>
      </w:pPr>
      <w:r>
        <w:rPr>
          <w:sz w:val="20"/>
        </w:rPr>
        <w:t>________________________, для ____________________ (целевое использование).</w:t>
      </w:r>
    </w:p>
    <w:p>
      <w:pPr>
        <w:pStyle w:val="7"/>
        <w:jc w:val="both"/>
      </w:pPr>
      <w:r>
        <w:rPr>
          <w:sz w:val="20"/>
        </w:rPr>
        <w:t xml:space="preserve">    1.2.   Настоящий   Договор   заключен  на  основании  схемы  размещения</w:t>
      </w:r>
    </w:p>
    <w:p>
      <w:pPr>
        <w:pStyle w:val="7"/>
        <w:jc w:val="both"/>
      </w:pPr>
      <w:r>
        <w:rPr>
          <w:sz w:val="20"/>
        </w:rPr>
        <w:t>нестационарных   торговых   объектов  на  территории  города  Димитровграда</w:t>
      </w:r>
    </w:p>
    <w:p>
      <w:pPr>
        <w:pStyle w:val="7"/>
        <w:jc w:val="both"/>
      </w:pPr>
      <w:r>
        <w:rPr>
          <w:sz w:val="20"/>
        </w:rPr>
        <w:t>Ульяновской  области,  утвержденной  постановлением Администрации города от</w:t>
      </w:r>
    </w:p>
    <w:p>
      <w:pPr>
        <w:pStyle w:val="7"/>
        <w:jc w:val="both"/>
      </w:pPr>
      <w:r>
        <w:rPr>
          <w:sz w:val="20"/>
        </w:rPr>
        <w:t>____________ N _________.</w:t>
      </w:r>
    </w:p>
    <w:p>
      <w:pPr>
        <w:pStyle w:val="7"/>
        <w:jc w:val="both"/>
      </w:pPr>
      <w:r>
        <w:rPr>
          <w:sz w:val="20"/>
        </w:rPr>
        <w:t xml:space="preserve">    1.3. Не допускается:</w:t>
      </w:r>
    </w:p>
    <w:p>
      <w:pPr>
        <w:pStyle w:val="7"/>
        <w:jc w:val="both"/>
      </w:pPr>
      <w:r>
        <w:rPr>
          <w:sz w:val="20"/>
        </w:rPr>
        <w:t xml:space="preserve">    -  размещение  у Объекта холодильного оборудования, столиков, зонтиков,</w:t>
      </w:r>
    </w:p>
    <w:p>
      <w:pPr>
        <w:pStyle w:val="7"/>
        <w:jc w:val="both"/>
      </w:pPr>
      <w:r>
        <w:rPr>
          <w:sz w:val="20"/>
        </w:rPr>
        <w:t>стоек  -  витрин,  навесных  конструкций  для  размещения  товара  и других</w:t>
      </w:r>
    </w:p>
    <w:p>
      <w:pPr>
        <w:pStyle w:val="7"/>
        <w:jc w:val="both"/>
      </w:pPr>
      <w:r>
        <w:rPr>
          <w:sz w:val="20"/>
        </w:rPr>
        <w:t>объектов,  за  исключением  случаев,  когда  размещение  подобных  объектов</w:t>
      </w:r>
    </w:p>
    <w:p>
      <w:pPr>
        <w:pStyle w:val="7"/>
        <w:jc w:val="both"/>
      </w:pPr>
      <w:r>
        <w:rPr>
          <w:sz w:val="20"/>
        </w:rPr>
        <w:t>предусмотрено типовым архитектурным решением;</w:t>
      </w:r>
    </w:p>
    <w:p>
      <w:pPr>
        <w:pStyle w:val="7"/>
        <w:jc w:val="both"/>
      </w:pPr>
      <w:r>
        <w:rPr>
          <w:sz w:val="20"/>
        </w:rPr>
        <w:t xml:space="preserve">    -   размещение  временных  конструкций,  предназначенных  для  хранения</w:t>
      </w:r>
    </w:p>
    <w:p>
      <w:pPr>
        <w:pStyle w:val="7"/>
        <w:jc w:val="both"/>
      </w:pPr>
      <w:r>
        <w:rPr>
          <w:sz w:val="20"/>
        </w:rPr>
        <w:t>бахчевых культур, отдельно от Объекта;</w:t>
      </w:r>
    </w:p>
    <w:p>
      <w:pPr>
        <w:pStyle w:val="7"/>
        <w:jc w:val="both"/>
      </w:pPr>
      <w:r>
        <w:rPr>
          <w:sz w:val="20"/>
        </w:rPr>
        <w:t xml:space="preserve">    -  складирование товара, упаковок, мусора на элементах благоустройства,</w:t>
      </w:r>
    </w:p>
    <w:p>
      <w:pPr>
        <w:pStyle w:val="7"/>
        <w:jc w:val="both"/>
      </w:pPr>
      <w:r>
        <w:rPr>
          <w:sz w:val="20"/>
        </w:rPr>
        <w:t>крышах торговых объектов и прилегающей территории.</w:t>
      </w:r>
    </w:p>
    <w:p>
      <w:pPr>
        <w:pStyle w:val="7"/>
        <w:jc w:val="both"/>
      </w:pPr>
    </w:p>
    <w:p>
      <w:pPr>
        <w:pStyle w:val="7"/>
        <w:jc w:val="both"/>
      </w:pPr>
      <w:r>
        <w:rPr>
          <w:sz w:val="20"/>
        </w:rPr>
        <w:t xml:space="preserve">                       2. Права и обязанности Сторон</w:t>
      </w:r>
    </w:p>
    <w:p>
      <w:pPr>
        <w:pStyle w:val="7"/>
        <w:jc w:val="both"/>
      </w:pPr>
    </w:p>
    <w:p>
      <w:pPr>
        <w:pStyle w:val="7"/>
        <w:jc w:val="both"/>
      </w:pPr>
      <w:r>
        <w:rPr>
          <w:sz w:val="20"/>
        </w:rPr>
        <w:t xml:space="preserve">    2.1.  Сторона  1  имеет  право  осуществлять  контроль  над выполнением</w:t>
      </w:r>
    </w:p>
    <w:p>
      <w:pPr>
        <w:pStyle w:val="7"/>
        <w:jc w:val="both"/>
      </w:pPr>
      <w:r>
        <w:rPr>
          <w:sz w:val="20"/>
        </w:rPr>
        <w:t>Стороной  2  условий  настоящего  Договора.  В  случае нарушения Стороной 2</w:t>
      </w:r>
    </w:p>
    <w:p>
      <w:pPr>
        <w:pStyle w:val="7"/>
        <w:jc w:val="both"/>
      </w:pPr>
      <w:r>
        <w:rPr>
          <w:sz w:val="20"/>
        </w:rPr>
        <w:t xml:space="preserve">обязательств,  предусмотренных  </w:t>
      </w:r>
      <w:r>
        <w:fldChar w:fldCharType="begin"/>
      </w:r>
      <w:r>
        <w:instrText xml:space="preserve"> HYPERLINK \l "P450" \o "    2.4. Сторона 2 обязана:" \h </w:instrText>
      </w:r>
      <w:r>
        <w:fldChar w:fldCharType="separate"/>
      </w:r>
      <w:r>
        <w:rPr>
          <w:color w:val="0000FF"/>
          <w:sz w:val="20"/>
        </w:rPr>
        <w:t>пунктом  2.4</w:t>
      </w:r>
      <w:r>
        <w:rPr>
          <w:color w:val="0000FF"/>
          <w:sz w:val="20"/>
        </w:rPr>
        <w:fldChar w:fldCharType="end"/>
      </w:r>
      <w:r>
        <w:rPr>
          <w:sz w:val="20"/>
        </w:rPr>
        <w:t xml:space="preserve"> настоящего Договора, Сторона 1</w:t>
      </w:r>
    </w:p>
    <w:p>
      <w:pPr>
        <w:pStyle w:val="7"/>
        <w:jc w:val="both"/>
      </w:pPr>
      <w:r>
        <w:rPr>
          <w:sz w:val="20"/>
        </w:rPr>
        <w:t>направляет   Стороне  2  требования  об  их  устранении,  которые  подлежат</w:t>
      </w:r>
    </w:p>
    <w:p>
      <w:pPr>
        <w:pStyle w:val="7"/>
        <w:jc w:val="both"/>
      </w:pPr>
      <w:r>
        <w:rPr>
          <w:sz w:val="20"/>
        </w:rPr>
        <w:t>выполнению в течение 30 (тридцати) календарных дней.</w:t>
      </w:r>
    </w:p>
    <w:p>
      <w:pPr>
        <w:pStyle w:val="7"/>
        <w:jc w:val="both"/>
      </w:pPr>
      <w:r>
        <w:rPr>
          <w:sz w:val="20"/>
        </w:rPr>
        <w:t xml:space="preserve">    2.2.  Сторона  1  обязана  предоставить  Стороне  2 право на размещение</w:t>
      </w:r>
    </w:p>
    <w:p>
      <w:pPr>
        <w:pStyle w:val="7"/>
        <w:jc w:val="both"/>
      </w:pPr>
      <w:r>
        <w:rPr>
          <w:sz w:val="20"/>
        </w:rPr>
        <w:t>Объекта, который расположен по адресному ориентиру в соответствии со схемой</w:t>
      </w:r>
    </w:p>
    <w:p>
      <w:pPr>
        <w:pStyle w:val="7"/>
        <w:jc w:val="both"/>
      </w:pPr>
      <w:r>
        <w:rPr>
          <w:sz w:val="20"/>
        </w:rPr>
        <w:t>размещения  нестационарных  торговых  объектов на территории муниципального</w:t>
      </w:r>
    </w:p>
    <w:p>
      <w:pPr>
        <w:pStyle w:val="7"/>
        <w:jc w:val="both"/>
      </w:pPr>
      <w:r>
        <w:rPr>
          <w:sz w:val="20"/>
        </w:rPr>
        <w:t>образования "город Димитровград" Ульяновской области.</w:t>
      </w:r>
    </w:p>
    <w:p>
      <w:pPr>
        <w:pStyle w:val="7"/>
        <w:jc w:val="both"/>
      </w:pPr>
      <w:bookmarkStart w:id="18" w:name="P447"/>
      <w:bookmarkEnd w:id="18"/>
      <w:r>
        <w:rPr>
          <w:sz w:val="20"/>
        </w:rPr>
        <w:t xml:space="preserve">    2.3. Сторона 2 имеет право досрочно отказаться от исполнения настоящего</w:t>
      </w:r>
    </w:p>
    <w:p>
      <w:pPr>
        <w:pStyle w:val="7"/>
        <w:jc w:val="both"/>
      </w:pPr>
      <w:r>
        <w:rPr>
          <w:sz w:val="20"/>
        </w:rPr>
        <w:t>Договора  по  основаниям и в порядке, предусмотренном настоящим Договором и</w:t>
      </w:r>
    </w:p>
    <w:p>
      <w:pPr>
        <w:pStyle w:val="7"/>
        <w:jc w:val="both"/>
      </w:pPr>
      <w:r>
        <w:rPr>
          <w:sz w:val="20"/>
        </w:rPr>
        <w:t>законодательством Российской Федерации.</w:t>
      </w:r>
    </w:p>
    <w:p>
      <w:pPr>
        <w:pStyle w:val="7"/>
        <w:jc w:val="both"/>
      </w:pPr>
      <w:bookmarkStart w:id="19" w:name="P450"/>
      <w:bookmarkEnd w:id="19"/>
      <w:r>
        <w:rPr>
          <w:sz w:val="20"/>
        </w:rPr>
        <w:t xml:space="preserve">    2.4. Сторона 2 обязана:</w:t>
      </w:r>
    </w:p>
    <w:p>
      <w:pPr>
        <w:pStyle w:val="7"/>
        <w:jc w:val="both"/>
      </w:pPr>
      <w:bookmarkStart w:id="20" w:name="P451"/>
      <w:bookmarkEnd w:id="20"/>
      <w:r>
        <w:rPr>
          <w:sz w:val="20"/>
        </w:rPr>
        <w:t xml:space="preserve">    2.4.1. Обеспечить размещение Объекта и его готовность к использованию в</w:t>
      </w:r>
    </w:p>
    <w:p>
      <w:pPr>
        <w:pStyle w:val="7"/>
        <w:jc w:val="both"/>
      </w:pPr>
      <w:r>
        <w:rPr>
          <w:sz w:val="20"/>
        </w:rPr>
        <w:t>течение _____ (одного года для НТО с остановочным павильоном; 6 месяцев для</w:t>
      </w:r>
    </w:p>
    <w:p>
      <w:pPr>
        <w:pStyle w:val="7"/>
        <w:jc w:val="both"/>
      </w:pPr>
      <w:r>
        <w:rPr>
          <w:sz w:val="20"/>
        </w:rPr>
        <w:t>прочих  НТО)  с  момента  заключения  Договора  в  соответствии  с эскизным</w:t>
      </w:r>
    </w:p>
    <w:p>
      <w:pPr>
        <w:pStyle w:val="7"/>
        <w:jc w:val="both"/>
      </w:pPr>
      <w:r>
        <w:rPr>
          <w:sz w:val="20"/>
        </w:rPr>
        <w:t>проектом   внешнего  вида  нестационарного  торгового  объекта,  являющимся</w:t>
      </w:r>
    </w:p>
    <w:p>
      <w:pPr>
        <w:pStyle w:val="7"/>
        <w:jc w:val="both"/>
      </w:pPr>
      <w:r>
        <w:rPr>
          <w:sz w:val="20"/>
        </w:rPr>
        <w:t>неотъемлемой частью настоящего Договора.</w:t>
      </w:r>
    </w:p>
    <w:p>
      <w:pPr>
        <w:pStyle w:val="7"/>
        <w:jc w:val="both"/>
      </w:pPr>
      <w:r>
        <w:rPr>
          <w:sz w:val="20"/>
        </w:rPr>
        <w:t xml:space="preserve">    2.4.2.  Обеспечить  размещение  Объекта  только  в  месте, определенном</w:t>
      </w:r>
    </w:p>
    <w:p>
      <w:pPr>
        <w:pStyle w:val="7"/>
        <w:jc w:val="both"/>
      </w:pPr>
      <w:r>
        <w:rPr>
          <w:sz w:val="20"/>
        </w:rPr>
        <w:t>Схемой,   на   твердые  виды  покрытия,  оснастить  наружным  осветительным</w:t>
      </w:r>
    </w:p>
    <w:p>
      <w:pPr>
        <w:pStyle w:val="7"/>
        <w:jc w:val="both"/>
      </w:pPr>
      <w:r>
        <w:rPr>
          <w:sz w:val="20"/>
        </w:rPr>
        <w:t>оборудованием, урнами для мусора.</w:t>
      </w:r>
    </w:p>
    <w:p>
      <w:pPr>
        <w:pStyle w:val="7"/>
        <w:jc w:val="both"/>
      </w:pPr>
      <w:r>
        <w:rPr>
          <w:sz w:val="20"/>
        </w:rPr>
        <w:t xml:space="preserve">    2.4.3.  На  фасаде  Объекта  поместить  вывеску  с указанием фирменного</w:t>
      </w:r>
    </w:p>
    <w:p>
      <w:pPr>
        <w:pStyle w:val="7"/>
        <w:jc w:val="both"/>
      </w:pPr>
      <w:r>
        <w:rPr>
          <w:sz w:val="20"/>
        </w:rPr>
        <w:t>наименования хозяйствующего субъекта, режима работы.</w:t>
      </w:r>
    </w:p>
    <w:p>
      <w:pPr>
        <w:pStyle w:val="7"/>
        <w:jc w:val="both"/>
      </w:pPr>
      <w:r>
        <w:rPr>
          <w:sz w:val="20"/>
        </w:rPr>
        <w:t xml:space="preserve">    2.4.4.  Обеспечить  свободное  движение  пешеходов,  безопасный  доступ</w:t>
      </w:r>
    </w:p>
    <w:p>
      <w:pPr>
        <w:pStyle w:val="7"/>
        <w:jc w:val="both"/>
      </w:pPr>
      <w:r>
        <w:rPr>
          <w:sz w:val="20"/>
        </w:rPr>
        <w:t>потребителей,   доступностью   инвалидов   и   других   групп  населения  с</w:t>
      </w:r>
    </w:p>
    <w:p>
      <w:pPr>
        <w:pStyle w:val="7"/>
        <w:jc w:val="both"/>
      </w:pPr>
      <w:r>
        <w:rPr>
          <w:sz w:val="20"/>
        </w:rPr>
        <w:t>ограниченными возможностями.</w:t>
      </w:r>
    </w:p>
    <w:p>
      <w:pPr>
        <w:pStyle w:val="7"/>
        <w:jc w:val="both"/>
      </w:pPr>
      <w:r>
        <w:rPr>
          <w:sz w:val="20"/>
        </w:rPr>
        <w:t xml:space="preserve">    2.4.5.  Обеспечить  удобный  подъезд автотранспорта, не создающий помех</w:t>
      </w:r>
    </w:p>
    <w:p>
      <w:pPr>
        <w:pStyle w:val="7"/>
        <w:jc w:val="both"/>
      </w:pPr>
      <w:r>
        <w:rPr>
          <w:sz w:val="20"/>
        </w:rPr>
        <w:t>для прохода пешеходов.</w:t>
      </w:r>
    </w:p>
    <w:p>
      <w:pPr>
        <w:pStyle w:val="7"/>
        <w:jc w:val="both"/>
      </w:pPr>
      <w:r>
        <w:rPr>
          <w:sz w:val="20"/>
        </w:rPr>
        <w:t xml:space="preserve">    2.4.6. Осуществлять разгрузку товара без заезда транспорта на тротуар.</w:t>
      </w:r>
    </w:p>
    <w:p>
      <w:pPr>
        <w:pStyle w:val="7"/>
        <w:jc w:val="both"/>
      </w:pPr>
      <w:r>
        <w:rPr>
          <w:sz w:val="20"/>
        </w:rPr>
        <w:t xml:space="preserve">    2.4.7.  Своевременно  и  полностью вносить (внести) плату по настоящему</w:t>
      </w:r>
    </w:p>
    <w:p>
      <w:pPr>
        <w:pStyle w:val="7"/>
        <w:jc w:val="both"/>
      </w:pPr>
      <w:r>
        <w:rPr>
          <w:sz w:val="20"/>
        </w:rPr>
        <w:t>Договору в размере и порядке, установленном настоящим Договором.</w:t>
      </w:r>
    </w:p>
    <w:p>
      <w:pPr>
        <w:pStyle w:val="7"/>
        <w:jc w:val="both"/>
      </w:pPr>
      <w:r>
        <w:rPr>
          <w:sz w:val="20"/>
        </w:rPr>
        <w:t xml:space="preserve">    2.4.8.  Обеспечить сохранение требований внешнего вида Объекта согласно</w:t>
      </w:r>
    </w:p>
    <w:p>
      <w:pPr>
        <w:pStyle w:val="7"/>
        <w:jc w:val="both"/>
      </w:pPr>
      <w:r>
        <w:fldChar w:fldCharType="begin"/>
      </w:r>
      <w:r>
        <w:instrText xml:space="preserve"> HYPERLINK \l "P451" \o "    2.4.1. Обеспечить размещение Объекта и его готовность к использованию в" \h </w:instrText>
      </w:r>
      <w:r>
        <w:fldChar w:fldCharType="separate"/>
      </w:r>
      <w:r>
        <w:rPr>
          <w:color w:val="0000FF"/>
          <w:sz w:val="20"/>
        </w:rPr>
        <w:t>подпункту  2.4.1</w:t>
      </w:r>
      <w:r>
        <w:rPr>
          <w:color w:val="0000FF"/>
          <w:sz w:val="20"/>
        </w:rPr>
        <w:fldChar w:fldCharType="end"/>
      </w:r>
      <w:r>
        <w:rPr>
          <w:sz w:val="20"/>
        </w:rPr>
        <w:t xml:space="preserve">  настоящего  Договора,  а  также  типа,  местоположения  и</w:t>
      </w:r>
    </w:p>
    <w:p>
      <w:pPr>
        <w:pStyle w:val="7"/>
        <w:jc w:val="both"/>
      </w:pPr>
      <w:r>
        <w:rPr>
          <w:sz w:val="20"/>
        </w:rPr>
        <w:t>размеров Объекта в течение установленного периода размещения.</w:t>
      </w:r>
    </w:p>
    <w:p>
      <w:pPr>
        <w:pStyle w:val="7"/>
        <w:jc w:val="both"/>
      </w:pPr>
      <w:r>
        <w:rPr>
          <w:sz w:val="20"/>
        </w:rPr>
        <w:t xml:space="preserve">    2.4.9.   Соблюдать   </w:t>
      </w:r>
      <w:r>
        <w:fldChar w:fldCharType="begin"/>
      </w:r>
      <w:r>
        <w:instrText xml:space="preserve"> HYPERLINK "https://login.consultant.ru/link/?req=doc&amp;base=RLAW248&amp;n=41416&amp;dst=100011" \o "Решение Городской Думы г. Димитровграда от 28.06.2017 N 65/781 (ред. от 28.11.2024) "Об утверждении Правил благоустройства территории города Димитровграда Ульяновской области"
{КонсультантПлюс}" \h </w:instrText>
      </w:r>
      <w:r>
        <w:fldChar w:fldCharType="separate"/>
      </w:r>
      <w:r>
        <w:rPr>
          <w:color w:val="0000FF"/>
          <w:sz w:val="20"/>
        </w:rPr>
        <w:t>Правила</w:t>
      </w:r>
      <w:r>
        <w:rPr>
          <w:color w:val="0000FF"/>
          <w:sz w:val="20"/>
        </w:rPr>
        <w:fldChar w:fldCharType="end"/>
      </w:r>
      <w:r>
        <w:rPr>
          <w:sz w:val="20"/>
        </w:rPr>
        <w:t xml:space="preserve">   благоустройства,  утвержденные  решением</w:t>
      </w:r>
    </w:p>
    <w:p>
      <w:pPr>
        <w:pStyle w:val="7"/>
        <w:jc w:val="both"/>
      </w:pPr>
      <w:r>
        <w:rPr>
          <w:sz w:val="20"/>
        </w:rPr>
        <w:t>Городской  Думы  города  Димитровграда  Ульяновской  области  от 28.06.2017</w:t>
      </w:r>
    </w:p>
    <w:p>
      <w:pPr>
        <w:pStyle w:val="7"/>
        <w:jc w:val="both"/>
      </w:pPr>
      <w:r>
        <w:rPr>
          <w:sz w:val="20"/>
        </w:rPr>
        <w:t>N 65/781.</w:t>
      </w:r>
    </w:p>
    <w:p>
      <w:pPr>
        <w:pStyle w:val="7"/>
        <w:jc w:val="both"/>
      </w:pPr>
      <w:r>
        <w:rPr>
          <w:sz w:val="20"/>
        </w:rPr>
        <w:t xml:space="preserve">    2.4.10.  Своевременно  демонтировать  Объект с установленного места его</w:t>
      </w:r>
    </w:p>
    <w:p>
      <w:pPr>
        <w:pStyle w:val="7"/>
        <w:jc w:val="both"/>
      </w:pPr>
      <w:r>
        <w:rPr>
          <w:sz w:val="20"/>
        </w:rPr>
        <w:t>расположения  и  привести прилегающую к Объекту территорию в первоначальное</w:t>
      </w:r>
    </w:p>
    <w:p>
      <w:pPr>
        <w:pStyle w:val="7"/>
        <w:jc w:val="both"/>
      </w:pPr>
      <w:r>
        <w:rPr>
          <w:sz w:val="20"/>
        </w:rPr>
        <w:t>состояние  в течение 30 календарных дней с момента окончания срока действия</w:t>
      </w:r>
    </w:p>
    <w:p>
      <w:pPr>
        <w:pStyle w:val="7"/>
        <w:jc w:val="both"/>
      </w:pPr>
      <w:r>
        <w:rPr>
          <w:sz w:val="20"/>
        </w:rPr>
        <w:t>Договора, а также в случае досрочного расторжения настоящего Договора.</w:t>
      </w:r>
    </w:p>
    <w:p>
      <w:pPr>
        <w:pStyle w:val="7"/>
        <w:jc w:val="both"/>
      </w:pPr>
      <w:r>
        <w:rPr>
          <w:sz w:val="20"/>
        </w:rPr>
        <w:t xml:space="preserve">    2.4.11.  Обеспечить  соответствие  внешнего  вида  Объекта  требованиям</w:t>
      </w:r>
    </w:p>
    <w:p>
      <w:pPr>
        <w:pStyle w:val="7"/>
        <w:jc w:val="both"/>
      </w:pPr>
      <w:r>
        <w:rPr>
          <w:sz w:val="20"/>
        </w:rPr>
        <w:t>Типового  эскизного  проекта внешнего вида нестационарных торговых объектов</w:t>
      </w:r>
    </w:p>
    <w:p>
      <w:pPr>
        <w:pStyle w:val="7"/>
        <w:jc w:val="both"/>
      </w:pPr>
      <w:r>
        <w:rPr>
          <w:sz w:val="20"/>
        </w:rPr>
        <w:t>на  территории  города  Димитровграда  Ульяновской  области,  утвержденного</w:t>
      </w:r>
    </w:p>
    <w:p>
      <w:pPr>
        <w:pStyle w:val="7"/>
        <w:jc w:val="both"/>
      </w:pPr>
      <w:r>
        <w:rPr>
          <w:sz w:val="20"/>
        </w:rPr>
        <w:t>постановлением Администрации города от 21.02.2018 N 311.</w:t>
      </w:r>
    </w:p>
    <w:p>
      <w:pPr>
        <w:pStyle w:val="7"/>
        <w:jc w:val="both"/>
      </w:pPr>
    </w:p>
    <w:p>
      <w:pPr>
        <w:pStyle w:val="7"/>
        <w:jc w:val="both"/>
      </w:pPr>
      <w:r>
        <w:rPr>
          <w:sz w:val="20"/>
        </w:rPr>
        <w:t xml:space="preserve">                     3. Платежи и расчеты по Договору</w:t>
      </w:r>
    </w:p>
    <w:p>
      <w:pPr>
        <w:pStyle w:val="7"/>
        <w:jc w:val="both"/>
      </w:pPr>
    </w:p>
    <w:p>
      <w:pPr>
        <w:pStyle w:val="7"/>
        <w:jc w:val="both"/>
      </w:pPr>
      <w:r>
        <w:rPr>
          <w:sz w:val="20"/>
        </w:rPr>
        <w:t xml:space="preserve">    3.1.  Расчет  размера  платы  по  настоящему  Договору  определяется на</w:t>
      </w:r>
    </w:p>
    <w:p>
      <w:pPr>
        <w:pStyle w:val="7"/>
        <w:jc w:val="both"/>
      </w:pPr>
      <w:r>
        <w:rPr>
          <w:sz w:val="20"/>
        </w:rPr>
        <w:t>основании  протокола  о  результатах аукциона на право размещения сезонного</w:t>
      </w:r>
    </w:p>
    <w:p>
      <w:pPr>
        <w:pStyle w:val="7"/>
        <w:jc w:val="both"/>
      </w:pPr>
      <w:r>
        <w:rPr>
          <w:sz w:val="20"/>
        </w:rPr>
        <w:t>нестационарного объекта.</w:t>
      </w:r>
    </w:p>
    <w:p>
      <w:pPr>
        <w:pStyle w:val="7"/>
        <w:jc w:val="both"/>
      </w:pPr>
      <w:r>
        <w:rPr>
          <w:sz w:val="20"/>
        </w:rPr>
        <w:t xml:space="preserve">    3.2. Сумма задатка в размере _________________, уплаченная Стороной 2 в</w:t>
      </w:r>
    </w:p>
    <w:p>
      <w:pPr>
        <w:pStyle w:val="7"/>
        <w:jc w:val="both"/>
      </w:pPr>
      <w:r>
        <w:rPr>
          <w:sz w:val="20"/>
        </w:rPr>
        <w:t>соответствии   с   условиями  аукциона  на  право  заключения  договора  на</w:t>
      </w:r>
    </w:p>
    <w:p>
      <w:pPr>
        <w:pStyle w:val="7"/>
        <w:jc w:val="both"/>
      </w:pPr>
      <w:r>
        <w:rPr>
          <w:sz w:val="20"/>
        </w:rPr>
        <w:t>размещение нестационарных торговых объектов, засчитывается в счет оплаты за</w:t>
      </w:r>
    </w:p>
    <w:p>
      <w:pPr>
        <w:pStyle w:val="7"/>
        <w:jc w:val="both"/>
      </w:pPr>
      <w:r>
        <w:rPr>
          <w:sz w:val="20"/>
        </w:rPr>
        <w:t>первый  месяц  размещения  сезонного  нестационарного  торгового объекта.</w:t>
      </w:r>
    </w:p>
    <w:p>
      <w:pPr>
        <w:pStyle w:val="7"/>
        <w:jc w:val="both"/>
      </w:pPr>
      <w:r>
        <w:rPr>
          <w:sz w:val="20"/>
        </w:rPr>
        <w:t xml:space="preserve">    в  случае  заключения  Договора  без проведения аукциона сумма платы по</w:t>
      </w:r>
    </w:p>
    <w:p>
      <w:pPr>
        <w:pStyle w:val="7"/>
        <w:jc w:val="both"/>
      </w:pPr>
      <w:r>
        <w:rPr>
          <w:sz w:val="20"/>
        </w:rPr>
        <w:t>настоящему Договору устанавливается в размере: ___________ рублей в год или</w:t>
      </w:r>
    </w:p>
    <w:p>
      <w:pPr>
        <w:pStyle w:val="7"/>
        <w:jc w:val="both"/>
      </w:pPr>
      <w:r>
        <w:rPr>
          <w:sz w:val="20"/>
        </w:rPr>
        <w:t>__________ рублей в месяц, без учета налога на добавленную стоимость (НДС).</w:t>
      </w:r>
    </w:p>
    <w:p>
      <w:pPr>
        <w:pStyle w:val="7"/>
        <w:jc w:val="both"/>
      </w:pPr>
      <w:r>
        <w:rPr>
          <w:sz w:val="20"/>
        </w:rPr>
        <w:t xml:space="preserve">    3.3.  Оплата  производится ежемесячно по 10 число месяца, следующего за</w:t>
      </w:r>
    </w:p>
    <w:p>
      <w:pPr>
        <w:pStyle w:val="7"/>
        <w:jc w:val="both"/>
      </w:pPr>
      <w:r>
        <w:rPr>
          <w:sz w:val="20"/>
        </w:rPr>
        <w:t>отчетным,  за декабрь - не позднее 25 декабря текущего года. Если последний</w:t>
      </w:r>
    </w:p>
    <w:p>
      <w:pPr>
        <w:pStyle w:val="7"/>
        <w:jc w:val="both"/>
      </w:pPr>
      <w:r>
        <w:rPr>
          <w:sz w:val="20"/>
        </w:rPr>
        <w:t>срок  оплаты  приходится на нерабочий день, то таковым будет первый рабочий</w:t>
      </w:r>
    </w:p>
    <w:p>
      <w:pPr>
        <w:pStyle w:val="7"/>
        <w:jc w:val="both"/>
      </w:pPr>
      <w:r>
        <w:rPr>
          <w:sz w:val="20"/>
        </w:rPr>
        <w:t>день, следующий за ним.</w:t>
      </w:r>
    </w:p>
    <w:p>
      <w:pPr>
        <w:pStyle w:val="7"/>
        <w:jc w:val="both"/>
      </w:pPr>
      <w:r>
        <w:rPr>
          <w:sz w:val="20"/>
        </w:rPr>
        <w:t xml:space="preserve">    3.4.  Подтверждением  оплаты  Стороной  2 являются следующие документы:</w:t>
      </w:r>
    </w:p>
    <w:p>
      <w:pPr>
        <w:pStyle w:val="7"/>
        <w:jc w:val="both"/>
      </w:pPr>
      <w:r>
        <w:rPr>
          <w:sz w:val="20"/>
        </w:rPr>
        <w:t>платежное   поручение  с  отметкой  банка,  квитанция  об  оплате,  которая</w:t>
      </w:r>
    </w:p>
    <w:p>
      <w:pPr>
        <w:pStyle w:val="7"/>
        <w:jc w:val="both"/>
      </w:pPr>
      <w:r>
        <w:rPr>
          <w:sz w:val="20"/>
        </w:rPr>
        <w:t>перечисляется  в  УФК  МФ  РФ по Ульяновской области (Комитет по управлению</w:t>
      </w:r>
    </w:p>
    <w:p>
      <w:pPr>
        <w:pStyle w:val="7"/>
        <w:jc w:val="both"/>
      </w:pPr>
      <w:r>
        <w:rPr>
          <w:sz w:val="20"/>
        </w:rPr>
        <w:t xml:space="preserve">имуществом  города  Димитровграда)  ИНН  7302011001,  КПП  730201001, </w:t>
      </w:r>
      <w:r>
        <w:fldChar w:fldCharType="begin"/>
      </w:r>
      <w:r>
        <w:instrText xml:space="preserve"> HYPERLINK "https://login.consultant.ru/link/?req=doc&amp;base=LAW&amp;n=150725" \o ""ОК 033-2013. Общероссийский классификатор территорий муниципальных образований" (Том 5. Приволжский федеральный округ) (утв. Приказом Росстандарта от 14.06.2013 N 159-ст) (с учетом Изменений 1/2013 - 790/2024)
{КонсультантПлюс}" \h </w:instrText>
      </w:r>
      <w:r>
        <w:fldChar w:fldCharType="separate"/>
      </w:r>
      <w:r>
        <w:rPr>
          <w:color w:val="0000FF"/>
          <w:sz w:val="20"/>
        </w:rPr>
        <w:t>ОКТМО</w:t>
      </w:r>
      <w:r>
        <w:rPr>
          <w:color w:val="0000FF"/>
          <w:sz w:val="20"/>
        </w:rPr>
        <w:fldChar w:fldCharType="end"/>
      </w:r>
    </w:p>
    <w:p>
      <w:pPr>
        <w:pStyle w:val="7"/>
        <w:jc w:val="both"/>
      </w:pPr>
      <w:r>
        <w:rPr>
          <w:sz w:val="20"/>
        </w:rPr>
        <w:t>73705000,   БИК  017308101,  код  443  1  11  09080  04  0000  120,  Единый</w:t>
      </w:r>
    </w:p>
    <w:p>
      <w:pPr>
        <w:pStyle w:val="7"/>
        <w:jc w:val="both"/>
      </w:pPr>
      <w:r>
        <w:rPr>
          <w:sz w:val="20"/>
        </w:rPr>
        <w:t>казначейский     счет     N     40102810645370000061,     казначейский счет</w:t>
      </w:r>
    </w:p>
    <w:p>
      <w:pPr>
        <w:pStyle w:val="7"/>
        <w:jc w:val="both"/>
      </w:pPr>
      <w:r>
        <w:rPr>
          <w:sz w:val="20"/>
        </w:rPr>
        <w:t>N   403100643000000016800  в  ОТДЕЛЕНИЕ  УЛЬЯНОВСК  //  УФК  по Ульяновской</w:t>
      </w:r>
    </w:p>
    <w:p>
      <w:pPr>
        <w:pStyle w:val="7"/>
        <w:jc w:val="both"/>
      </w:pPr>
      <w:r>
        <w:rPr>
          <w:sz w:val="20"/>
        </w:rPr>
        <w:t>области,   г.   Ульяновск   "Плата   поступившая   в  рамках  договоров  за</w:t>
      </w:r>
    </w:p>
    <w:p>
      <w:pPr>
        <w:pStyle w:val="7"/>
        <w:jc w:val="both"/>
      </w:pPr>
      <w:r>
        <w:rPr>
          <w:sz w:val="20"/>
        </w:rPr>
        <w:t>предоставление права на размещение и эксплуатацию нестационарного торгового</w:t>
      </w:r>
    </w:p>
    <w:p>
      <w:pPr>
        <w:pStyle w:val="7"/>
        <w:jc w:val="both"/>
      </w:pPr>
      <w:r>
        <w:rPr>
          <w:sz w:val="20"/>
        </w:rPr>
        <w:t>объекта"  (с  указанием номера договора аренды и оплачиваемого месяца), или</w:t>
      </w:r>
    </w:p>
    <w:p>
      <w:pPr>
        <w:pStyle w:val="7"/>
        <w:jc w:val="both"/>
      </w:pPr>
      <w:r>
        <w:rPr>
          <w:sz w:val="20"/>
        </w:rPr>
        <w:t>иной платежный документ.</w:t>
      </w:r>
    </w:p>
    <w:p>
      <w:pPr>
        <w:pStyle w:val="7"/>
        <w:jc w:val="both"/>
      </w:pPr>
      <w:r>
        <w:rPr>
          <w:sz w:val="20"/>
        </w:rPr>
        <w:t xml:space="preserve">    3.5.  Размер  рыночной  стоимости  арендной  платы в месяц может быть в</w:t>
      </w:r>
    </w:p>
    <w:p>
      <w:pPr>
        <w:pStyle w:val="7"/>
        <w:jc w:val="both"/>
      </w:pPr>
      <w:r>
        <w:rPr>
          <w:sz w:val="20"/>
        </w:rPr>
        <w:t>одностороннем  порядке  изменен Арендодателем на основании отчета об оценке</w:t>
      </w:r>
    </w:p>
    <w:p>
      <w:pPr>
        <w:pStyle w:val="7"/>
        <w:jc w:val="both"/>
      </w:pPr>
      <w:r>
        <w:rPr>
          <w:sz w:val="20"/>
        </w:rPr>
        <w:t>рыночной  стоимости  арендной  платы  в размере ежемесячного платежа, но не</w:t>
      </w:r>
    </w:p>
    <w:p>
      <w:pPr>
        <w:pStyle w:val="7"/>
        <w:jc w:val="both"/>
      </w:pPr>
      <w:r>
        <w:rPr>
          <w:sz w:val="20"/>
        </w:rPr>
        <w:t>чаще  одного  раза  в  год.  Дополнительного  согласования  нового  размера</w:t>
      </w:r>
    </w:p>
    <w:p>
      <w:pPr>
        <w:pStyle w:val="7"/>
        <w:jc w:val="both"/>
      </w:pPr>
      <w:r>
        <w:rPr>
          <w:sz w:val="20"/>
        </w:rPr>
        <w:t>рыночной стоимости арендной платы со Стороной 2 не требуется.</w:t>
      </w:r>
    </w:p>
    <w:p>
      <w:pPr>
        <w:pStyle w:val="7"/>
        <w:jc w:val="both"/>
      </w:pPr>
    </w:p>
    <w:p>
      <w:pPr>
        <w:pStyle w:val="7"/>
        <w:jc w:val="both"/>
      </w:pPr>
      <w:r>
        <w:rPr>
          <w:sz w:val="20"/>
        </w:rPr>
        <w:t xml:space="preserve">                         4. Ответственность Сторон</w:t>
      </w:r>
    </w:p>
    <w:p>
      <w:pPr>
        <w:pStyle w:val="7"/>
        <w:jc w:val="both"/>
      </w:pPr>
    </w:p>
    <w:p>
      <w:pPr>
        <w:pStyle w:val="7"/>
        <w:jc w:val="both"/>
      </w:pPr>
      <w:r>
        <w:rPr>
          <w:sz w:val="20"/>
        </w:rPr>
        <w:t xml:space="preserve">    4.1. В случае неисполнения или ненадлежащего исполнения обязательств по</w:t>
      </w:r>
    </w:p>
    <w:p>
      <w:pPr>
        <w:pStyle w:val="7"/>
        <w:jc w:val="both"/>
      </w:pPr>
      <w:r>
        <w:rPr>
          <w:sz w:val="20"/>
        </w:rPr>
        <w:t>настоящему   Договору   Стороны  несут  ответственность  в  соответствии  с</w:t>
      </w:r>
    </w:p>
    <w:p>
      <w:pPr>
        <w:pStyle w:val="7"/>
        <w:jc w:val="both"/>
      </w:pPr>
      <w:r>
        <w:rPr>
          <w:sz w:val="20"/>
        </w:rPr>
        <w:t>законодательством Российской Федерации.</w:t>
      </w:r>
    </w:p>
    <w:p>
      <w:pPr>
        <w:pStyle w:val="7"/>
        <w:jc w:val="both"/>
      </w:pPr>
      <w:r>
        <w:rPr>
          <w:sz w:val="20"/>
        </w:rPr>
        <w:t xml:space="preserve">    4.2.   За  нарушение  сроков  внесения  платы  по  Договору  Сторона  2</w:t>
      </w:r>
    </w:p>
    <w:p>
      <w:pPr>
        <w:pStyle w:val="7"/>
        <w:jc w:val="both"/>
      </w:pPr>
      <w:r>
        <w:rPr>
          <w:sz w:val="20"/>
        </w:rPr>
        <w:t>выплачивает  Стороне  1 пени из расчета 1/300 ставки рефинансирования Банка</w:t>
      </w:r>
    </w:p>
    <w:p>
      <w:pPr>
        <w:pStyle w:val="7"/>
        <w:jc w:val="both"/>
      </w:pPr>
      <w:r>
        <w:rPr>
          <w:sz w:val="20"/>
        </w:rPr>
        <w:t>России  (действующей  на момент просрочки) от суммы задолженности за каждый</w:t>
      </w:r>
    </w:p>
    <w:p>
      <w:pPr>
        <w:pStyle w:val="7"/>
        <w:jc w:val="both"/>
      </w:pPr>
      <w:r>
        <w:rPr>
          <w:sz w:val="20"/>
        </w:rPr>
        <w:t>календарный день просрочки платежа.</w:t>
      </w:r>
    </w:p>
    <w:p>
      <w:pPr>
        <w:pStyle w:val="7"/>
        <w:jc w:val="both"/>
      </w:pPr>
      <w:r>
        <w:rPr>
          <w:sz w:val="20"/>
        </w:rPr>
        <w:t xml:space="preserve">    Сумма  пени  вносится  в  УФК  МФ РФ по Ульяновской области (Комитет по</w:t>
      </w:r>
    </w:p>
    <w:p>
      <w:pPr>
        <w:pStyle w:val="7"/>
        <w:jc w:val="both"/>
      </w:pPr>
      <w:r>
        <w:rPr>
          <w:sz w:val="20"/>
        </w:rPr>
        <w:t>управлению  имуществом города Димитровграда) ИНН 7302011001, КПП 730201001,</w:t>
      </w:r>
    </w:p>
    <w:p>
      <w:pPr>
        <w:pStyle w:val="7"/>
        <w:jc w:val="both"/>
      </w:pPr>
      <w:r>
        <w:fldChar w:fldCharType="begin"/>
      </w:r>
      <w:r>
        <w:instrText xml:space="preserve"> HYPERLINK "https://login.consultant.ru/link/?req=doc&amp;base=LAW&amp;n=150725" \o ""ОК 033-2013. Общероссийский классификатор территорий муниципальных образований" (Том 5. Приволжский федеральный округ) (утв. Приказом Росстандарта от 14.06.2013 N 159-ст) (с учетом Изменений 1/2013 - 790/2024)
{КонсультантПлюс}" \h </w:instrText>
      </w:r>
      <w:r>
        <w:fldChar w:fldCharType="separate"/>
      </w:r>
      <w:r>
        <w:rPr>
          <w:color w:val="0000FF"/>
          <w:sz w:val="20"/>
        </w:rPr>
        <w:t>ОКТМО</w:t>
      </w:r>
      <w:r>
        <w:rPr>
          <w:color w:val="0000FF"/>
          <w:sz w:val="20"/>
        </w:rPr>
        <w:fldChar w:fldCharType="end"/>
      </w:r>
      <w:r>
        <w:rPr>
          <w:sz w:val="20"/>
        </w:rPr>
        <w:t xml:space="preserve">  73705000,  БИК  017308101,  код  443  1 16 07090 04 0000 140, Единый</w:t>
      </w:r>
    </w:p>
    <w:p>
      <w:pPr>
        <w:pStyle w:val="7"/>
        <w:jc w:val="both"/>
      </w:pPr>
      <w:r>
        <w:rPr>
          <w:sz w:val="20"/>
        </w:rPr>
        <w:t>казначейский     счет     N     40102810645370000061,     казначейский счет</w:t>
      </w:r>
    </w:p>
    <w:p>
      <w:pPr>
        <w:pStyle w:val="7"/>
        <w:jc w:val="both"/>
      </w:pPr>
      <w:r>
        <w:rPr>
          <w:sz w:val="20"/>
        </w:rPr>
        <w:t>N   403100643000000016800  в  ОТДЕЛЕНИЕ  УЛЬЯНОВСК  //  УФК  по Ульяновской</w:t>
      </w:r>
    </w:p>
    <w:p>
      <w:pPr>
        <w:pStyle w:val="7"/>
        <w:jc w:val="both"/>
      </w:pPr>
      <w:r>
        <w:rPr>
          <w:sz w:val="20"/>
        </w:rPr>
        <w:t>области,   г.   Ульяновск  "Иные  штрафы,  неустойки,  пени,  уплаченные  в</w:t>
      </w:r>
    </w:p>
    <w:p>
      <w:pPr>
        <w:pStyle w:val="7"/>
        <w:jc w:val="both"/>
      </w:pPr>
      <w:r>
        <w:rPr>
          <w:sz w:val="20"/>
        </w:rPr>
        <w:t>соответствии   с   законом   или   договором   в  случае  неисполнения  или</w:t>
      </w:r>
    </w:p>
    <w:p>
      <w:pPr>
        <w:pStyle w:val="7"/>
        <w:jc w:val="both"/>
      </w:pPr>
      <w:r>
        <w:rPr>
          <w:sz w:val="20"/>
        </w:rPr>
        <w:t>ненадлежащего   исполнения   обязательств   перед   муниципальным  органом,</w:t>
      </w:r>
    </w:p>
    <w:p>
      <w:pPr>
        <w:pStyle w:val="7"/>
        <w:jc w:val="both"/>
      </w:pPr>
      <w:r>
        <w:rPr>
          <w:sz w:val="20"/>
        </w:rPr>
        <w:t>(муниципальным казенным учреждением) городского округа"</w:t>
      </w:r>
    </w:p>
    <w:p>
      <w:pPr>
        <w:pStyle w:val="7"/>
        <w:jc w:val="both"/>
      </w:pPr>
      <w:r>
        <w:rPr>
          <w:sz w:val="20"/>
        </w:rPr>
        <w:t xml:space="preserve">    4.3.  Стороны  освобождаются  от  обязательств  по  Договору  в  случае</w:t>
      </w:r>
    </w:p>
    <w:p>
      <w:pPr>
        <w:pStyle w:val="7"/>
        <w:jc w:val="both"/>
      </w:pPr>
      <w:r>
        <w:rPr>
          <w:sz w:val="20"/>
        </w:rPr>
        <w:t>наступления  форс-мажорных обстоятельств в соответствии с законодательством</w:t>
      </w:r>
    </w:p>
    <w:p>
      <w:pPr>
        <w:pStyle w:val="7"/>
        <w:jc w:val="both"/>
      </w:pPr>
      <w:r>
        <w:rPr>
          <w:sz w:val="20"/>
        </w:rPr>
        <w:t>Российской Федерации.</w:t>
      </w:r>
    </w:p>
    <w:p>
      <w:pPr>
        <w:pStyle w:val="7"/>
        <w:jc w:val="both"/>
      </w:pPr>
    </w:p>
    <w:p>
      <w:pPr>
        <w:pStyle w:val="7"/>
        <w:jc w:val="both"/>
      </w:pPr>
      <w:r>
        <w:rPr>
          <w:sz w:val="20"/>
        </w:rPr>
        <w:t xml:space="preserve">                          5. Расторжение Договора</w:t>
      </w:r>
    </w:p>
    <w:p>
      <w:pPr>
        <w:pStyle w:val="7"/>
        <w:jc w:val="both"/>
      </w:pPr>
    </w:p>
    <w:p>
      <w:pPr>
        <w:pStyle w:val="7"/>
        <w:jc w:val="both"/>
      </w:pPr>
      <w:r>
        <w:rPr>
          <w:sz w:val="20"/>
        </w:rPr>
        <w:t xml:space="preserve">    5.1. Настоящий Договор может быть расторгнут по соглашению Сторон или в</w:t>
      </w:r>
    </w:p>
    <w:p>
      <w:pPr>
        <w:pStyle w:val="7"/>
        <w:jc w:val="both"/>
      </w:pPr>
      <w:r>
        <w:rPr>
          <w:sz w:val="20"/>
        </w:rPr>
        <w:t>судебном порядке в соответствии с законодательством Российской Федерации.</w:t>
      </w:r>
    </w:p>
    <w:p>
      <w:pPr>
        <w:pStyle w:val="7"/>
        <w:jc w:val="both"/>
      </w:pPr>
      <w:r>
        <w:rPr>
          <w:sz w:val="20"/>
        </w:rPr>
        <w:t xml:space="preserve">    5.2.  Односторонний отказ от исполнения настоящего Договора допускается</w:t>
      </w:r>
    </w:p>
    <w:p>
      <w:pPr>
        <w:pStyle w:val="7"/>
        <w:jc w:val="both"/>
      </w:pPr>
      <w:r>
        <w:rPr>
          <w:sz w:val="20"/>
        </w:rPr>
        <w:t>в следующих случаях:</w:t>
      </w:r>
    </w:p>
    <w:p>
      <w:pPr>
        <w:pStyle w:val="7"/>
        <w:jc w:val="both"/>
      </w:pPr>
      <w:r>
        <w:rPr>
          <w:sz w:val="20"/>
        </w:rPr>
        <w:t xml:space="preserve">    5.2.1. Стороной 1 в случае:</w:t>
      </w:r>
    </w:p>
    <w:p>
      <w:pPr>
        <w:pStyle w:val="7"/>
        <w:jc w:val="both"/>
      </w:pPr>
      <w:r>
        <w:rPr>
          <w:sz w:val="20"/>
        </w:rPr>
        <w:t xml:space="preserve">    -  нарушения  Стороной  2  обязательств,  предусмотренных  </w:t>
      </w:r>
      <w:r>
        <w:fldChar w:fldCharType="begin"/>
      </w:r>
      <w:r>
        <w:instrText xml:space="preserve"> HYPERLINK \l "P450" \o "    2.4. Сторона 2 обязана:" \h </w:instrText>
      </w:r>
      <w:r>
        <w:fldChar w:fldCharType="separate"/>
      </w:r>
      <w:r>
        <w:rPr>
          <w:color w:val="0000FF"/>
          <w:sz w:val="20"/>
        </w:rPr>
        <w:t>пунктом  2.4</w:t>
      </w:r>
      <w:r>
        <w:rPr>
          <w:color w:val="0000FF"/>
          <w:sz w:val="20"/>
        </w:rPr>
        <w:fldChar w:fldCharType="end"/>
      </w:r>
    </w:p>
    <w:p>
      <w:pPr>
        <w:pStyle w:val="7"/>
        <w:jc w:val="both"/>
      </w:pPr>
      <w:r>
        <w:rPr>
          <w:sz w:val="20"/>
        </w:rPr>
        <w:t>настоящего  Договора,  при  условии  невыполнения  Стороной  2 в течение 30</w:t>
      </w:r>
    </w:p>
    <w:p>
      <w:pPr>
        <w:pStyle w:val="7"/>
        <w:jc w:val="both"/>
      </w:pPr>
      <w:r>
        <w:rPr>
          <w:sz w:val="20"/>
        </w:rPr>
        <w:t>(тридцати) календарных дней требований Стороны 1 об их устранении.</w:t>
      </w:r>
    </w:p>
    <w:p>
      <w:pPr>
        <w:pStyle w:val="7"/>
        <w:jc w:val="both"/>
      </w:pPr>
      <w:r>
        <w:rPr>
          <w:sz w:val="20"/>
        </w:rPr>
        <w:t xml:space="preserve">    -  возникновения задолженности, эквивалентной сумме двухмесячной платы,</w:t>
      </w:r>
    </w:p>
    <w:p>
      <w:pPr>
        <w:pStyle w:val="7"/>
        <w:jc w:val="both"/>
      </w:pPr>
      <w:r>
        <w:rPr>
          <w:sz w:val="20"/>
        </w:rPr>
        <w:t>независимо от последующего его внесения. Расторжение не освобождает Сторону</w:t>
      </w:r>
    </w:p>
    <w:p>
      <w:pPr>
        <w:pStyle w:val="7"/>
        <w:jc w:val="both"/>
      </w:pPr>
      <w:r>
        <w:rPr>
          <w:sz w:val="20"/>
        </w:rPr>
        <w:t>2  от  обязанности  погашения  задолженности  и  уплаты  пени  за просрочку</w:t>
      </w:r>
    </w:p>
    <w:p>
      <w:pPr>
        <w:pStyle w:val="7"/>
        <w:jc w:val="both"/>
      </w:pPr>
      <w:r>
        <w:rPr>
          <w:sz w:val="20"/>
        </w:rPr>
        <w:t>платежа.</w:t>
      </w:r>
    </w:p>
    <w:p>
      <w:pPr>
        <w:pStyle w:val="7"/>
        <w:jc w:val="both"/>
      </w:pPr>
      <w:r>
        <w:rPr>
          <w:sz w:val="20"/>
        </w:rPr>
        <w:t xml:space="preserve">    - ликвидации либо прекращения деятельности хозяйствующего субъекта;</w:t>
      </w:r>
    </w:p>
    <w:p>
      <w:pPr>
        <w:pStyle w:val="7"/>
        <w:jc w:val="both"/>
      </w:pPr>
      <w:r>
        <w:rPr>
          <w:sz w:val="20"/>
        </w:rPr>
        <w:t xml:space="preserve">    -   изъятия   земельного  участка,  на  котором  размещено  НТО  (места</w:t>
      </w:r>
    </w:p>
    <w:p>
      <w:pPr>
        <w:pStyle w:val="7"/>
        <w:jc w:val="both"/>
      </w:pPr>
      <w:r>
        <w:rPr>
          <w:sz w:val="20"/>
        </w:rPr>
        <w:t>размещения  НТО), для государственных и муниципальных нужд в соответствии с</w:t>
      </w:r>
    </w:p>
    <w:p>
      <w:pPr>
        <w:pStyle w:val="7"/>
        <w:jc w:val="both"/>
      </w:pPr>
      <w:r>
        <w:rPr>
          <w:sz w:val="20"/>
        </w:rPr>
        <w:t>законодательством Российской Федерации;</w:t>
      </w:r>
    </w:p>
    <w:p>
      <w:pPr>
        <w:pStyle w:val="7"/>
        <w:jc w:val="both"/>
      </w:pPr>
      <w:r>
        <w:rPr>
          <w:sz w:val="20"/>
        </w:rPr>
        <w:t xml:space="preserve">    - вынесение решения суда, вступившего в законную силу;</w:t>
      </w:r>
    </w:p>
    <w:p>
      <w:pPr>
        <w:pStyle w:val="7"/>
        <w:jc w:val="both"/>
      </w:pPr>
      <w:r>
        <w:rPr>
          <w:sz w:val="20"/>
        </w:rPr>
        <w:t xml:space="preserve">    -  привлечение  субъекта  бизнеса либо его продавцов к административной</w:t>
      </w:r>
    </w:p>
    <w:p>
      <w:pPr>
        <w:pStyle w:val="7"/>
        <w:jc w:val="both"/>
      </w:pPr>
      <w:r>
        <w:rPr>
          <w:sz w:val="20"/>
        </w:rPr>
        <w:t>ответственности  (два  раза  и более) в течение одного календарного года за</w:t>
      </w:r>
    </w:p>
    <w:p>
      <w:pPr>
        <w:pStyle w:val="7"/>
        <w:jc w:val="both"/>
      </w:pPr>
      <w:r>
        <w:rPr>
          <w:sz w:val="20"/>
        </w:rPr>
        <w:t>нарушение   требований   законодательства   Российской  Федерации  в  части</w:t>
      </w:r>
    </w:p>
    <w:p>
      <w:pPr>
        <w:pStyle w:val="7"/>
        <w:jc w:val="both"/>
      </w:pPr>
      <w:r>
        <w:rPr>
          <w:sz w:val="20"/>
        </w:rPr>
        <w:t>розничной  реализации (продажи) алкогольной и спиртосодержащей продукции, в</w:t>
      </w:r>
    </w:p>
    <w:p>
      <w:pPr>
        <w:pStyle w:val="7"/>
        <w:jc w:val="both"/>
      </w:pPr>
      <w:r>
        <w:rPr>
          <w:sz w:val="20"/>
        </w:rPr>
        <w:t>том числе пива и напитков, изготавливаемых на основе пива, в нестационарном</w:t>
      </w:r>
    </w:p>
    <w:p>
      <w:pPr>
        <w:pStyle w:val="7"/>
        <w:jc w:val="both"/>
      </w:pPr>
      <w:r>
        <w:rPr>
          <w:sz w:val="20"/>
        </w:rPr>
        <w:t>торговом объекте;</w:t>
      </w:r>
    </w:p>
    <w:p>
      <w:pPr>
        <w:pStyle w:val="7"/>
        <w:jc w:val="both"/>
      </w:pPr>
      <w:r>
        <w:rPr>
          <w:sz w:val="20"/>
        </w:rPr>
        <w:t xml:space="preserve">    -  привлечение  субъекта  бизнеса либо его продавцов к административной</w:t>
      </w:r>
    </w:p>
    <w:p>
      <w:pPr>
        <w:pStyle w:val="7"/>
        <w:jc w:val="both"/>
      </w:pPr>
      <w:r>
        <w:rPr>
          <w:sz w:val="20"/>
        </w:rPr>
        <w:t>ответственности  (два  раза  и более) в течение одного календарного года за</w:t>
      </w:r>
    </w:p>
    <w:p>
      <w:pPr>
        <w:pStyle w:val="7"/>
        <w:jc w:val="both"/>
      </w:pPr>
      <w:r>
        <w:rPr>
          <w:sz w:val="20"/>
        </w:rPr>
        <w:t>нарушение   требований   законодательства   Российской  Федерации  в  части</w:t>
      </w:r>
    </w:p>
    <w:p>
      <w:pPr>
        <w:pStyle w:val="7"/>
        <w:jc w:val="both"/>
      </w:pPr>
      <w:r>
        <w:rPr>
          <w:sz w:val="20"/>
        </w:rPr>
        <w:t>розничной   реализации   (продажи)   несовершеннолетним  никотиносодержащей</w:t>
      </w:r>
    </w:p>
    <w:p>
      <w:pPr>
        <w:pStyle w:val="7"/>
        <w:jc w:val="both"/>
      </w:pPr>
      <w:r>
        <w:rPr>
          <w:sz w:val="20"/>
        </w:rPr>
        <w:t>продукции;</w:t>
      </w:r>
    </w:p>
    <w:p>
      <w:pPr>
        <w:pStyle w:val="7"/>
        <w:jc w:val="both"/>
      </w:pPr>
      <w:r>
        <w:rPr>
          <w:sz w:val="20"/>
        </w:rPr>
        <w:t xml:space="preserve">    -  использование  места  размещения  НТО  в  целях,  не предусмотренных</w:t>
      </w:r>
    </w:p>
    <w:p>
      <w:pPr>
        <w:pStyle w:val="7"/>
        <w:jc w:val="both"/>
      </w:pPr>
      <w:r>
        <w:rPr>
          <w:sz w:val="20"/>
        </w:rPr>
        <w:t>Договором на размещение НТО;</w:t>
      </w:r>
    </w:p>
    <w:p>
      <w:pPr>
        <w:pStyle w:val="7"/>
        <w:jc w:val="both"/>
      </w:pPr>
      <w:r>
        <w:rPr>
          <w:sz w:val="20"/>
        </w:rPr>
        <w:t xml:space="preserve">    -   несоответствие  НТО  согласованному  проекту,  площади  НТО,  месту</w:t>
      </w:r>
    </w:p>
    <w:p>
      <w:pPr>
        <w:pStyle w:val="7"/>
        <w:jc w:val="both"/>
      </w:pPr>
      <w:r>
        <w:rPr>
          <w:sz w:val="20"/>
        </w:rPr>
        <w:t>размещения НТО;</w:t>
      </w:r>
    </w:p>
    <w:p>
      <w:pPr>
        <w:pStyle w:val="7"/>
        <w:jc w:val="both"/>
      </w:pPr>
      <w:r>
        <w:rPr>
          <w:sz w:val="20"/>
        </w:rPr>
        <w:t xml:space="preserve">    -  привлечение субъекта бизнеса к административной ответственности (два</w:t>
      </w:r>
    </w:p>
    <w:p>
      <w:pPr>
        <w:pStyle w:val="7"/>
        <w:jc w:val="both"/>
      </w:pPr>
      <w:r>
        <w:rPr>
          <w:sz w:val="20"/>
        </w:rPr>
        <w:t>раза  и  более)  в  течение  одного  календарного  года за нарушение Правил</w:t>
      </w:r>
    </w:p>
    <w:p>
      <w:pPr>
        <w:pStyle w:val="7"/>
        <w:jc w:val="both"/>
      </w:pPr>
      <w:r>
        <w:rPr>
          <w:sz w:val="20"/>
        </w:rPr>
        <w:t>благоустройства территории муниципального образования "город Ульяновск".</w:t>
      </w:r>
    </w:p>
    <w:p>
      <w:pPr>
        <w:pStyle w:val="7"/>
        <w:jc w:val="both"/>
      </w:pPr>
      <w:r>
        <w:rPr>
          <w:sz w:val="20"/>
        </w:rPr>
        <w:t xml:space="preserve">    5.2.2. Стороной 2 в соответствии с </w:t>
      </w:r>
      <w:r>
        <w:fldChar w:fldCharType="begin"/>
      </w:r>
      <w:r>
        <w:instrText xml:space="preserve"> HYPERLINK \l "P447" \o "    2.3. Сторона 2 имеет право досрочно отказаться от исполнения настоящего" \h </w:instrText>
      </w:r>
      <w:r>
        <w:fldChar w:fldCharType="separate"/>
      </w:r>
      <w:r>
        <w:rPr>
          <w:color w:val="0000FF"/>
          <w:sz w:val="20"/>
        </w:rPr>
        <w:t>пунктом 2.3</w:t>
      </w:r>
      <w:r>
        <w:rPr>
          <w:color w:val="0000FF"/>
          <w:sz w:val="20"/>
        </w:rPr>
        <w:fldChar w:fldCharType="end"/>
      </w:r>
      <w:r>
        <w:rPr>
          <w:sz w:val="20"/>
        </w:rPr>
        <w:t xml:space="preserve"> настоящего Договора.</w:t>
      </w:r>
    </w:p>
    <w:p>
      <w:pPr>
        <w:pStyle w:val="7"/>
        <w:jc w:val="both"/>
      </w:pPr>
      <w:r>
        <w:rPr>
          <w:sz w:val="20"/>
        </w:rPr>
        <w:t xml:space="preserve">    5.3.  После  расторжения  настоящего Договора Объект подлежит демонтажу</w:t>
      </w:r>
    </w:p>
    <w:p>
      <w:pPr>
        <w:pStyle w:val="7"/>
        <w:jc w:val="both"/>
      </w:pPr>
      <w:r>
        <w:rPr>
          <w:sz w:val="20"/>
        </w:rPr>
        <w:t>Стороной  2  по  основаниям  и  в  порядке,  предусмотренном  Договором,  в</w:t>
      </w:r>
    </w:p>
    <w:p>
      <w:pPr>
        <w:pStyle w:val="7"/>
        <w:jc w:val="both"/>
      </w:pPr>
      <w:r>
        <w:rPr>
          <w:sz w:val="20"/>
        </w:rPr>
        <w:t>соответствии с законодательством Российской Федерации.</w:t>
      </w:r>
    </w:p>
    <w:p>
      <w:pPr>
        <w:pStyle w:val="7"/>
        <w:jc w:val="both"/>
      </w:pPr>
      <w:r>
        <w:rPr>
          <w:sz w:val="20"/>
        </w:rPr>
        <w:t xml:space="preserve">    5.4. Демонтаж Объекта в добровольном порядке производится Стороной 2 за</w:t>
      </w:r>
    </w:p>
    <w:p>
      <w:pPr>
        <w:pStyle w:val="7"/>
        <w:jc w:val="both"/>
      </w:pPr>
      <w:r>
        <w:rPr>
          <w:sz w:val="20"/>
        </w:rPr>
        <w:t>счет  собственных  средств  в месячный срок с даты окончания срока действия</w:t>
      </w:r>
    </w:p>
    <w:p>
      <w:pPr>
        <w:pStyle w:val="7"/>
        <w:jc w:val="both"/>
      </w:pPr>
      <w:r>
        <w:rPr>
          <w:sz w:val="20"/>
        </w:rPr>
        <w:t>Договора.</w:t>
      </w:r>
    </w:p>
    <w:p>
      <w:pPr>
        <w:pStyle w:val="7"/>
        <w:jc w:val="both"/>
      </w:pPr>
    </w:p>
    <w:p>
      <w:pPr>
        <w:pStyle w:val="7"/>
        <w:jc w:val="both"/>
      </w:pPr>
      <w:r>
        <w:rPr>
          <w:sz w:val="20"/>
        </w:rPr>
        <w:t xml:space="preserve">                             6. Прочие условия</w:t>
      </w:r>
    </w:p>
    <w:p>
      <w:pPr>
        <w:pStyle w:val="7"/>
        <w:jc w:val="both"/>
      </w:pPr>
    </w:p>
    <w:p>
      <w:pPr>
        <w:pStyle w:val="7"/>
        <w:jc w:val="both"/>
      </w:pPr>
      <w:r>
        <w:rPr>
          <w:sz w:val="20"/>
        </w:rPr>
        <w:t xml:space="preserve">    6.1.  Настоящий Договор вступает в силу с даты его подписания Сторонами</w:t>
      </w:r>
    </w:p>
    <w:p>
      <w:pPr>
        <w:pStyle w:val="7"/>
        <w:jc w:val="both"/>
      </w:pPr>
      <w:r>
        <w:rPr>
          <w:sz w:val="20"/>
        </w:rPr>
        <w:t>и действует до ___________________ года (не менее 10 лет).</w:t>
      </w:r>
    </w:p>
    <w:p>
      <w:pPr>
        <w:pStyle w:val="7"/>
        <w:jc w:val="both"/>
      </w:pPr>
      <w:r>
        <w:rPr>
          <w:sz w:val="20"/>
        </w:rPr>
        <w:t xml:space="preserve">    6.2.   Вопросы   и   споры,  не  урегулированные  настоящим  Договором,</w:t>
      </w:r>
    </w:p>
    <w:p>
      <w:pPr>
        <w:pStyle w:val="7"/>
        <w:jc w:val="both"/>
      </w:pPr>
      <w:r>
        <w:rPr>
          <w:sz w:val="20"/>
        </w:rPr>
        <w:t>разрешаются в соответствии с законодательством Российской Федерации.</w:t>
      </w:r>
    </w:p>
    <w:p>
      <w:pPr>
        <w:pStyle w:val="7"/>
        <w:jc w:val="both"/>
      </w:pPr>
      <w:r>
        <w:rPr>
          <w:sz w:val="20"/>
        </w:rPr>
        <w:t xml:space="preserve">    6.3. Все изменения и дополнения к настоящему Договору оформляются путем</w:t>
      </w:r>
    </w:p>
    <w:p>
      <w:pPr>
        <w:pStyle w:val="7"/>
        <w:jc w:val="both"/>
      </w:pPr>
      <w:r>
        <w:rPr>
          <w:sz w:val="20"/>
        </w:rPr>
        <w:t>подписания    Сторонами   дополнительных   соглашений,   которые   являются</w:t>
      </w:r>
    </w:p>
    <w:p>
      <w:pPr>
        <w:pStyle w:val="7"/>
        <w:jc w:val="both"/>
      </w:pPr>
      <w:r>
        <w:rPr>
          <w:sz w:val="20"/>
        </w:rPr>
        <w:t>неотъемлемой частью настоящего Договора.</w:t>
      </w:r>
    </w:p>
    <w:p>
      <w:pPr>
        <w:pStyle w:val="7"/>
        <w:jc w:val="both"/>
      </w:pPr>
      <w:r>
        <w:rPr>
          <w:sz w:val="20"/>
        </w:rPr>
        <w:t xml:space="preserve">    6.4.  Настоящий Договор составлен в двух подлинных экземплярах, имеющих</w:t>
      </w:r>
    </w:p>
    <w:p>
      <w:pPr>
        <w:pStyle w:val="7"/>
        <w:jc w:val="both"/>
      </w:pPr>
      <w:r>
        <w:rPr>
          <w:sz w:val="20"/>
        </w:rPr>
        <w:t>одинаковую юридическую силу, по одному экземпляру для каждой Стороны.</w:t>
      </w:r>
    </w:p>
    <w:p>
      <w:pPr>
        <w:pStyle w:val="7"/>
        <w:jc w:val="both"/>
      </w:pPr>
      <w:r>
        <w:rPr>
          <w:sz w:val="20"/>
        </w:rPr>
        <w:t xml:space="preserve">    6.5.  Стороны  пришли  к соглашению о том, что Сторона 1 при подписании</w:t>
      </w:r>
    </w:p>
    <w:p>
      <w:pPr>
        <w:pStyle w:val="7"/>
        <w:jc w:val="both"/>
      </w:pPr>
      <w:r>
        <w:rPr>
          <w:sz w:val="20"/>
        </w:rPr>
        <w:t>настоящего договора имеет право использования факсимильного воспроизведения</w:t>
      </w:r>
    </w:p>
    <w:p>
      <w:pPr>
        <w:pStyle w:val="7"/>
        <w:jc w:val="both"/>
      </w:pPr>
      <w:r>
        <w:rPr>
          <w:sz w:val="20"/>
        </w:rPr>
        <w:t>подписи.</w:t>
      </w:r>
    </w:p>
    <w:p>
      <w:pPr>
        <w:pStyle w:val="7"/>
        <w:jc w:val="both"/>
      </w:pPr>
    </w:p>
    <w:p>
      <w:pPr>
        <w:pStyle w:val="7"/>
        <w:jc w:val="both"/>
      </w:pPr>
      <w:r>
        <w:rPr>
          <w:sz w:val="20"/>
        </w:rPr>
        <w:t xml:space="preserve">                   7. Адреса, реквизиты и подписи Сторон</w:t>
      </w:r>
    </w:p>
    <w:p>
      <w:pPr>
        <w:pStyle w:val="7"/>
        <w:jc w:val="both"/>
      </w:pPr>
    </w:p>
    <w:p>
      <w:pPr>
        <w:pStyle w:val="7"/>
        <w:jc w:val="both"/>
      </w:pPr>
      <w:r>
        <w:rPr>
          <w:sz w:val="20"/>
        </w:rPr>
        <w:t>Сторона 1:                                           Сторона 2:</w:t>
      </w:r>
    </w:p>
    <w:p>
      <w:pPr>
        <w:pStyle w:val="7"/>
        <w:jc w:val="both"/>
      </w:pPr>
      <w:r>
        <w:rPr>
          <w:sz w:val="20"/>
        </w:rPr>
        <w:t>Комитет по управлению имуществом</w:t>
      </w:r>
    </w:p>
    <w:p>
      <w:pPr>
        <w:pStyle w:val="7"/>
        <w:jc w:val="both"/>
      </w:pPr>
      <w:r>
        <w:rPr>
          <w:sz w:val="20"/>
        </w:rPr>
        <w:t>города Димитровграда</w:t>
      </w:r>
    </w:p>
    <w:p>
      <w:pPr>
        <w:pStyle w:val="7"/>
        <w:jc w:val="both"/>
      </w:pPr>
      <w:r>
        <w:rPr>
          <w:sz w:val="20"/>
        </w:rPr>
        <w:t>Юридический и почтовый адрес:</w:t>
      </w:r>
    </w:p>
    <w:p>
      <w:pPr>
        <w:pStyle w:val="7"/>
        <w:jc w:val="both"/>
      </w:pPr>
      <w:r>
        <w:rPr>
          <w:sz w:val="20"/>
        </w:rPr>
        <w:t>433508, г. Димитровград, ул. Гагарина, д. 16,</w:t>
      </w:r>
    </w:p>
    <w:p>
      <w:pPr>
        <w:pStyle w:val="7"/>
        <w:jc w:val="both"/>
      </w:pPr>
      <w:r>
        <w:rPr>
          <w:sz w:val="20"/>
        </w:rPr>
        <w:t>ИНН 7302011001 КПП 730201001</w:t>
      </w:r>
    </w:p>
    <w:p>
      <w:pPr>
        <w:pStyle w:val="7"/>
        <w:jc w:val="both"/>
      </w:pPr>
      <w:r>
        <w:rPr>
          <w:sz w:val="20"/>
        </w:rPr>
        <w:t>от 27.12.2003</w:t>
      </w:r>
    </w:p>
    <w:p>
      <w:pPr>
        <w:pStyle w:val="7"/>
        <w:jc w:val="both"/>
      </w:pPr>
      <w:r>
        <w:rPr>
          <w:sz w:val="20"/>
        </w:rPr>
        <w:t>тел. 8(84235)4-82-25</w:t>
      </w:r>
    </w:p>
    <w:p>
      <w:pPr>
        <w:pStyle w:val="7"/>
        <w:jc w:val="both"/>
      </w:pPr>
      <w:r>
        <w:rPr>
          <w:sz w:val="20"/>
        </w:rPr>
        <w:t>Расчетные счета: л/с 03443130037КИ</w:t>
      </w:r>
    </w:p>
    <w:p>
      <w:pPr>
        <w:pStyle w:val="7"/>
        <w:jc w:val="both"/>
      </w:pPr>
      <w:r>
        <w:rPr>
          <w:sz w:val="20"/>
        </w:rPr>
        <w:t>Управление финансов и муниципальных</w:t>
      </w:r>
    </w:p>
    <w:p>
      <w:pPr>
        <w:pStyle w:val="7"/>
        <w:jc w:val="both"/>
      </w:pPr>
      <w:r>
        <w:rPr>
          <w:sz w:val="20"/>
        </w:rPr>
        <w:t>закупок города Димитровграда Ульяновской</w:t>
      </w:r>
    </w:p>
    <w:p>
      <w:pPr>
        <w:pStyle w:val="7"/>
        <w:jc w:val="both"/>
      </w:pPr>
      <w:r>
        <w:rPr>
          <w:sz w:val="20"/>
        </w:rPr>
        <w:t>области</w:t>
      </w:r>
    </w:p>
    <w:p>
      <w:pPr>
        <w:pStyle w:val="7"/>
        <w:jc w:val="both"/>
      </w:pPr>
      <w:r>
        <w:rPr>
          <w:sz w:val="20"/>
        </w:rPr>
        <w:t>Единый счет бюджета (р/с)</w:t>
      </w:r>
    </w:p>
    <w:p>
      <w:pPr>
        <w:pStyle w:val="7"/>
        <w:jc w:val="both"/>
      </w:pPr>
      <w:r>
        <w:rPr>
          <w:sz w:val="20"/>
        </w:rPr>
        <w:t>N 03231643737050006800</w:t>
      </w:r>
    </w:p>
    <w:p>
      <w:pPr>
        <w:pStyle w:val="7"/>
        <w:jc w:val="both"/>
      </w:pPr>
      <w:r>
        <w:rPr>
          <w:sz w:val="20"/>
        </w:rPr>
        <w:t>Единый казначейский счет (корр.с)</w:t>
      </w:r>
    </w:p>
    <w:p>
      <w:pPr>
        <w:pStyle w:val="7"/>
        <w:jc w:val="both"/>
      </w:pPr>
      <w:r>
        <w:rPr>
          <w:sz w:val="20"/>
        </w:rPr>
        <w:t>N 40102810645370000061</w:t>
      </w:r>
    </w:p>
    <w:p>
      <w:pPr>
        <w:pStyle w:val="7"/>
        <w:jc w:val="both"/>
      </w:pPr>
      <w:r>
        <w:rPr>
          <w:sz w:val="20"/>
        </w:rPr>
        <w:t>Банк получателя: ОТДЕЛЕНИЕ Ульяновск//</w:t>
      </w:r>
    </w:p>
    <w:p>
      <w:pPr>
        <w:pStyle w:val="7"/>
        <w:jc w:val="both"/>
      </w:pPr>
      <w:r>
        <w:rPr>
          <w:sz w:val="20"/>
        </w:rPr>
        <w:t>УФК по Ульяновской области,</w:t>
      </w:r>
    </w:p>
    <w:p>
      <w:pPr>
        <w:pStyle w:val="7"/>
        <w:jc w:val="both"/>
      </w:pPr>
      <w:r>
        <w:rPr>
          <w:sz w:val="20"/>
        </w:rPr>
        <w:t>г. Ульяновск, БИК 017308101</w:t>
      </w:r>
    </w:p>
    <w:p>
      <w:pPr>
        <w:pStyle w:val="7"/>
        <w:jc w:val="both"/>
      </w:pPr>
    </w:p>
    <w:p>
      <w:pPr>
        <w:pStyle w:val="7"/>
        <w:jc w:val="both"/>
      </w:pPr>
      <w:r>
        <w:rPr>
          <w:sz w:val="20"/>
        </w:rPr>
        <w:t>Председатель комитета</w:t>
      </w:r>
    </w:p>
    <w:p>
      <w:pPr>
        <w:pStyle w:val="7"/>
        <w:jc w:val="both"/>
      </w:pPr>
      <w:r>
        <w:rPr>
          <w:sz w:val="20"/>
        </w:rPr>
        <w:t>________________/________________         ________________/________________</w:t>
      </w:r>
    </w:p>
    <w:p>
      <w:pPr>
        <w:pStyle w:val="6"/>
        <w:jc w:val="both"/>
      </w:pPr>
    </w:p>
    <w:p>
      <w:pPr>
        <w:pStyle w:val="6"/>
        <w:jc w:val="both"/>
      </w:pPr>
    </w:p>
    <w:p>
      <w:pPr>
        <w:pStyle w:val="6"/>
        <w:jc w:val="both"/>
      </w:pPr>
    </w:p>
    <w:p>
      <w:pPr>
        <w:pStyle w:val="6"/>
        <w:jc w:val="both"/>
      </w:pPr>
    </w:p>
    <w:p>
      <w:pPr>
        <w:pStyle w:val="6"/>
        <w:jc w:val="both"/>
      </w:pPr>
    </w:p>
    <w:p>
      <w:pPr>
        <w:pStyle w:val="6"/>
        <w:jc w:val="right"/>
        <w:outlineLvl w:val="2"/>
      </w:pPr>
      <w:r>
        <w:rPr>
          <w:sz w:val="20"/>
        </w:rPr>
        <w:t>Приложение N 1</w:t>
      </w:r>
    </w:p>
    <w:p>
      <w:pPr>
        <w:pStyle w:val="6"/>
        <w:jc w:val="right"/>
      </w:pPr>
      <w:r>
        <w:rPr>
          <w:sz w:val="20"/>
        </w:rPr>
        <w:t>к договору N _______/НТО</w:t>
      </w:r>
    </w:p>
    <w:p>
      <w:pPr>
        <w:pStyle w:val="6"/>
        <w:jc w:val="right"/>
      </w:pPr>
      <w:r>
        <w:rPr>
          <w:sz w:val="20"/>
        </w:rPr>
        <w:t>от "__" _________ 2021 года</w:t>
      </w:r>
    </w:p>
    <w:p>
      <w:pPr>
        <w:pStyle w:val="6"/>
        <w:jc w:val="both"/>
      </w:pPr>
    </w:p>
    <w:p>
      <w:pPr>
        <w:pStyle w:val="6"/>
        <w:jc w:val="center"/>
      </w:pPr>
      <w:r>
        <w:rPr>
          <w:sz w:val="20"/>
        </w:rPr>
        <w:t>ПЛАН</w:t>
      </w:r>
    </w:p>
    <w:p>
      <w:pPr>
        <w:pStyle w:val="6"/>
        <w:jc w:val="center"/>
      </w:pPr>
      <w:r>
        <w:rPr>
          <w:sz w:val="20"/>
        </w:rPr>
        <w:t>размещение нестационарного торгового объекта -</w:t>
      </w:r>
    </w:p>
    <w:p>
      <w:pPr>
        <w:pStyle w:val="6"/>
        <w:jc w:val="center"/>
      </w:pPr>
      <w:r>
        <w:rPr>
          <w:sz w:val="20"/>
        </w:rPr>
        <w:t>__________________________</w:t>
      </w:r>
    </w:p>
    <w:p>
      <w:pPr>
        <w:pStyle w:val="6"/>
        <w:jc w:val="center"/>
      </w:pPr>
      <w:r>
        <w:rPr>
          <w:sz w:val="20"/>
        </w:rPr>
        <w:t>(вид, адресный ориентир)</w:t>
      </w:r>
    </w:p>
    <w:p>
      <w:pPr>
        <w:pStyle w:val="6"/>
        <w:jc w:val="both"/>
      </w:pPr>
    </w:p>
    <w:p>
      <w:pPr>
        <w:pStyle w:val="6"/>
        <w:jc w:val="center"/>
      </w:pPr>
      <w:r>
        <w:rPr>
          <w:sz w:val="20"/>
        </w:rPr>
        <w:t>Сторона 2: _______________________</w:t>
      </w:r>
    </w:p>
    <w:p>
      <w:pPr>
        <w:pStyle w:val="6"/>
        <w:jc w:val="both"/>
      </w:pPr>
    </w:p>
    <w:p>
      <w:pPr>
        <w:pStyle w:val="6"/>
        <w:jc w:val="both"/>
      </w:pPr>
    </w:p>
    <w:p>
      <w:pPr>
        <w:pStyle w:val="6"/>
        <w:jc w:val="both"/>
      </w:pPr>
    </w:p>
    <w:p>
      <w:pPr>
        <w:pStyle w:val="6"/>
        <w:jc w:val="both"/>
      </w:pPr>
    </w:p>
    <w:p>
      <w:pPr>
        <w:pStyle w:val="6"/>
        <w:jc w:val="both"/>
      </w:pPr>
    </w:p>
    <w:p>
      <w:pPr>
        <w:pStyle w:val="6"/>
        <w:jc w:val="right"/>
        <w:outlineLvl w:val="2"/>
      </w:pPr>
      <w:r>
        <w:rPr>
          <w:sz w:val="20"/>
        </w:rPr>
        <w:t>Приложение N 2</w:t>
      </w:r>
    </w:p>
    <w:p>
      <w:pPr>
        <w:pStyle w:val="6"/>
        <w:jc w:val="right"/>
      </w:pPr>
      <w:r>
        <w:rPr>
          <w:sz w:val="20"/>
        </w:rPr>
        <w:t>к договору N _______/НТО</w:t>
      </w:r>
    </w:p>
    <w:p>
      <w:pPr>
        <w:pStyle w:val="6"/>
        <w:jc w:val="right"/>
      </w:pPr>
      <w:r>
        <w:rPr>
          <w:sz w:val="20"/>
        </w:rPr>
        <w:t>от "__" ________ 2021 года</w:t>
      </w:r>
    </w:p>
    <w:p>
      <w:pPr>
        <w:pStyle w:val="6"/>
        <w:jc w:val="both"/>
      </w:pPr>
    </w:p>
    <w:p>
      <w:pPr>
        <w:pStyle w:val="6"/>
        <w:jc w:val="center"/>
      </w:pPr>
      <w:r>
        <w:rPr>
          <w:sz w:val="20"/>
        </w:rPr>
        <w:t>Эскизный проект нестационарного торгового объекта</w:t>
      </w:r>
    </w:p>
    <w:p>
      <w:pPr>
        <w:pStyle w:val="6"/>
        <w:jc w:val="center"/>
      </w:pPr>
      <w:r>
        <w:rPr>
          <w:sz w:val="20"/>
        </w:rPr>
        <w:t>(________ (вид))</w:t>
      </w:r>
    </w:p>
    <w:p>
      <w:pPr>
        <w:pStyle w:val="6"/>
        <w:jc w:val="both"/>
      </w:pPr>
    </w:p>
    <w:p>
      <w:pPr>
        <w:pStyle w:val="6"/>
        <w:jc w:val="both"/>
      </w:pPr>
    </w:p>
    <w:p>
      <w:pPr>
        <w:pStyle w:val="6"/>
        <w:pBdr>
          <w:bottom w:val="single" w:color="auto" w:sz="6" w:space="0"/>
        </w:pBdr>
        <w:spacing w:before="100" w:after="100"/>
        <w:jc w:val="both"/>
        <w:rPr>
          <w:sz w:val="2"/>
          <w:szCs w:val="2"/>
        </w:rPr>
      </w:pPr>
    </w:p>
    <w:sectPr>
      <w:headerReference r:id="rId4" w:type="first"/>
      <w:footerReference r:id="rId6" w:type="first"/>
      <w:headerReference r:id="rId3" w:type="default"/>
      <w:footerReference r:id="rId5" w:type="default"/>
      <w:pgSz w:w="11906" w:h="16838"/>
      <w:pgMar w:top="1440" w:right="566" w:bottom="1440" w:left="1133"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tblPrEx>
        <w:tblCellMar>
          <w:top w:w="0" w:type="dxa"/>
          <w:left w:w="40" w:type="dxa"/>
          <w:bottom w:w="0" w:type="dxa"/>
          <w:right w:w="40" w:type="dxa"/>
        </w:tblCellMar>
      </w:tblPrEx>
      <w:trPr>
        <w:trHeight w:val="1663" w:hRule="exact"/>
      </w:trPr>
      <w:tc>
        <w:tcPr>
          <w:tcW w:w="1650" w:type="pct"/>
          <w:gridSpan w:val="0"/>
          <w:vAlign w:val="center"/>
        </w:tcPr>
        <w:p>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tblPrEx>
        <w:tblCellMar>
          <w:top w:w="0" w:type="dxa"/>
          <w:left w:w="40" w:type="dxa"/>
          <w:bottom w:w="0" w:type="dxa"/>
          <w:right w:w="40" w:type="dxa"/>
        </w:tblCellMar>
      </w:tblPrEx>
      <w:trPr>
        <w:trHeight w:val="1663" w:hRule="exact"/>
      </w:trPr>
      <w:tc>
        <w:tcPr>
          <w:tcW w:w="1650" w:type="pct"/>
          <w:gridSpan w:val="0"/>
          <w:vAlign w:val="center"/>
        </w:tcPr>
        <w:p>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trPr>
        <w:trHeight w:val="1683" w:hRule="exact"/>
      </w:trPr>
      <w:tc>
        <w:tcPr>
          <w:tcW w:w="2700" w:type="pct"/>
          <w:vAlign w:val="center"/>
        </w:tcPr>
        <w:p>
          <w:pPr>
            <w:rPr>
              <w:rFonts w:ascii="Tahoma" w:hAnsi="Tahoma" w:cs="Tahoma"/>
            </w:rPr>
          </w:pPr>
          <w:r>
            <w:rPr>
              <w:rFonts w:ascii="Tahoma" w:hAnsi="Tahoma" w:cs="Tahoma"/>
              <w:sz w:val="16"/>
              <w:szCs w:val="16"/>
            </w:rPr>
            <w:t>Постановление администрации г. Димитровграда от 05.07.2022 N 1800</w:t>
          </w:r>
          <w:r>
            <w:rPr>
              <w:rFonts w:ascii="Tahoma" w:hAnsi="Tahoma" w:cs="Tahoma"/>
              <w:sz w:val="16"/>
              <w:szCs w:val="16"/>
            </w:rPr>
            <w:br w:type="textWrapping"/>
          </w:r>
          <w:r>
            <w:rPr>
              <w:rFonts w:ascii="Tahoma" w:hAnsi="Tahoma" w:cs="Tahoma"/>
              <w:sz w:val="16"/>
              <w:szCs w:val="16"/>
            </w:rPr>
            <w:t>(ред. от 09.10.2023)</w:t>
          </w:r>
          <w:r>
            <w:rPr>
              <w:rFonts w:ascii="Tahoma" w:hAnsi="Tahoma" w:cs="Tahoma"/>
              <w:sz w:val="16"/>
              <w:szCs w:val="16"/>
            </w:rPr>
            <w:br w:type="textWrapping"/>
          </w:r>
          <w:r>
            <w:rPr>
              <w:rFonts w:ascii="Tahoma" w:hAnsi="Tahoma" w:cs="Tahoma"/>
              <w:sz w:val="16"/>
              <w:szCs w:val="16"/>
            </w:rPr>
            <w:t>"Об утверждении Порядка размещени...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tblPrEx>
        <w:tblCellMar>
          <w:top w:w="0" w:type="dxa"/>
          <w:left w:w="40" w:type="dxa"/>
          <w:bottom w:w="0" w:type="dxa"/>
          <w:right w:w="40" w:type="dxa"/>
        </w:tblCellMar>
      </w:tblPrEx>
      <w:trPr>
        <w:trHeight w:val="1683" w:hRule="exact"/>
      </w:trPr>
      <w:tc>
        <w:tcPr>
          <w:tcW w:w="2700" w:type="pct"/>
          <w:vAlign w:val="center"/>
        </w:tcPr>
        <w:p>
          <w:pPr>
            <w:rPr>
              <w:rFonts w:ascii="Tahoma" w:hAnsi="Tahoma" w:cs="Tahoma"/>
            </w:rPr>
          </w:pPr>
          <w:r>
            <w:rPr>
              <w:rFonts w:ascii="Tahoma" w:hAnsi="Tahoma" w:cs="Tahoma"/>
              <w:sz w:val="16"/>
              <w:szCs w:val="16"/>
            </w:rPr>
            <w:t>Постановление администрации г. Димитровграда от 05.07.2022 N 1800</w:t>
          </w:r>
          <w:r>
            <w:rPr>
              <w:rFonts w:ascii="Tahoma" w:hAnsi="Tahoma" w:cs="Tahoma"/>
              <w:sz w:val="16"/>
              <w:szCs w:val="16"/>
            </w:rPr>
            <w:br w:type="textWrapping"/>
          </w:r>
          <w:r>
            <w:rPr>
              <w:rFonts w:ascii="Tahoma" w:hAnsi="Tahoma" w:cs="Tahoma"/>
              <w:sz w:val="16"/>
              <w:szCs w:val="16"/>
            </w:rPr>
            <w:t>(ред. от 09.10.2023)</w:t>
          </w:r>
          <w:r>
            <w:rPr>
              <w:rFonts w:ascii="Tahoma" w:hAnsi="Tahoma" w:cs="Tahoma"/>
              <w:sz w:val="16"/>
              <w:szCs w:val="16"/>
            </w:rPr>
            <w:br w:type="textWrapping"/>
          </w:r>
          <w:r>
            <w:rPr>
              <w:rFonts w:ascii="Tahoma" w:hAnsi="Tahoma" w:cs="Tahoma"/>
              <w:sz w:val="16"/>
              <w:szCs w:val="16"/>
            </w:rPr>
            <w:t>"Об утверждении Порядка размещени...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splitPgBreakAndParaMark/>
    <w:compatSetting w:name="compatibilityMode" w:uri="http://schemas.microsoft.com/office/word" w:val="12"/>
  </w:compat>
  <w:rsids>
    <w:rsidRoot w:val="00000000"/>
    <w:rsid w:val="04642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pPr>
  </w:style>
  <w:style w:type="paragraph" w:styleId="5">
    <w:name w:val="footer"/>
    <w:basedOn w:val="1"/>
    <w:uiPriority w:val="0"/>
    <w:pPr>
      <w:tabs>
        <w:tab w:val="center" w:pos="4153"/>
        <w:tab w:val="right" w:pos="8306"/>
      </w:tabs>
    </w:pPr>
  </w:style>
  <w:style w:type="paragraph" w:customStyle="1" w:styleId="6">
    <w:name w:val="ConsPlusNormal"/>
    <w:qFormat/>
    <w:uiPriority w:val="0"/>
    <w:pPr>
      <w:widowControl w:val="0"/>
      <w:autoSpaceDE w:val="0"/>
      <w:autoSpaceDN w:val="0"/>
      <w:spacing w:before="0" w:after="0" w:line="240" w:lineRule="auto"/>
    </w:pPr>
    <w:rPr>
      <w:rFonts w:ascii="Arial" w:hAnsi="Arial" w:cs="Arial"/>
      <w:sz w:val="20"/>
      <w:szCs w:val="22"/>
    </w:rPr>
  </w:style>
  <w:style w:type="paragraph" w:customStyle="1" w:styleId="7">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Title"/>
    <w:qFormat/>
    <w:uiPriority w:val="0"/>
    <w:pPr>
      <w:widowControl w:val="0"/>
      <w:autoSpaceDE w:val="0"/>
      <w:autoSpaceDN w:val="0"/>
      <w:spacing w:before="0" w:after="0" w:line="240" w:lineRule="auto"/>
    </w:pPr>
    <w:rPr>
      <w:rFonts w:ascii="Arial" w:hAnsi="Arial" w:cs="Arial"/>
      <w:b/>
      <w:sz w:val="20"/>
      <w:szCs w:val="22"/>
    </w:rPr>
  </w:style>
  <w:style w:type="paragraph" w:customStyle="1" w:styleId="9">
    <w:name w:val="ConsPlusCell"/>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0">
    <w:name w:val="ConsPlusDocLis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1">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2">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3">
    <w:name w:val="ConsPlusTextList"/>
    <w:qFormat/>
    <w:uiPriority w:val="0"/>
    <w:pPr>
      <w:widowControl w:val="0"/>
      <w:autoSpaceDE w:val="0"/>
      <w:autoSpaceDN w:val="0"/>
      <w:spacing w:before="0" w:after="0" w:line="240" w:lineRule="auto"/>
    </w:pPr>
    <w:rPr>
      <w:rFonts w:ascii="Arial" w:hAnsi="Arial" w:cs="Arial"/>
      <w:sz w:val="20"/>
      <w:szCs w:val="22"/>
    </w:rPr>
  </w:style>
  <w:style w:type="paragraph" w:customStyle="1" w:styleId="14">
    <w:name w:val="ConsPlusTextList1"/>
    <w:qFormat/>
    <w:uiPriority w:val="0"/>
    <w:pPr>
      <w:widowControl w:val="0"/>
      <w:autoSpaceDE w:val="0"/>
      <w:autoSpaceDN w:val="0"/>
      <w:spacing w:before="0" w:after="0" w:line="240" w:lineRule="auto"/>
    </w:pPr>
    <w:rPr>
      <w:rFonts w:ascii="Arial" w:hAnsi="Arial" w:cs="Arial"/>
      <w:sz w:val="20"/>
      <w:szCs w:val="22"/>
    </w:rPr>
  </w:style>
  <w:style w:type="paragraph" w:customStyle="1" w:styleId="15">
    <w:name w:val="ConsPlusNormal1"/>
    <w:qFormat/>
    <w:uiPriority w:val="0"/>
    <w:pPr>
      <w:widowControl w:val="0"/>
      <w:autoSpaceDE w:val="0"/>
      <w:autoSpaceDN w:val="0"/>
      <w:spacing w:before="0" w:after="0" w:line="240" w:lineRule="auto"/>
    </w:pPr>
    <w:rPr>
      <w:rFonts w:ascii="Arial" w:hAnsi="Arial" w:cs="Arial"/>
      <w:sz w:val="20"/>
      <w:szCs w:val="22"/>
    </w:rPr>
  </w:style>
  <w:style w:type="paragraph" w:customStyle="1" w:styleId="16">
    <w:name w:val="ConsPlusNonformat1"/>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7">
    <w:name w:val="ConsPlusTitle1"/>
    <w:qFormat/>
    <w:uiPriority w:val="0"/>
    <w:pPr>
      <w:widowControl w:val="0"/>
      <w:autoSpaceDE w:val="0"/>
      <w:autoSpaceDN w:val="0"/>
      <w:spacing w:before="0" w:after="0" w:line="240" w:lineRule="auto"/>
    </w:pPr>
    <w:rPr>
      <w:rFonts w:ascii="Arial" w:hAnsi="Arial" w:cs="Arial"/>
      <w:b/>
      <w:sz w:val="20"/>
      <w:szCs w:val="22"/>
    </w:rPr>
  </w:style>
  <w:style w:type="paragraph" w:customStyle="1" w:styleId="18">
    <w:name w:val="ConsPlusCell1"/>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9">
    <w:name w:val="ConsPlusDocList1"/>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20">
    <w:name w:val="ConsPlusTitlePage1"/>
    <w:qFormat/>
    <w:uiPriority w:val="0"/>
    <w:pPr>
      <w:widowControl w:val="0"/>
      <w:autoSpaceDE w:val="0"/>
      <w:autoSpaceDN w:val="0"/>
      <w:spacing w:before="0" w:after="0" w:line="240" w:lineRule="auto"/>
    </w:pPr>
    <w:rPr>
      <w:rFonts w:ascii="Tahoma" w:hAnsi="Tahoma" w:cs="Tahoma"/>
      <w:sz w:val="20"/>
      <w:szCs w:val="22"/>
    </w:rPr>
  </w:style>
  <w:style w:type="paragraph" w:customStyle="1" w:styleId="21">
    <w:name w:val="ConsPlusJurTerm1"/>
    <w:qFormat/>
    <w:uiPriority w:val="0"/>
    <w:pPr>
      <w:widowControl w:val="0"/>
      <w:autoSpaceDE w:val="0"/>
      <w:autoSpaceDN w:val="0"/>
      <w:spacing w:before="0" w:after="0" w:line="240" w:lineRule="auto"/>
    </w:pPr>
    <w:rPr>
      <w:rFonts w:ascii="Tahoma" w:hAnsi="Tahoma" w:cs="Tahoma"/>
      <w:sz w:val="26"/>
      <w:szCs w:val="22"/>
    </w:rPr>
  </w:style>
  <w:style w:type="paragraph" w:customStyle="1" w:styleId="22">
    <w:name w:val="ConsPlusTextList2"/>
    <w:uiPriority w:val="0"/>
    <w:pPr>
      <w:widowControl w:val="0"/>
      <w:autoSpaceDE w:val="0"/>
      <w:autoSpaceDN w:val="0"/>
      <w:spacing w:before="0" w:after="0" w:line="240" w:lineRule="auto"/>
    </w:pPr>
    <w:rPr>
      <w:rFonts w:ascii="Arial" w:hAnsi="Arial" w:cs="Arial"/>
      <w:sz w:val="20"/>
      <w:szCs w:val="22"/>
    </w:rPr>
  </w:style>
  <w:style w:type="paragraph" w:customStyle="1" w:styleId="23">
    <w:name w:val="ConsPlusTextList3"/>
    <w:qForma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КонсультантПлюс Версия 4024.00.51</Company>
  <TotalTime>0</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2025-04-01T09:38:00Z</dcterms:created>
  <dc:creator>Пользователь</dc:creator>
  <cp:lastModifiedBy>Пользователь</cp:lastModifiedBy>
  <dcterms:modified xsi:type="dcterms:W3CDTF">2025-04-01T09:39:08Z</dcterms:modified>
  <dc:title>Постановление администрации г. Димитровграда от 05.07.2022 N 1800
(ред. от 09.10.2023)
"Об утверждении Порядка размещения нестационарных торговых объектов на территории города Димитровграда Ульяновской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50BB960516AD4021B258AEA108FC30A7</vt:lpwstr>
  </property>
</Properties>
</file>