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0F6" w:rsidRPr="003A2065" w:rsidRDefault="00436677" w:rsidP="003A20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2065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9620F6" w:rsidRDefault="009620F6" w:rsidP="003A2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065">
        <w:rPr>
          <w:rFonts w:ascii="Times New Roman" w:hAnsi="Times New Roman" w:cs="Times New Roman"/>
          <w:b/>
          <w:sz w:val="28"/>
          <w:szCs w:val="28"/>
        </w:rPr>
        <w:t xml:space="preserve">к проекту </w:t>
      </w:r>
      <w:r w:rsidR="009170EB" w:rsidRPr="003A2065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города </w:t>
      </w:r>
      <w:r w:rsidR="0008124D" w:rsidRPr="003A2065">
        <w:rPr>
          <w:rFonts w:ascii="Times New Roman" w:hAnsi="Times New Roman" w:cs="Times New Roman"/>
          <w:b/>
          <w:sz w:val="28"/>
          <w:szCs w:val="28"/>
        </w:rPr>
        <w:t>«О</w:t>
      </w:r>
      <w:r w:rsidR="009170EB" w:rsidRPr="003A2065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постановление Администрации города </w:t>
      </w:r>
      <w:r w:rsidR="00605472" w:rsidRPr="003A2065">
        <w:rPr>
          <w:rFonts w:ascii="Times New Roman" w:hAnsi="Times New Roman" w:cs="Times New Roman"/>
          <w:b/>
          <w:sz w:val="28"/>
          <w:szCs w:val="28"/>
        </w:rPr>
        <w:t>от 21.12.2022№ 3598</w:t>
      </w:r>
      <w:r w:rsidR="0008124D" w:rsidRPr="003A2065">
        <w:rPr>
          <w:rFonts w:ascii="Times New Roman" w:hAnsi="Times New Roman" w:cs="Times New Roman"/>
          <w:b/>
          <w:sz w:val="28"/>
          <w:szCs w:val="28"/>
        </w:rPr>
        <w:t>»</w:t>
      </w:r>
    </w:p>
    <w:p w:rsidR="003A2065" w:rsidRPr="003A2065" w:rsidRDefault="003A2065" w:rsidP="003A2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781" w:rsidRPr="00E63781" w:rsidRDefault="00E63781" w:rsidP="00E637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3781">
        <w:rPr>
          <w:rFonts w:ascii="Times New Roman" w:hAnsi="Times New Roman" w:cs="Times New Roman"/>
          <w:sz w:val="24"/>
          <w:szCs w:val="24"/>
        </w:rPr>
        <w:t>П</w:t>
      </w:r>
      <w:r w:rsidR="00EB71A1" w:rsidRPr="00E63781">
        <w:rPr>
          <w:rFonts w:ascii="Times New Roman" w:hAnsi="Times New Roman" w:cs="Times New Roman"/>
          <w:sz w:val="24"/>
          <w:szCs w:val="24"/>
        </w:rPr>
        <w:t>рив</w:t>
      </w:r>
      <w:r w:rsidRPr="00E63781">
        <w:rPr>
          <w:rFonts w:ascii="Times New Roman" w:hAnsi="Times New Roman" w:cs="Times New Roman"/>
          <w:sz w:val="24"/>
          <w:szCs w:val="24"/>
        </w:rPr>
        <w:t xml:space="preserve">едение </w:t>
      </w:r>
      <w:r w:rsidR="00EB71A1" w:rsidRPr="00E63781">
        <w:rPr>
          <w:rFonts w:ascii="Times New Roman" w:hAnsi="Times New Roman" w:cs="Times New Roman"/>
          <w:sz w:val="24"/>
          <w:szCs w:val="24"/>
        </w:rPr>
        <w:t xml:space="preserve">в </w:t>
      </w:r>
      <w:r w:rsidRPr="00E63781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Pr="00E6378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E6378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постановлением Администрации города от 02.06.2022 № 1467 «Об утверждении Положения об отраслевой системе оплаты труда работников муниципальных учреждений города Димитровграда Ульяновской области», </w:t>
      </w:r>
      <w:r w:rsidRPr="00E637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города Димитровграда Ульяновской области от 20.10.2022 № 2856 «</w:t>
      </w:r>
      <w:r w:rsidRPr="00E63781">
        <w:rPr>
          <w:rFonts w:ascii="Times New Roman" w:eastAsia="Times New Roman" w:hAnsi="Times New Roman" w:cs="Times New Roman"/>
          <w:sz w:val="24"/>
          <w:szCs w:val="24"/>
        </w:rPr>
        <w:t>Об установлении размеров базовых окладов (должностных окладов) работников муниципальных учреждений по общеотраслевым профессиям рабочих и должностей служащих города Димитровграда Ульяновской области»</w:t>
      </w:r>
      <w:r w:rsidRPr="00E6378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постановлением Администрации города от 29.11.2022</w:t>
      </w:r>
      <w:proofErr w:type="gramEnd"/>
      <w:r w:rsidRPr="00E63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3261 «Об утверждении порядка определения окладов (должностных окладов) работников муниципальных учреждений города Димитровграда Ульяновской области по общеотраслевым профессиям рабочих и должностям служащих»</w:t>
      </w:r>
      <w:r w:rsidRPr="00E637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2065" w:rsidRPr="00E63781" w:rsidRDefault="006466B6" w:rsidP="00E637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781">
        <w:rPr>
          <w:rFonts w:ascii="Times New Roman" w:hAnsi="Times New Roman" w:cs="Times New Roman"/>
          <w:sz w:val="24"/>
          <w:szCs w:val="24"/>
        </w:rPr>
        <w:t xml:space="preserve">На основании вышеуказанного, необходимо внести изменения </w:t>
      </w:r>
      <w:r w:rsidR="00923E0E" w:rsidRPr="00E63781">
        <w:rPr>
          <w:rFonts w:ascii="Times New Roman" w:hAnsi="Times New Roman" w:cs="Times New Roman"/>
          <w:sz w:val="24"/>
          <w:szCs w:val="24"/>
        </w:rPr>
        <w:t xml:space="preserve">в </w:t>
      </w:r>
      <w:r w:rsidR="003A2065" w:rsidRPr="00E637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3 приложения к постановлению изложить в следующей редакции:</w:t>
      </w:r>
    </w:p>
    <w:p w:rsidR="003A2065" w:rsidRPr="003A2065" w:rsidRDefault="003A2065" w:rsidP="003A2065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A206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A2065">
        <w:rPr>
          <w:rFonts w:ascii="Times New Roman" w:eastAsia="Calibri" w:hAnsi="Times New Roman" w:cs="Times New Roman"/>
          <w:sz w:val="24"/>
          <w:szCs w:val="24"/>
          <w:lang w:eastAsia="ar-SA"/>
        </w:rPr>
        <w:t>3.1.Должностные оклады рабочих и служащих МКУ «Городские дороги» устанавливаются исходя из базовых окладов (базовых должностных окладов).</w:t>
      </w:r>
    </w:p>
    <w:p w:rsidR="003A2065" w:rsidRPr="003A2065" w:rsidRDefault="003A2065" w:rsidP="003A2065">
      <w:pPr>
        <w:tabs>
          <w:tab w:val="left" w:pos="8505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A2065">
        <w:rPr>
          <w:rFonts w:ascii="Times New Roman" w:eastAsia="Calibri" w:hAnsi="Times New Roman" w:cs="Times New Roman"/>
          <w:sz w:val="24"/>
          <w:szCs w:val="24"/>
          <w:lang w:eastAsia="ar-SA"/>
        </w:rPr>
        <w:t>Базовый оклад (базовый должностной оклад) - минимальный оклад работника МКУ «Городские дороги», осуществляющего профессиональную деятельность по профессии рабочего или должности служащего, входящим в соответствующую профессиональную квалификационную группу, без учета компенсационных, стимулирующих и социальных выплат.</w:t>
      </w:r>
    </w:p>
    <w:p w:rsidR="003A2065" w:rsidRPr="003A2065" w:rsidRDefault="003A2065" w:rsidP="003A2065">
      <w:pPr>
        <w:tabs>
          <w:tab w:val="left" w:pos="8505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A2065">
        <w:rPr>
          <w:rFonts w:ascii="Times New Roman" w:eastAsia="Calibri" w:hAnsi="Times New Roman" w:cs="Times New Roman"/>
          <w:sz w:val="24"/>
          <w:szCs w:val="24"/>
          <w:lang w:eastAsia="ar-SA"/>
        </w:rPr>
        <w:t>Профессии рабочих или должности служащих, входящие в профессиональную квалификационную группу, подразделяются по квалификационным уровням в зависимости от сложности выполняемой работы и уровня квалификационной подготовки, необходимой для работы по профессии рабочего или занятия должности служащего.</w:t>
      </w:r>
    </w:p>
    <w:p w:rsidR="003A2065" w:rsidRPr="003A2065" w:rsidRDefault="003A2065" w:rsidP="003A2065">
      <w:pPr>
        <w:tabs>
          <w:tab w:val="left" w:pos="8505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3A2065">
        <w:rPr>
          <w:rFonts w:ascii="Times New Roman" w:eastAsia="Calibri" w:hAnsi="Times New Roman" w:cs="Times New Roman"/>
          <w:sz w:val="24"/>
          <w:szCs w:val="24"/>
          <w:lang w:eastAsia="ar-SA"/>
        </w:rPr>
        <w:t>3.2.Должностные оклады рабочих и служащих МКУ «Городские дороги» устанавливаются с учетом повышающих коэффициентов, учитывающих уровень образования и квалификационной подготовки, в соответствие с постановлением Администрации города Димитровграда Ульяновской области от 20.10.2022 № 2856 «Об установлении размеров базовых окладов (должностных окладов) работников муниципальных учреждений по общеотраслевым профессиям рабочих и должностей служащих города Димитровграда Ульяновской области».</w:t>
      </w:r>
      <w:proofErr w:type="gramEnd"/>
    </w:p>
    <w:p w:rsidR="003A2065" w:rsidRPr="003A2065" w:rsidRDefault="003A2065" w:rsidP="003A2065">
      <w:pPr>
        <w:tabs>
          <w:tab w:val="left" w:pos="8505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A2065">
        <w:rPr>
          <w:rFonts w:ascii="Times New Roman" w:eastAsia="Calibri" w:hAnsi="Times New Roman" w:cs="Times New Roman"/>
          <w:sz w:val="24"/>
          <w:szCs w:val="24"/>
          <w:lang w:eastAsia="ar-SA"/>
        </w:rPr>
        <w:t>Должностной оклад рабочего и служащего МКУ «Городские дороги» определяется как сумма базового оклада (базового должностного оклада) по соответствующей профессиональной квалификационной группе и произведений базового оклада (базового должностного оклада) на каждый из повышающих коэффициентов.</w:t>
      </w:r>
    </w:p>
    <w:p w:rsidR="003A2065" w:rsidRPr="003A2065" w:rsidRDefault="003A2065" w:rsidP="003A206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065">
        <w:rPr>
          <w:rFonts w:ascii="Times New Roman" w:eastAsia="Calibri" w:hAnsi="Times New Roman" w:cs="Times New Roman"/>
          <w:sz w:val="24"/>
          <w:szCs w:val="24"/>
        </w:rPr>
        <w:t>3.3. Первая профессиональная квалификационная группа – базовый оклад 11725,00 рублей.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4"/>
        <w:gridCol w:w="6330"/>
      </w:tblGrid>
      <w:tr w:rsidR="003A2065" w:rsidRPr="003A2065" w:rsidTr="006E35CE">
        <w:tc>
          <w:tcPr>
            <w:tcW w:w="9464" w:type="dxa"/>
            <w:gridSpan w:val="2"/>
            <w:shd w:val="clear" w:color="auto" w:fill="auto"/>
          </w:tcPr>
          <w:p w:rsidR="003A2065" w:rsidRPr="003A2065" w:rsidRDefault="003A2065" w:rsidP="003A2065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Профессиональная квалификационная группа</w:t>
            </w:r>
          </w:p>
          <w:p w:rsidR="003A2065" w:rsidRPr="003A2065" w:rsidRDefault="003A2065" w:rsidP="003A2065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>«Общеотраслевые профессии рабочих первого уровня»</w:t>
            </w:r>
          </w:p>
        </w:tc>
      </w:tr>
      <w:tr w:rsidR="003A2065" w:rsidRPr="003A2065" w:rsidTr="006E35CE">
        <w:tc>
          <w:tcPr>
            <w:tcW w:w="3134" w:type="dxa"/>
            <w:shd w:val="clear" w:color="auto" w:fill="auto"/>
          </w:tcPr>
          <w:p w:rsidR="003A2065" w:rsidRPr="003A2065" w:rsidRDefault="003A2065" w:rsidP="003A2065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6330" w:type="dxa"/>
            <w:shd w:val="clear" w:color="auto" w:fill="auto"/>
          </w:tcPr>
          <w:p w:rsidR="003A2065" w:rsidRPr="003A2065" w:rsidRDefault="003A2065" w:rsidP="003A206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 рабочих, отнесенные к квалификационным уровням и повышающие коэффициенты</w:t>
            </w:r>
          </w:p>
        </w:tc>
      </w:tr>
      <w:tr w:rsidR="003A2065" w:rsidRPr="003A2065" w:rsidTr="006E35CE">
        <w:tc>
          <w:tcPr>
            <w:tcW w:w="3134" w:type="dxa"/>
            <w:shd w:val="clear" w:color="auto" w:fill="auto"/>
          </w:tcPr>
          <w:p w:rsidR="003A2065" w:rsidRPr="003A2065" w:rsidRDefault="003A2065" w:rsidP="003A2065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6330" w:type="dxa"/>
            <w:shd w:val="clear" w:color="auto" w:fill="auto"/>
          </w:tcPr>
          <w:p w:rsidR="003A2065" w:rsidRPr="003A2065" w:rsidRDefault="003A2065" w:rsidP="003A206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>Машинист насосных установок, дорожный рабочий, сторож (вахтер), рабочий зеленого хозяйства,  уборщик служебных помещений, плотник, электромонтер по ремонту электросетей</w:t>
            </w:r>
          </w:p>
        </w:tc>
      </w:tr>
      <w:tr w:rsidR="003A2065" w:rsidRPr="003A2065" w:rsidTr="006E35CE">
        <w:tc>
          <w:tcPr>
            <w:tcW w:w="9464" w:type="dxa"/>
            <w:gridSpan w:val="2"/>
            <w:shd w:val="clear" w:color="auto" w:fill="auto"/>
          </w:tcPr>
          <w:p w:rsidR="003A2065" w:rsidRPr="003A2065" w:rsidRDefault="003A2065" w:rsidP="003A2065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3A2065" w:rsidRPr="003A2065" w:rsidTr="006E35CE">
        <w:tc>
          <w:tcPr>
            <w:tcW w:w="3134" w:type="dxa"/>
            <w:shd w:val="clear" w:color="auto" w:fill="auto"/>
          </w:tcPr>
          <w:p w:rsidR="003A2065" w:rsidRPr="003A2065" w:rsidRDefault="003A2065" w:rsidP="003A2065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Квалификационные уровни</w:t>
            </w:r>
          </w:p>
        </w:tc>
        <w:tc>
          <w:tcPr>
            <w:tcW w:w="6330" w:type="dxa"/>
            <w:shd w:val="clear" w:color="auto" w:fill="auto"/>
          </w:tcPr>
          <w:p w:rsidR="003A2065" w:rsidRPr="003A2065" w:rsidRDefault="003A2065" w:rsidP="003A206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Должности служащих, отнесенные к квалификационным уровням и повышающие коэффициенты</w:t>
            </w:r>
          </w:p>
        </w:tc>
      </w:tr>
      <w:tr w:rsidR="003A2065" w:rsidRPr="003A2065" w:rsidTr="006E35CE">
        <w:tc>
          <w:tcPr>
            <w:tcW w:w="3134" w:type="dxa"/>
            <w:shd w:val="clear" w:color="auto" w:fill="auto"/>
          </w:tcPr>
          <w:p w:rsidR="003A2065" w:rsidRPr="003A2065" w:rsidRDefault="003A2065" w:rsidP="003A2065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6330" w:type="dxa"/>
            <w:shd w:val="clear" w:color="auto" w:fill="auto"/>
          </w:tcPr>
          <w:p w:rsidR="003A2065" w:rsidRPr="003A2065" w:rsidRDefault="003A2065" w:rsidP="003A206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>Делопроизводитель</w:t>
            </w:r>
          </w:p>
          <w:p w:rsidR="003A2065" w:rsidRPr="003A2065" w:rsidRDefault="003A2065" w:rsidP="003A206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>Повышающий коэффициент</w:t>
            </w:r>
            <w:proofErr w:type="gramStart"/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>=0,1</w:t>
            </w:r>
          </w:p>
        </w:tc>
      </w:tr>
    </w:tbl>
    <w:p w:rsidR="003A2065" w:rsidRPr="003A2065" w:rsidRDefault="003A2065" w:rsidP="003A206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065">
        <w:rPr>
          <w:rFonts w:ascii="Times New Roman" w:eastAsia="Calibri" w:hAnsi="Times New Roman" w:cs="Times New Roman"/>
          <w:sz w:val="24"/>
          <w:szCs w:val="24"/>
        </w:rPr>
        <w:t>3.4. Вторая профессиональная квалификационная группа - базовый оклад 14260,00 рублей.</w:t>
      </w:r>
    </w:p>
    <w:tbl>
      <w:tblPr>
        <w:tblpPr w:leftFromText="180" w:rightFromText="180" w:vertAnchor="text" w:horzAnchor="margin" w:tblpY="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6521"/>
      </w:tblGrid>
      <w:tr w:rsidR="003A2065" w:rsidRPr="003A2065" w:rsidTr="006E35CE">
        <w:trPr>
          <w:trHeight w:val="531"/>
        </w:trPr>
        <w:tc>
          <w:tcPr>
            <w:tcW w:w="9464" w:type="dxa"/>
            <w:gridSpan w:val="2"/>
            <w:tcBorders>
              <w:top w:val="single" w:sz="4" w:space="0" w:color="auto"/>
            </w:tcBorders>
          </w:tcPr>
          <w:p w:rsidR="003A2065" w:rsidRPr="003A2065" w:rsidRDefault="003A2065" w:rsidP="003A2065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Профессиональная квалификационная группа</w:t>
            </w:r>
          </w:p>
          <w:p w:rsidR="003A2065" w:rsidRPr="003A2065" w:rsidRDefault="003A2065" w:rsidP="003A2065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>«Общеотраслевые профессии рабочих второго уровня»</w:t>
            </w:r>
          </w:p>
        </w:tc>
      </w:tr>
      <w:tr w:rsidR="003A2065" w:rsidRPr="003A2065" w:rsidTr="006E35CE">
        <w:trPr>
          <w:trHeight w:val="531"/>
        </w:trPr>
        <w:tc>
          <w:tcPr>
            <w:tcW w:w="2943" w:type="dxa"/>
            <w:tcBorders>
              <w:top w:val="single" w:sz="4" w:space="0" w:color="auto"/>
            </w:tcBorders>
          </w:tcPr>
          <w:p w:rsidR="003A2065" w:rsidRPr="003A2065" w:rsidRDefault="003A2065" w:rsidP="003A2065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Квалификационные уровни</w:t>
            </w:r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3A2065" w:rsidRPr="003A2065" w:rsidRDefault="003A2065" w:rsidP="003A206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 рабочих, отнесенные к квалификационным уровням, и повышающие коэффициенты</w:t>
            </w:r>
          </w:p>
        </w:tc>
      </w:tr>
      <w:tr w:rsidR="003A2065" w:rsidRPr="003A2065" w:rsidTr="006E35CE">
        <w:trPr>
          <w:trHeight w:val="557"/>
        </w:trPr>
        <w:tc>
          <w:tcPr>
            <w:tcW w:w="2943" w:type="dxa"/>
          </w:tcPr>
          <w:p w:rsidR="003A2065" w:rsidRPr="003A2065" w:rsidRDefault="003A2065" w:rsidP="003A2065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6521" w:type="dxa"/>
          </w:tcPr>
          <w:p w:rsidR="003A2065" w:rsidRPr="003A2065" w:rsidRDefault="003A2065" w:rsidP="003A206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рабочих; водитель автомобиля, тракторист, водитель погрузчика, </w:t>
            </w:r>
            <w:proofErr w:type="spellStart"/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>электрогазосварщик</w:t>
            </w:r>
            <w:proofErr w:type="spellEnd"/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>, слесарь-электрик по ремонту электрооборудования,  электромонтер по ремонту электросетей;</w:t>
            </w:r>
          </w:p>
          <w:p w:rsidR="003A2065" w:rsidRPr="003A2065" w:rsidRDefault="003A2065" w:rsidP="003A206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>Повышающий коэффициент</w:t>
            </w:r>
            <w:proofErr w:type="gramStart"/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0,1</w:t>
            </w:r>
          </w:p>
        </w:tc>
      </w:tr>
      <w:tr w:rsidR="003A2065" w:rsidRPr="003A2065" w:rsidTr="006E35CE">
        <w:trPr>
          <w:trHeight w:val="557"/>
        </w:trPr>
        <w:tc>
          <w:tcPr>
            <w:tcW w:w="2943" w:type="dxa"/>
          </w:tcPr>
          <w:p w:rsidR="003A2065" w:rsidRPr="003A2065" w:rsidRDefault="003A2065" w:rsidP="003A2065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6521" w:type="dxa"/>
          </w:tcPr>
          <w:p w:rsidR="003A2065" w:rsidRPr="003A2065" w:rsidRDefault="003A2065" w:rsidP="003A206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рабочих; машинист автогрейдера, электромонтер по ремонту и обслуживанию электрооборудования; слесарь по ремонту автомобилей (моторист), электромонтер по ремонту электросетей</w:t>
            </w:r>
          </w:p>
          <w:p w:rsidR="003A2065" w:rsidRPr="003A2065" w:rsidRDefault="003A2065" w:rsidP="003A206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>Повышающий коэффициент</w:t>
            </w:r>
            <w:proofErr w:type="gramStart"/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0,2</w:t>
            </w:r>
          </w:p>
        </w:tc>
      </w:tr>
      <w:tr w:rsidR="003A2065" w:rsidRPr="003A2065" w:rsidTr="006E35CE">
        <w:trPr>
          <w:trHeight w:val="557"/>
        </w:trPr>
        <w:tc>
          <w:tcPr>
            <w:tcW w:w="2943" w:type="dxa"/>
          </w:tcPr>
          <w:p w:rsidR="003A2065" w:rsidRPr="003A2065" w:rsidRDefault="003A2065" w:rsidP="003A2065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6521" w:type="dxa"/>
          </w:tcPr>
          <w:p w:rsidR="003A2065" w:rsidRPr="003A2065" w:rsidRDefault="003A2065" w:rsidP="003A206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профессий рабочих, по которым предусмотрено присвоение  8 квалификационного разряда в соответствии с Единым тарифно-квалификационным справочником работ и профессий рабочих </w:t>
            </w:r>
          </w:p>
          <w:p w:rsidR="003A2065" w:rsidRPr="003A2065" w:rsidRDefault="003A2065" w:rsidP="003A206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>Повышающий коэффициент</w:t>
            </w:r>
            <w:proofErr w:type="gramStart"/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0,3</w:t>
            </w:r>
          </w:p>
        </w:tc>
      </w:tr>
      <w:tr w:rsidR="003A2065" w:rsidRPr="003A2065" w:rsidTr="006E35CE">
        <w:trPr>
          <w:trHeight w:val="557"/>
        </w:trPr>
        <w:tc>
          <w:tcPr>
            <w:tcW w:w="2943" w:type="dxa"/>
          </w:tcPr>
          <w:p w:rsidR="003A2065" w:rsidRPr="003A2065" w:rsidRDefault="003A2065" w:rsidP="003A2065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6521" w:type="dxa"/>
          </w:tcPr>
          <w:p w:rsidR="003A2065" w:rsidRPr="003A2065" w:rsidRDefault="003A2065" w:rsidP="003A206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 ответственные) работы </w:t>
            </w:r>
          </w:p>
          <w:p w:rsidR="003A2065" w:rsidRPr="003A2065" w:rsidRDefault="003A2065" w:rsidP="003A206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>Повышающий коэффициент</w:t>
            </w:r>
            <w:proofErr w:type="gramStart"/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0,4 (0,5)</w:t>
            </w:r>
          </w:p>
        </w:tc>
      </w:tr>
    </w:tbl>
    <w:p w:rsidR="003A2065" w:rsidRPr="003A2065" w:rsidRDefault="003A2065" w:rsidP="003A2065">
      <w:pPr>
        <w:tabs>
          <w:tab w:val="left" w:pos="265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065">
        <w:rPr>
          <w:rFonts w:ascii="Times New Roman" w:eastAsia="Calibri" w:hAnsi="Times New Roman" w:cs="Times New Roman"/>
          <w:sz w:val="24"/>
          <w:szCs w:val="24"/>
        </w:rPr>
        <w:tab/>
      </w:r>
    </w:p>
    <w:p w:rsidR="003A2065" w:rsidRPr="003A2065" w:rsidRDefault="003A2065" w:rsidP="003A2065">
      <w:pPr>
        <w:tabs>
          <w:tab w:val="left" w:pos="1980"/>
          <w:tab w:val="left" w:pos="26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065">
        <w:rPr>
          <w:rFonts w:ascii="Times New Roman" w:eastAsia="Calibri" w:hAnsi="Times New Roman" w:cs="Times New Roman"/>
          <w:sz w:val="24"/>
          <w:szCs w:val="24"/>
        </w:rPr>
        <w:tab/>
      </w:r>
      <w:r w:rsidRPr="003A2065">
        <w:rPr>
          <w:rFonts w:ascii="Times New Roman" w:eastAsia="Calibri" w:hAnsi="Times New Roman" w:cs="Times New Roman"/>
          <w:sz w:val="24"/>
          <w:szCs w:val="24"/>
        </w:rPr>
        <w:tab/>
      </w:r>
    </w:p>
    <w:tbl>
      <w:tblPr>
        <w:tblpPr w:leftFromText="180" w:rightFromText="180" w:vertAnchor="text" w:horzAnchor="margin" w:tblpY="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6379"/>
      </w:tblGrid>
      <w:tr w:rsidR="003A2065" w:rsidRPr="003A2065" w:rsidTr="006E35CE">
        <w:trPr>
          <w:trHeight w:val="531"/>
        </w:trPr>
        <w:tc>
          <w:tcPr>
            <w:tcW w:w="9464" w:type="dxa"/>
            <w:gridSpan w:val="2"/>
          </w:tcPr>
          <w:p w:rsidR="003A2065" w:rsidRPr="003A2065" w:rsidRDefault="003A2065" w:rsidP="003A2065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Профессиональная квалификационная группа</w:t>
            </w:r>
          </w:p>
          <w:p w:rsidR="003A2065" w:rsidRPr="003A2065" w:rsidRDefault="003A2065" w:rsidP="003A2065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>«Общеотраслевые должности служащих второго уровня»</w:t>
            </w:r>
          </w:p>
        </w:tc>
      </w:tr>
      <w:tr w:rsidR="003A2065" w:rsidRPr="003A2065" w:rsidTr="006E35CE">
        <w:trPr>
          <w:trHeight w:val="531"/>
        </w:trPr>
        <w:tc>
          <w:tcPr>
            <w:tcW w:w="3085" w:type="dxa"/>
          </w:tcPr>
          <w:p w:rsidR="003A2065" w:rsidRPr="003A2065" w:rsidRDefault="003A2065" w:rsidP="003A2065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6379" w:type="dxa"/>
          </w:tcPr>
          <w:p w:rsidR="003A2065" w:rsidRPr="003A2065" w:rsidRDefault="003A2065" w:rsidP="003A206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Должности служащих, отнесенные к квалификационным уровням, и повышающие коэффициенты</w:t>
            </w:r>
          </w:p>
        </w:tc>
      </w:tr>
      <w:tr w:rsidR="003A2065" w:rsidRPr="003A2065" w:rsidTr="006E35CE">
        <w:trPr>
          <w:trHeight w:val="557"/>
        </w:trPr>
        <w:tc>
          <w:tcPr>
            <w:tcW w:w="3085" w:type="dxa"/>
          </w:tcPr>
          <w:p w:rsidR="003A2065" w:rsidRPr="003A2065" w:rsidRDefault="003A2065" w:rsidP="003A2065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6379" w:type="dxa"/>
          </w:tcPr>
          <w:p w:rsidR="003A2065" w:rsidRPr="003A2065" w:rsidRDefault="003A2065" w:rsidP="003A206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Диспетчер </w:t>
            </w:r>
          </w:p>
          <w:p w:rsidR="003A2065" w:rsidRPr="003A2065" w:rsidRDefault="003A2065" w:rsidP="003A206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>Повышающий коэффициент</w:t>
            </w:r>
            <w:proofErr w:type="gramStart"/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0</w:t>
            </w:r>
          </w:p>
        </w:tc>
      </w:tr>
      <w:tr w:rsidR="003A2065" w:rsidRPr="003A2065" w:rsidTr="006E35CE">
        <w:trPr>
          <w:trHeight w:val="557"/>
        </w:trPr>
        <w:tc>
          <w:tcPr>
            <w:tcW w:w="3085" w:type="dxa"/>
          </w:tcPr>
          <w:p w:rsidR="003A2065" w:rsidRPr="003A2065" w:rsidRDefault="003A2065" w:rsidP="003A2065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6379" w:type="dxa"/>
          </w:tcPr>
          <w:p w:rsidR="003A2065" w:rsidRPr="003A2065" w:rsidRDefault="003A2065" w:rsidP="003A206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складом</w:t>
            </w:r>
          </w:p>
          <w:p w:rsidR="003A2065" w:rsidRPr="003A2065" w:rsidRDefault="003A2065" w:rsidP="003A206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>Повышающий коэффициент</w:t>
            </w:r>
            <w:proofErr w:type="gramStart"/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0,05</w:t>
            </w:r>
          </w:p>
        </w:tc>
      </w:tr>
      <w:tr w:rsidR="003A2065" w:rsidRPr="003A2065" w:rsidTr="006E35CE">
        <w:trPr>
          <w:trHeight w:val="557"/>
        </w:trPr>
        <w:tc>
          <w:tcPr>
            <w:tcW w:w="3085" w:type="dxa"/>
          </w:tcPr>
          <w:p w:rsidR="003A2065" w:rsidRPr="003A2065" w:rsidRDefault="003A2065" w:rsidP="003A2065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 квалификационный уровень</w:t>
            </w:r>
          </w:p>
        </w:tc>
        <w:tc>
          <w:tcPr>
            <w:tcW w:w="6379" w:type="dxa"/>
          </w:tcPr>
          <w:p w:rsidR="003A2065" w:rsidRPr="003A2065" w:rsidRDefault="003A2065" w:rsidP="003A206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Должности служащих 1 квалификационного уровня, по которым установлена </w:t>
            </w:r>
            <w:proofErr w:type="spellStart"/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категория </w:t>
            </w:r>
          </w:p>
          <w:p w:rsidR="003A2065" w:rsidRPr="003A2065" w:rsidRDefault="003A2065" w:rsidP="003A206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>Повышающий коэффициент</w:t>
            </w:r>
            <w:proofErr w:type="gramStart"/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>=0,2</w:t>
            </w:r>
          </w:p>
        </w:tc>
      </w:tr>
      <w:tr w:rsidR="003A2065" w:rsidRPr="003A2065" w:rsidTr="006E35CE">
        <w:trPr>
          <w:trHeight w:val="557"/>
        </w:trPr>
        <w:tc>
          <w:tcPr>
            <w:tcW w:w="3085" w:type="dxa"/>
          </w:tcPr>
          <w:p w:rsidR="003A2065" w:rsidRPr="003A2065" w:rsidRDefault="003A2065" w:rsidP="003A2065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6379" w:type="dxa"/>
          </w:tcPr>
          <w:p w:rsidR="003A2065" w:rsidRPr="003A2065" w:rsidRDefault="003A2065" w:rsidP="003A206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Механик, мастер участка   </w:t>
            </w:r>
          </w:p>
          <w:p w:rsidR="003A2065" w:rsidRPr="003A2065" w:rsidRDefault="003A2065" w:rsidP="003A206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>Повышающий коэффициент</w:t>
            </w:r>
          </w:p>
          <w:p w:rsidR="003A2065" w:rsidRPr="003A2065" w:rsidRDefault="003A2065" w:rsidP="003A206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0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группа К = 0,5</w:t>
            </w:r>
          </w:p>
          <w:p w:rsidR="003A2065" w:rsidRPr="003A2065" w:rsidRDefault="003A2065" w:rsidP="003A206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0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группа К=0,35</w:t>
            </w:r>
          </w:p>
          <w:p w:rsidR="003A2065" w:rsidRPr="003A2065" w:rsidRDefault="003A2065" w:rsidP="003A206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0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группа К-0,25</w:t>
            </w:r>
          </w:p>
        </w:tc>
      </w:tr>
      <w:tr w:rsidR="003A2065" w:rsidRPr="003A2065" w:rsidTr="006E35CE">
        <w:trPr>
          <w:trHeight w:val="557"/>
        </w:trPr>
        <w:tc>
          <w:tcPr>
            <w:tcW w:w="3085" w:type="dxa"/>
          </w:tcPr>
          <w:p w:rsidR="003A2065" w:rsidRPr="003A2065" w:rsidRDefault="003A2065" w:rsidP="003A2065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6379" w:type="dxa"/>
          </w:tcPr>
          <w:p w:rsidR="003A2065" w:rsidRPr="003A2065" w:rsidRDefault="003A2065" w:rsidP="003A206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участка, начальник гаража</w:t>
            </w:r>
          </w:p>
          <w:p w:rsidR="003A2065" w:rsidRPr="003A2065" w:rsidRDefault="003A2065" w:rsidP="003A206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>Повышающий коэффициент</w:t>
            </w:r>
          </w:p>
          <w:p w:rsidR="003A2065" w:rsidRPr="003A2065" w:rsidRDefault="003A2065" w:rsidP="003A206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0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группа К=0,3</w:t>
            </w:r>
          </w:p>
        </w:tc>
      </w:tr>
    </w:tbl>
    <w:p w:rsidR="003A2065" w:rsidRPr="003A2065" w:rsidRDefault="003A2065" w:rsidP="003A206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065">
        <w:rPr>
          <w:rFonts w:ascii="Times New Roman" w:eastAsia="Calibri" w:hAnsi="Times New Roman" w:cs="Times New Roman"/>
          <w:sz w:val="24"/>
          <w:szCs w:val="24"/>
        </w:rPr>
        <w:t>3.5. Третья профессиональная квалификационная группа - базовый оклад 16410,00 рублей.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3A2065" w:rsidRPr="003A2065" w:rsidTr="006E35CE">
        <w:tc>
          <w:tcPr>
            <w:tcW w:w="9464" w:type="dxa"/>
            <w:gridSpan w:val="2"/>
            <w:shd w:val="clear" w:color="auto" w:fill="auto"/>
          </w:tcPr>
          <w:p w:rsidR="003A2065" w:rsidRPr="003A2065" w:rsidRDefault="003A2065" w:rsidP="003A2065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Профессиональная квалификационная группа</w:t>
            </w:r>
          </w:p>
          <w:p w:rsidR="003A2065" w:rsidRPr="003A2065" w:rsidRDefault="003A2065" w:rsidP="003A2065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>«Общеотраслевые должности служащих третьего уровня»</w:t>
            </w:r>
          </w:p>
        </w:tc>
      </w:tr>
      <w:tr w:rsidR="003A2065" w:rsidRPr="003A2065" w:rsidTr="006E35CE">
        <w:tc>
          <w:tcPr>
            <w:tcW w:w="3085" w:type="dxa"/>
            <w:shd w:val="clear" w:color="auto" w:fill="auto"/>
          </w:tcPr>
          <w:p w:rsidR="003A2065" w:rsidRPr="003A2065" w:rsidRDefault="003A2065" w:rsidP="003A2065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6379" w:type="dxa"/>
            <w:shd w:val="clear" w:color="auto" w:fill="auto"/>
          </w:tcPr>
          <w:p w:rsidR="003A2065" w:rsidRPr="003A2065" w:rsidRDefault="003A2065" w:rsidP="003A206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Должности служащих, отнесенные к квалификационным уровням, и повышающие коэффициенты</w:t>
            </w:r>
          </w:p>
        </w:tc>
      </w:tr>
      <w:tr w:rsidR="003A2065" w:rsidRPr="003A2065" w:rsidTr="006E35CE">
        <w:tc>
          <w:tcPr>
            <w:tcW w:w="3085" w:type="dxa"/>
            <w:shd w:val="clear" w:color="auto" w:fill="auto"/>
          </w:tcPr>
          <w:p w:rsidR="003A2065" w:rsidRPr="003A2065" w:rsidRDefault="003A2065" w:rsidP="003A2065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6379" w:type="dxa"/>
            <w:shd w:val="clear" w:color="auto" w:fill="auto"/>
          </w:tcPr>
          <w:p w:rsidR="003A2065" w:rsidRPr="003A2065" w:rsidRDefault="003A2065" w:rsidP="003A206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>Инженер по охране труда и технике безопасности, ландшафтный архитектор, агроном, юрисконсульт</w:t>
            </w:r>
          </w:p>
          <w:p w:rsidR="003A2065" w:rsidRPr="003A2065" w:rsidRDefault="003A2065" w:rsidP="003A206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>Повышающий коэффициент</w:t>
            </w:r>
            <w:proofErr w:type="gramStart"/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0</w:t>
            </w:r>
          </w:p>
        </w:tc>
      </w:tr>
      <w:tr w:rsidR="003A2065" w:rsidRPr="003A2065" w:rsidTr="006E35CE">
        <w:tc>
          <w:tcPr>
            <w:tcW w:w="3085" w:type="dxa"/>
            <w:shd w:val="clear" w:color="auto" w:fill="auto"/>
          </w:tcPr>
          <w:p w:rsidR="003A2065" w:rsidRPr="003A2065" w:rsidRDefault="003A2065" w:rsidP="003A2065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6379" w:type="dxa"/>
            <w:shd w:val="clear" w:color="auto" w:fill="auto"/>
          </w:tcPr>
          <w:p w:rsidR="003A2065" w:rsidRPr="003A2065" w:rsidRDefault="003A2065" w:rsidP="003A206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Должности служащих 1 квалификационного уровня, по которым установлена </w:t>
            </w:r>
            <w:proofErr w:type="gramStart"/>
            <w:r w:rsidRPr="003A20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proofErr w:type="spellStart"/>
            <w:proofErr w:type="gramEnd"/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категория.</w:t>
            </w:r>
          </w:p>
          <w:p w:rsidR="003A2065" w:rsidRPr="003A2065" w:rsidRDefault="003A2065" w:rsidP="003A206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>Повышающий коэффициент</w:t>
            </w:r>
            <w:proofErr w:type="gramStart"/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>=0,1</w:t>
            </w:r>
          </w:p>
        </w:tc>
      </w:tr>
      <w:tr w:rsidR="003A2065" w:rsidRPr="003A2065" w:rsidTr="006E35CE">
        <w:tc>
          <w:tcPr>
            <w:tcW w:w="3085" w:type="dxa"/>
            <w:shd w:val="clear" w:color="auto" w:fill="auto"/>
          </w:tcPr>
          <w:p w:rsidR="003A2065" w:rsidRPr="003A2065" w:rsidRDefault="003A2065" w:rsidP="003A2065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6379" w:type="dxa"/>
            <w:shd w:val="clear" w:color="auto" w:fill="auto"/>
          </w:tcPr>
          <w:p w:rsidR="003A2065" w:rsidRPr="003A2065" w:rsidRDefault="003A2065" w:rsidP="003A206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Должности служащих 1 квалификационного уровня, по которым установлена </w:t>
            </w:r>
            <w:proofErr w:type="gramStart"/>
            <w:r w:rsidRPr="003A20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категория</w:t>
            </w:r>
          </w:p>
          <w:p w:rsidR="003A2065" w:rsidRPr="003A2065" w:rsidRDefault="003A2065" w:rsidP="003A206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>Повышающий коэффициент</w:t>
            </w:r>
            <w:proofErr w:type="gramStart"/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>=0,15</w:t>
            </w:r>
          </w:p>
        </w:tc>
      </w:tr>
      <w:tr w:rsidR="003A2065" w:rsidRPr="003A2065" w:rsidTr="006E35CE">
        <w:tc>
          <w:tcPr>
            <w:tcW w:w="3085" w:type="dxa"/>
            <w:shd w:val="clear" w:color="auto" w:fill="auto"/>
          </w:tcPr>
          <w:p w:rsidR="003A2065" w:rsidRPr="003A2065" w:rsidRDefault="003A2065" w:rsidP="003A2065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6379" w:type="dxa"/>
            <w:shd w:val="clear" w:color="auto" w:fill="auto"/>
          </w:tcPr>
          <w:p w:rsidR="003A2065" w:rsidRPr="003A2065" w:rsidRDefault="003A2065" w:rsidP="003A206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>Ведущий экономист, ведущий бухгалтер, ведущий инженер-сметчик, ведущий инженер, ведущий юрисконсульт, ведущий специалист по кадрам</w:t>
            </w:r>
          </w:p>
          <w:p w:rsidR="003A2065" w:rsidRPr="003A2065" w:rsidRDefault="003A2065" w:rsidP="003A206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Должности служащих 1 квалификационного уровня, по которым установлено производное должностное наименование «ведущий»</w:t>
            </w:r>
          </w:p>
          <w:p w:rsidR="003A2065" w:rsidRPr="003A2065" w:rsidRDefault="003A2065" w:rsidP="003A206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>Повышающий коэффициент</w:t>
            </w:r>
            <w:proofErr w:type="gramStart"/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</w:t>
            </w:r>
            <w:proofErr w:type="gramEnd"/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0,25</w:t>
            </w:r>
          </w:p>
        </w:tc>
      </w:tr>
      <w:tr w:rsidR="003A2065" w:rsidRPr="003A2065" w:rsidTr="006E35CE">
        <w:tc>
          <w:tcPr>
            <w:tcW w:w="3085" w:type="dxa"/>
            <w:shd w:val="clear" w:color="auto" w:fill="auto"/>
          </w:tcPr>
          <w:p w:rsidR="003A2065" w:rsidRPr="003A2065" w:rsidRDefault="003A2065" w:rsidP="003A2065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6379" w:type="dxa"/>
            <w:shd w:val="clear" w:color="auto" w:fill="auto"/>
          </w:tcPr>
          <w:p w:rsidR="003A2065" w:rsidRPr="003A2065" w:rsidRDefault="003A2065" w:rsidP="003A206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Главные специалисты: в отделах, отделениях, мастерских; </w:t>
            </w:r>
          </w:p>
          <w:p w:rsidR="003A2065" w:rsidRPr="003A2065" w:rsidRDefault="003A2065" w:rsidP="003A206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>Повышающий коэффициент</w:t>
            </w:r>
            <w:proofErr w:type="gramStart"/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</w:t>
            </w:r>
            <w:proofErr w:type="gramEnd"/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0,3</w:t>
            </w:r>
          </w:p>
        </w:tc>
      </w:tr>
    </w:tbl>
    <w:p w:rsidR="003A2065" w:rsidRPr="003A2065" w:rsidRDefault="003A2065" w:rsidP="003A206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065">
        <w:rPr>
          <w:rFonts w:ascii="Times New Roman" w:eastAsia="Calibri" w:hAnsi="Times New Roman" w:cs="Times New Roman"/>
          <w:sz w:val="24"/>
          <w:szCs w:val="24"/>
        </w:rPr>
        <w:t>3.6. Четвертая профессиональная квалификационная группа - базовый оклад 18750,00 рублей.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3A2065" w:rsidRPr="003A2065" w:rsidTr="006E35CE">
        <w:tc>
          <w:tcPr>
            <w:tcW w:w="9464" w:type="dxa"/>
            <w:gridSpan w:val="2"/>
            <w:shd w:val="clear" w:color="auto" w:fill="auto"/>
          </w:tcPr>
          <w:p w:rsidR="003A2065" w:rsidRPr="003A2065" w:rsidRDefault="003A2065" w:rsidP="003A2065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Профессиональная квалификационная группа</w:t>
            </w:r>
          </w:p>
          <w:p w:rsidR="003A2065" w:rsidRPr="003A2065" w:rsidRDefault="003A2065" w:rsidP="003A2065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>«Общеотраслевые должности служащих четвертого уровня»</w:t>
            </w:r>
          </w:p>
        </w:tc>
      </w:tr>
      <w:tr w:rsidR="003A2065" w:rsidRPr="003A2065" w:rsidTr="006E35CE">
        <w:tc>
          <w:tcPr>
            <w:tcW w:w="3085" w:type="dxa"/>
            <w:shd w:val="clear" w:color="auto" w:fill="auto"/>
          </w:tcPr>
          <w:p w:rsidR="003A2065" w:rsidRPr="003A2065" w:rsidRDefault="003A2065" w:rsidP="003A2065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6379" w:type="dxa"/>
            <w:shd w:val="clear" w:color="auto" w:fill="auto"/>
          </w:tcPr>
          <w:p w:rsidR="003A2065" w:rsidRPr="003A2065" w:rsidRDefault="003A2065" w:rsidP="003A206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Должности служащих, отнесенные к квалификационным уровням, и повышающие коэффициенты</w:t>
            </w:r>
          </w:p>
        </w:tc>
      </w:tr>
      <w:tr w:rsidR="003A2065" w:rsidRPr="003A2065" w:rsidTr="006E35CE">
        <w:tc>
          <w:tcPr>
            <w:tcW w:w="3085" w:type="dxa"/>
            <w:shd w:val="clear" w:color="auto" w:fill="auto"/>
          </w:tcPr>
          <w:p w:rsidR="003A2065" w:rsidRPr="003A2065" w:rsidRDefault="003A2065" w:rsidP="003A2065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6379" w:type="dxa"/>
            <w:shd w:val="clear" w:color="auto" w:fill="auto"/>
          </w:tcPr>
          <w:p w:rsidR="003A2065" w:rsidRPr="003A2065" w:rsidRDefault="003A2065" w:rsidP="003A206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бухгалтер, главный инженер</w:t>
            </w:r>
          </w:p>
          <w:p w:rsidR="003A2065" w:rsidRPr="003A2065" w:rsidRDefault="003A2065" w:rsidP="003A206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0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группа К = 0,5</w:t>
            </w:r>
          </w:p>
          <w:p w:rsidR="003A2065" w:rsidRPr="003A2065" w:rsidRDefault="003A2065" w:rsidP="003A206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0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группа К = 0,35</w:t>
            </w:r>
          </w:p>
          <w:p w:rsidR="003A2065" w:rsidRPr="003A2065" w:rsidRDefault="003A2065" w:rsidP="003A206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0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группа К = 0,25</w:t>
            </w:r>
          </w:p>
          <w:p w:rsidR="003A2065" w:rsidRPr="003A2065" w:rsidRDefault="003A2065" w:rsidP="003A206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0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группа К = 0,2</w:t>
            </w:r>
          </w:p>
        </w:tc>
      </w:tr>
      <w:tr w:rsidR="003A2065" w:rsidRPr="003A2065" w:rsidTr="006E35CE">
        <w:tc>
          <w:tcPr>
            <w:tcW w:w="3085" w:type="dxa"/>
            <w:shd w:val="clear" w:color="auto" w:fill="auto"/>
          </w:tcPr>
          <w:p w:rsidR="003A2065" w:rsidRPr="003A2065" w:rsidRDefault="003A2065" w:rsidP="003A2065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6379" w:type="dxa"/>
            <w:shd w:val="clear" w:color="auto" w:fill="auto"/>
          </w:tcPr>
          <w:p w:rsidR="003A2065" w:rsidRPr="003A2065" w:rsidRDefault="003A2065" w:rsidP="003A206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3A2065" w:rsidRPr="003A2065" w:rsidRDefault="003A2065" w:rsidP="003A206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>Повышающий коэффициент по группе оплаты труда руководителя:</w:t>
            </w:r>
          </w:p>
          <w:p w:rsidR="003A2065" w:rsidRPr="003A2065" w:rsidRDefault="003A2065" w:rsidP="003A206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0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группа К = 0,85</w:t>
            </w:r>
          </w:p>
          <w:p w:rsidR="003A2065" w:rsidRPr="003A2065" w:rsidRDefault="003A2065" w:rsidP="003A206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0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группа К = 0,6</w:t>
            </w:r>
          </w:p>
          <w:p w:rsidR="003A2065" w:rsidRPr="003A2065" w:rsidRDefault="003A2065" w:rsidP="003A206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0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группа К = 0,5</w:t>
            </w:r>
          </w:p>
          <w:p w:rsidR="003A2065" w:rsidRPr="003A2065" w:rsidRDefault="003A2065" w:rsidP="003A206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0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3A2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группа К = 0,35</w:t>
            </w:r>
          </w:p>
        </w:tc>
      </w:tr>
    </w:tbl>
    <w:p w:rsidR="00804D1C" w:rsidRPr="00E63781" w:rsidRDefault="00804D1C" w:rsidP="00804D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781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E63781">
        <w:rPr>
          <w:rFonts w:ascii="Times New Roman" w:hAnsi="Times New Roman" w:cs="Times New Roman"/>
          <w:sz w:val="24"/>
          <w:szCs w:val="24"/>
        </w:rPr>
        <w:t>нести изменения в</w:t>
      </w:r>
      <w:r w:rsidRPr="00E63781">
        <w:rPr>
          <w:rFonts w:ascii="Times New Roman" w:hAnsi="Times New Roman" w:cs="Times New Roman"/>
          <w:sz w:val="24"/>
          <w:szCs w:val="24"/>
        </w:rPr>
        <w:t xml:space="preserve"> пункт 7.5 </w:t>
      </w:r>
      <w:r w:rsidRPr="00E63781">
        <w:rPr>
          <w:rFonts w:ascii="Times New Roman" w:hAnsi="Times New Roman" w:cs="Times New Roman"/>
          <w:sz w:val="24"/>
          <w:szCs w:val="24"/>
        </w:rPr>
        <w:t xml:space="preserve"> </w:t>
      </w:r>
      <w:r w:rsidRPr="00E63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Pr="00E6378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63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к постановлению изложить в следующей редакции:</w:t>
      </w:r>
    </w:p>
    <w:p w:rsidR="00804D1C" w:rsidRPr="00804D1C" w:rsidRDefault="00804D1C" w:rsidP="00804D1C">
      <w:pPr>
        <w:tabs>
          <w:tab w:val="left" w:pos="993"/>
          <w:tab w:val="left" w:pos="1134"/>
          <w:tab w:val="left" w:pos="1276"/>
          <w:tab w:val="left" w:pos="850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bookmarkStart w:id="0" w:name="_GoBack"/>
      <w:bookmarkEnd w:id="0"/>
      <w:r w:rsidRPr="00804D1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04D1C">
        <w:rPr>
          <w:rFonts w:ascii="Times New Roman" w:eastAsia="Calibri" w:hAnsi="Times New Roman" w:cs="Times New Roman"/>
          <w:sz w:val="24"/>
          <w:szCs w:val="24"/>
          <w:lang w:eastAsia="ar-SA"/>
        </w:rPr>
        <w:t>7.5.В пределах фонда оплаты труда, предусмотренного на очередной финансовый год, работникам МКУ «Городские дороги» при предоставлении ежегодного оплачиваемого отпуска один раз в год на основании письменного заявления работника может выплачиваться единовременная выплата в размере одного должностного оклада, установленного на день выплаты.</w:t>
      </w:r>
    </w:p>
    <w:p w:rsidR="00804D1C" w:rsidRPr="00804D1C" w:rsidRDefault="00804D1C" w:rsidP="00804D1C">
      <w:pPr>
        <w:tabs>
          <w:tab w:val="left" w:pos="8505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4D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Основанием для единовременной выплаты к ежегодному отпуску директора является приказ председателя Комитета по жилищно-коммунальному комплексу Администрации города либо лица, его замещающего. </w:t>
      </w:r>
    </w:p>
    <w:p w:rsidR="00804D1C" w:rsidRPr="00804D1C" w:rsidRDefault="00804D1C" w:rsidP="00804D1C">
      <w:pPr>
        <w:tabs>
          <w:tab w:val="left" w:pos="8505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4D1C">
        <w:rPr>
          <w:rFonts w:ascii="Times New Roman" w:eastAsia="Calibri" w:hAnsi="Times New Roman" w:cs="Times New Roman"/>
          <w:sz w:val="24"/>
          <w:szCs w:val="24"/>
          <w:lang w:eastAsia="ar-SA"/>
        </w:rPr>
        <w:t>Основанием для единовременной выплаты при предоставлении отпуска работникам является приказ директора МКУ «Городские дороги».</w:t>
      </w:r>
    </w:p>
    <w:p w:rsidR="00804D1C" w:rsidRPr="00804D1C" w:rsidRDefault="00804D1C" w:rsidP="00804D1C">
      <w:pPr>
        <w:tabs>
          <w:tab w:val="left" w:pos="8505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804D1C">
        <w:rPr>
          <w:rFonts w:ascii="Times New Roman" w:eastAsia="Calibri" w:hAnsi="Times New Roman" w:cs="Times New Roman"/>
          <w:sz w:val="24"/>
          <w:szCs w:val="24"/>
          <w:lang w:eastAsia="ar-SA"/>
        </w:rPr>
        <w:t>Работникам, вновь принятым на работу, а так же работникам, вышедшим из отпуска по уходу за ребенком и проработавшим не менее шести месяцев в расчетном году,  единовременная выплата при предоставлении ежегодного оплачиваемого отпуска производится из расчета: оклад (должностной) оклад/12 месяцев*количество полных календарных месяцев от начала исполнения трудовых обязанностей (возобновлений исполнения трудовых обязанностей) до окончания текущего года.»</w:t>
      </w:r>
      <w:proofErr w:type="gramEnd"/>
    </w:p>
    <w:p w:rsidR="00817415" w:rsidRPr="00E63781" w:rsidRDefault="009620F6" w:rsidP="003A20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3781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3032C8" w:rsidRPr="00E63781">
        <w:rPr>
          <w:rFonts w:ascii="Times New Roman" w:hAnsi="Times New Roman" w:cs="Times New Roman"/>
          <w:sz w:val="24"/>
          <w:szCs w:val="24"/>
        </w:rPr>
        <w:t>Положения</w:t>
      </w:r>
      <w:r w:rsidRPr="00E63781">
        <w:rPr>
          <w:rFonts w:ascii="Times New Roman" w:hAnsi="Times New Roman" w:cs="Times New Roman"/>
          <w:sz w:val="24"/>
          <w:szCs w:val="24"/>
        </w:rPr>
        <w:t xml:space="preserve"> не содержит положений, способствующих созданию условий для проявления коррупции.</w:t>
      </w:r>
    </w:p>
    <w:p w:rsidR="00E63781" w:rsidRPr="00E63781" w:rsidRDefault="00E63781" w:rsidP="008174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3781" w:rsidRPr="00E63781" w:rsidRDefault="00E63781" w:rsidP="00E637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3781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E63781">
        <w:rPr>
          <w:rFonts w:ascii="Times New Roman" w:hAnsi="Times New Roman" w:cs="Times New Roman"/>
          <w:sz w:val="24"/>
          <w:szCs w:val="24"/>
        </w:rPr>
        <w:t xml:space="preserve"> д</w:t>
      </w:r>
      <w:r w:rsidR="009620F6" w:rsidRPr="00E63781">
        <w:rPr>
          <w:rFonts w:ascii="Times New Roman" w:hAnsi="Times New Roman" w:cs="Times New Roman"/>
          <w:sz w:val="24"/>
          <w:szCs w:val="24"/>
        </w:rPr>
        <w:t>иректор</w:t>
      </w:r>
      <w:r w:rsidRPr="00E63781">
        <w:rPr>
          <w:rFonts w:ascii="Times New Roman" w:hAnsi="Times New Roman" w:cs="Times New Roman"/>
          <w:sz w:val="24"/>
          <w:szCs w:val="24"/>
        </w:rPr>
        <w:t>а</w:t>
      </w:r>
    </w:p>
    <w:p w:rsidR="009620F6" w:rsidRPr="00E63781" w:rsidRDefault="009620F6" w:rsidP="00E637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781">
        <w:rPr>
          <w:rFonts w:ascii="Times New Roman" w:hAnsi="Times New Roman" w:cs="Times New Roman"/>
          <w:sz w:val="24"/>
          <w:szCs w:val="24"/>
        </w:rPr>
        <w:t>МКУ «Городские дороги»</w:t>
      </w:r>
      <w:r w:rsidRPr="00E63781">
        <w:rPr>
          <w:rFonts w:ascii="Times New Roman" w:hAnsi="Times New Roman" w:cs="Times New Roman"/>
          <w:sz w:val="24"/>
          <w:szCs w:val="24"/>
        </w:rPr>
        <w:tab/>
      </w:r>
      <w:r w:rsidRPr="00E63781">
        <w:rPr>
          <w:rFonts w:ascii="Times New Roman" w:hAnsi="Times New Roman" w:cs="Times New Roman"/>
          <w:sz w:val="24"/>
          <w:szCs w:val="24"/>
        </w:rPr>
        <w:tab/>
      </w:r>
      <w:r w:rsidRPr="00E63781">
        <w:rPr>
          <w:rFonts w:ascii="Times New Roman" w:hAnsi="Times New Roman" w:cs="Times New Roman"/>
          <w:sz w:val="24"/>
          <w:szCs w:val="24"/>
        </w:rPr>
        <w:tab/>
      </w:r>
      <w:r w:rsidR="00817415" w:rsidRPr="00E6378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21AF7" w:rsidRPr="00E6378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6378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21AF7" w:rsidRPr="00E63781">
        <w:rPr>
          <w:rFonts w:ascii="Times New Roman" w:hAnsi="Times New Roman" w:cs="Times New Roman"/>
          <w:sz w:val="24"/>
          <w:szCs w:val="24"/>
        </w:rPr>
        <w:t xml:space="preserve">  </w:t>
      </w:r>
      <w:r w:rsidRPr="00E63781">
        <w:rPr>
          <w:rFonts w:ascii="Times New Roman" w:hAnsi="Times New Roman" w:cs="Times New Roman"/>
          <w:sz w:val="24"/>
          <w:szCs w:val="24"/>
        </w:rPr>
        <w:t xml:space="preserve">   </w:t>
      </w:r>
      <w:r w:rsidR="002B41E8" w:rsidRPr="00E63781">
        <w:rPr>
          <w:rFonts w:ascii="Times New Roman" w:hAnsi="Times New Roman" w:cs="Times New Roman"/>
          <w:sz w:val="24"/>
          <w:szCs w:val="24"/>
        </w:rPr>
        <w:t xml:space="preserve">   </w:t>
      </w:r>
      <w:r w:rsidRPr="00E63781">
        <w:rPr>
          <w:rFonts w:ascii="Times New Roman" w:hAnsi="Times New Roman" w:cs="Times New Roman"/>
          <w:sz w:val="24"/>
          <w:szCs w:val="24"/>
        </w:rPr>
        <w:t xml:space="preserve">  </w:t>
      </w:r>
      <w:r w:rsidR="00E63781" w:rsidRPr="00E63781">
        <w:rPr>
          <w:rFonts w:ascii="Times New Roman" w:hAnsi="Times New Roman" w:cs="Times New Roman"/>
          <w:sz w:val="24"/>
          <w:szCs w:val="24"/>
        </w:rPr>
        <w:t xml:space="preserve">А.Н. </w:t>
      </w:r>
      <w:proofErr w:type="spellStart"/>
      <w:r w:rsidR="00E63781" w:rsidRPr="00E63781">
        <w:rPr>
          <w:rFonts w:ascii="Times New Roman" w:hAnsi="Times New Roman" w:cs="Times New Roman"/>
          <w:sz w:val="24"/>
          <w:szCs w:val="24"/>
        </w:rPr>
        <w:t>Саландаев</w:t>
      </w:r>
      <w:proofErr w:type="spellEnd"/>
    </w:p>
    <w:p w:rsidR="00482EF8" w:rsidRPr="00E63781" w:rsidRDefault="00482EF8">
      <w:pPr>
        <w:rPr>
          <w:rFonts w:ascii="Times New Roman" w:hAnsi="Times New Roman" w:cs="Times New Roman"/>
          <w:sz w:val="24"/>
          <w:szCs w:val="24"/>
        </w:rPr>
      </w:pPr>
    </w:p>
    <w:sectPr w:rsidR="00482EF8" w:rsidRPr="00E63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D22"/>
    <w:rsid w:val="0008124D"/>
    <w:rsid w:val="00133073"/>
    <w:rsid w:val="001F0A77"/>
    <w:rsid w:val="002A1F3A"/>
    <w:rsid w:val="002B41E8"/>
    <w:rsid w:val="003032C8"/>
    <w:rsid w:val="003A2065"/>
    <w:rsid w:val="004022DC"/>
    <w:rsid w:val="00436677"/>
    <w:rsid w:val="00482EF8"/>
    <w:rsid w:val="00515A40"/>
    <w:rsid w:val="00515D22"/>
    <w:rsid w:val="00605472"/>
    <w:rsid w:val="006466B6"/>
    <w:rsid w:val="00804D1C"/>
    <w:rsid w:val="00817415"/>
    <w:rsid w:val="009170EB"/>
    <w:rsid w:val="00923E0E"/>
    <w:rsid w:val="009620F6"/>
    <w:rsid w:val="00AA1CC0"/>
    <w:rsid w:val="00D12281"/>
    <w:rsid w:val="00E21AF7"/>
    <w:rsid w:val="00E63781"/>
    <w:rsid w:val="00EB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32C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32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21184-098E-4E9D-BCAB-39056D386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user</cp:lastModifiedBy>
  <cp:revision>19</cp:revision>
  <cp:lastPrinted>2024-08-07T08:03:00Z</cp:lastPrinted>
  <dcterms:created xsi:type="dcterms:W3CDTF">2023-10-31T07:18:00Z</dcterms:created>
  <dcterms:modified xsi:type="dcterms:W3CDTF">2024-08-07T08:03:00Z</dcterms:modified>
</cp:coreProperties>
</file>