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83" w:rsidRDefault="005C0483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78738E" w:rsidRDefault="0078738E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8E" w:rsidRDefault="0078738E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8E" w:rsidRDefault="0078738E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8E" w:rsidRDefault="0078738E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83" w:rsidRPr="001F51C8" w:rsidRDefault="00A7491C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</w:t>
      </w:r>
      <w:r w:rsidR="009A53B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25"/>
        </w:smartTagPr>
        <w:r>
          <w:rPr>
            <w:rFonts w:ascii="Times New Roman" w:hAnsi="Times New Roman" w:cs="Times New Roman"/>
            <w:b/>
            <w:sz w:val="28"/>
            <w:szCs w:val="28"/>
          </w:rPr>
          <w:t>05.03.2025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 № 602</w:t>
      </w:r>
    </w:p>
    <w:p w:rsidR="005C0483" w:rsidRPr="0088355D" w:rsidRDefault="005C0483" w:rsidP="00864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AB" w:rsidRPr="00316456" w:rsidRDefault="00603867" w:rsidP="0031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8355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7708C">
        <w:rPr>
          <w:rFonts w:ascii="Times New Roman" w:hAnsi="Times New Roman" w:cs="Times New Roman"/>
          <w:sz w:val="28"/>
          <w:szCs w:val="28"/>
        </w:rPr>
        <w:t xml:space="preserve">о </w:t>
      </w:r>
      <w:r w:rsidR="00F952FF">
        <w:rPr>
          <w:rFonts w:ascii="Times New Roman" w:hAnsi="Times New Roman" w:cs="Times New Roman"/>
          <w:sz w:val="28"/>
          <w:szCs w:val="28"/>
        </w:rPr>
        <w:t>стать</w:t>
      </w:r>
      <w:r w:rsidR="0077708C">
        <w:rPr>
          <w:rFonts w:ascii="Times New Roman" w:hAnsi="Times New Roman" w:cs="Times New Roman"/>
          <w:sz w:val="28"/>
          <w:szCs w:val="28"/>
        </w:rPr>
        <w:t>ей</w:t>
      </w:r>
      <w:r w:rsidR="00F952FF">
        <w:rPr>
          <w:rFonts w:ascii="Times New Roman" w:hAnsi="Times New Roman" w:cs="Times New Roman"/>
          <w:sz w:val="28"/>
          <w:szCs w:val="28"/>
        </w:rPr>
        <w:t xml:space="preserve"> 39.36 </w:t>
      </w:r>
      <w:r w:rsidRPr="0088355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864BAB">
        <w:rPr>
          <w:rFonts w:ascii="Times New Roman" w:hAnsi="Times New Roman" w:cs="Times New Roman"/>
          <w:sz w:val="28"/>
          <w:szCs w:val="28"/>
        </w:rPr>
        <w:t xml:space="preserve"> </w:t>
      </w:r>
      <w:r w:rsidR="00864BAB" w:rsidRPr="00561D4E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864BAB" w:rsidRPr="00561D4E">
          <w:rPr>
            <w:rFonts w:ascii="Times New Roman" w:hAnsi="Times New Roman"/>
            <w:sz w:val="28"/>
            <w:szCs w:val="28"/>
          </w:rPr>
          <w:t>06.10.2003</w:t>
        </w:r>
      </w:smartTag>
      <w:r w:rsidR="00864BAB" w:rsidRPr="00561D4E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862EB">
        <w:rPr>
          <w:rFonts w:ascii="Times New Roman" w:hAnsi="Times New Roman"/>
          <w:sz w:val="28"/>
          <w:szCs w:val="28"/>
        </w:rPr>
        <w:t xml:space="preserve"> </w:t>
      </w:r>
      <w:r w:rsidR="00864BAB">
        <w:rPr>
          <w:rFonts w:ascii="Times New Roman" w:hAnsi="Times New Roman"/>
          <w:sz w:val="28"/>
          <w:szCs w:val="28"/>
        </w:rPr>
        <w:t>п</w:t>
      </w:r>
      <w:r w:rsidR="00F952F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88355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03"/>
          <w:attr w:name="Year" w:val="2014"/>
        </w:smartTagPr>
        <w:r w:rsidRPr="0088355D">
          <w:rPr>
            <w:rFonts w:ascii="Times New Roman" w:hAnsi="Times New Roman" w:cs="Times New Roman"/>
            <w:sz w:val="28"/>
            <w:szCs w:val="28"/>
          </w:rPr>
          <w:t>03.12.2014</w:t>
        </w:r>
      </w:smartTag>
      <w:r w:rsidRPr="0088355D">
        <w:rPr>
          <w:rFonts w:ascii="Times New Roman" w:hAnsi="Times New Roman" w:cs="Times New Roman"/>
          <w:sz w:val="28"/>
          <w:szCs w:val="28"/>
        </w:rPr>
        <w:t xml:space="preserve"> </w:t>
      </w:r>
      <w:r w:rsidR="00F952FF">
        <w:rPr>
          <w:rFonts w:ascii="Times New Roman" w:hAnsi="Times New Roman" w:cs="Times New Roman"/>
          <w:sz w:val="28"/>
          <w:szCs w:val="28"/>
        </w:rPr>
        <w:t>№</w:t>
      </w:r>
      <w:r w:rsidRPr="0088355D">
        <w:rPr>
          <w:rFonts w:ascii="Times New Roman" w:hAnsi="Times New Roman" w:cs="Times New Roman"/>
          <w:sz w:val="28"/>
          <w:szCs w:val="28"/>
        </w:rPr>
        <w:t xml:space="preserve"> 1300 </w:t>
      </w:r>
      <w:r w:rsidR="00F952FF">
        <w:rPr>
          <w:rFonts w:ascii="Times New Roman" w:hAnsi="Times New Roman" w:cs="Times New Roman"/>
          <w:sz w:val="28"/>
          <w:szCs w:val="28"/>
        </w:rPr>
        <w:t>«</w:t>
      </w:r>
      <w:r w:rsidRPr="0088355D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952FF">
        <w:rPr>
          <w:rFonts w:ascii="Times New Roman" w:hAnsi="Times New Roman" w:cs="Times New Roman"/>
          <w:sz w:val="28"/>
          <w:szCs w:val="28"/>
        </w:rPr>
        <w:t>»</w:t>
      </w:r>
      <w:r w:rsidRPr="0088355D">
        <w:rPr>
          <w:rFonts w:ascii="Times New Roman" w:hAnsi="Times New Roman" w:cs="Times New Roman"/>
          <w:sz w:val="28"/>
          <w:szCs w:val="28"/>
        </w:rPr>
        <w:t>,</w:t>
      </w:r>
      <w:r w:rsidR="00F952F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88355D">
        <w:rPr>
          <w:rFonts w:ascii="Times New Roman" w:hAnsi="Times New Roman" w:cs="Times New Roman"/>
          <w:sz w:val="28"/>
          <w:szCs w:val="28"/>
        </w:rPr>
        <w:t>Правительства Ульяновской</w:t>
      </w:r>
      <w:proofErr w:type="gramEnd"/>
      <w:r w:rsidRPr="00883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55D">
        <w:rPr>
          <w:rFonts w:ascii="Times New Roman" w:hAnsi="Times New Roman" w:cs="Times New Roman"/>
          <w:sz w:val="28"/>
          <w:szCs w:val="28"/>
        </w:rPr>
        <w:t xml:space="preserve">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2015"/>
        </w:smartTagPr>
        <w:r w:rsidRPr="0088355D">
          <w:rPr>
            <w:rFonts w:ascii="Times New Roman" w:hAnsi="Times New Roman" w:cs="Times New Roman"/>
            <w:sz w:val="28"/>
            <w:szCs w:val="28"/>
          </w:rPr>
          <w:t>18.12.2015</w:t>
        </w:r>
      </w:smartTag>
      <w:r w:rsidRPr="0088355D">
        <w:rPr>
          <w:rFonts w:ascii="Times New Roman" w:hAnsi="Times New Roman" w:cs="Times New Roman"/>
          <w:sz w:val="28"/>
          <w:szCs w:val="28"/>
        </w:rPr>
        <w:t xml:space="preserve"> </w:t>
      </w:r>
      <w:r w:rsidR="00F952FF">
        <w:rPr>
          <w:rFonts w:ascii="Times New Roman" w:hAnsi="Times New Roman" w:cs="Times New Roman"/>
          <w:sz w:val="28"/>
          <w:szCs w:val="28"/>
        </w:rPr>
        <w:t>№</w:t>
      </w:r>
      <w:r w:rsidR="00B220B9">
        <w:rPr>
          <w:rFonts w:ascii="Times New Roman" w:hAnsi="Times New Roman" w:cs="Times New Roman"/>
          <w:sz w:val="28"/>
          <w:szCs w:val="28"/>
        </w:rPr>
        <w:t xml:space="preserve"> 682-П </w:t>
      </w:r>
      <w:r w:rsidR="00F952FF">
        <w:rPr>
          <w:rFonts w:ascii="Times New Roman" w:hAnsi="Times New Roman" w:cs="Times New Roman"/>
          <w:sz w:val="28"/>
          <w:szCs w:val="28"/>
        </w:rPr>
        <w:t>«</w:t>
      </w:r>
      <w:r w:rsidR="009A53B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34977">
        <w:rPr>
          <w:rFonts w:ascii="Times New Roman" w:hAnsi="Times New Roman" w:cs="Times New Roman"/>
          <w:sz w:val="28"/>
          <w:szCs w:val="28"/>
        </w:rPr>
        <w:t>Положени</w:t>
      </w:r>
      <w:r w:rsidR="009A53B0">
        <w:rPr>
          <w:rFonts w:ascii="Times New Roman" w:hAnsi="Times New Roman" w:cs="Times New Roman"/>
          <w:sz w:val="28"/>
          <w:szCs w:val="28"/>
        </w:rPr>
        <w:t>я</w:t>
      </w:r>
      <w:r w:rsidR="00234977">
        <w:rPr>
          <w:rFonts w:ascii="Times New Roman" w:hAnsi="Times New Roman" w:cs="Times New Roman"/>
          <w:sz w:val="28"/>
          <w:szCs w:val="28"/>
        </w:rPr>
        <w:t xml:space="preserve"> о порядке и условиях </w:t>
      </w:r>
      <w:r w:rsidRPr="0088355D">
        <w:rPr>
          <w:rFonts w:ascii="Times New Roman" w:hAnsi="Times New Roman" w:cs="Times New Roman"/>
          <w:sz w:val="28"/>
          <w:szCs w:val="28"/>
        </w:rPr>
        <w:t xml:space="preserve">размещения объектов, виды которых установлены Правительством Российской Федерации, на землях или земельных участках, находящихся в государственной </w:t>
      </w:r>
      <w:r w:rsidR="009A53B0">
        <w:rPr>
          <w:rFonts w:ascii="Times New Roman" w:hAnsi="Times New Roman" w:cs="Times New Roman"/>
          <w:sz w:val="28"/>
          <w:szCs w:val="28"/>
        </w:rPr>
        <w:t>или</w:t>
      </w:r>
      <w:r w:rsidRPr="0088355D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</w:t>
      </w:r>
      <w:r w:rsidR="00F952FF">
        <w:rPr>
          <w:rFonts w:ascii="Times New Roman" w:hAnsi="Times New Roman" w:cs="Times New Roman"/>
          <w:sz w:val="28"/>
          <w:szCs w:val="28"/>
        </w:rPr>
        <w:t>ервитут</w:t>
      </w:r>
      <w:r w:rsidR="009A53B0">
        <w:rPr>
          <w:rFonts w:ascii="Times New Roman" w:hAnsi="Times New Roman" w:cs="Times New Roman"/>
          <w:sz w:val="28"/>
          <w:szCs w:val="28"/>
        </w:rPr>
        <w:t>а</w:t>
      </w:r>
      <w:r w:rsidR="00F952FF">
        <w:rPr>
          <w:rFonts w:ascii="Times New Roman" w:hAnsi="Times New Roman" w:cs="Times New Roman"/>
          <w:sz w:val="28"/>
          <w:szCs w:val="28"/>
        </w:rPr>
        <w:t>, публичн</w:t>
      </w:r>
      <w:r w:rsidR="009A53B0">
        <w:rPr>
          <w:rFonts w:ascii="Times New Roman" w:hAnsi="Times New Roman" w:cs="Times New Roman"/>
          <w:sz w:val="28"/>
          <w:szCs w:val="28"/>
        </w:rPr>
        <w:t>ого</w:t>
      </w:r>
      <w:r w:rsidR="00F952FF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9A53B0">
        <w:rPr>
          <w:rFonts w:ascii="Times New Roman" w:hAnsi="Times New Roman" w:cs="Times New Roman"/>
          <w:sz w:val="28"/>
          <w:szCs w:val="28"/>
        </w:rPr>
        <w:t>а</w:t>
      </w:r>
      <w:r w:rsidR="00F952FF">
        <w:rPr>
          <w:rFonts w:ascii="Times New Roman" w:hAnsi="Times New Roman" w:cs="Times New Roman"/>
          <w:sz w:val="28"/>
          <w:szCs w:val="28"/>
        </w:rPr>
        <w:t>»</w:t>
      </w:r>
      <w:r w:rsidRPr="0088355D">
        <w:rPr>
          <w:rFonts w:ascii="Times New Roman" w:hAnsi="Times New Roman" w:cs="Times New Roman"/>
          <w:sz w:val="28"/>
          <w:szCs w:val="28"/>
        </w:rPr>
        <w:t xml:space="preserve">, </w:t>
      </w:r>
      <w:r w:rsidR="00A7491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7491C" w:rsidRPr="0088355D">
        <w:rPr>
          <w:rFonts w:ascii="Times New Roman" w:hAnsi="Times New Roman" w:cs="Times New Roman"/>
          <w:sz w:val="28"/>
          <w:szCs w:val="28"/>
        </w:rPr>
        <w:t xml:space="preserve">Правительства Ульяновской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24"/>
        </w:smartTagPr>
        <w:r w:rsidR="00A7491C">
          <w:rPr>
            <w:rFonts w:ascii="Times New Roman" w:hAnsi="Times New Roman" w:cs="Times New Roman"/>
            <w:sz w:val="28"/>
            <w:szCs w:val="28"/>
          </w:rPr>
          <w:t>25</w:t>
        </w:r>
        <w:r w:rsidR="00A7491C" w:rsidRPr="0088355D">
          <w:rPr>
            <w:rFonts w:ascii="Times New Roman" w:hAnsi="Times New Roman" w:cs="Times New Roman"/>
            <w:sz w:val="28"/>
            <w:szCs w:val="28"/>
          </w:rPr>
          <w:t>.12.20</w:t>
        </w:r>
        <w:r w:rsidR="00A7491C">
          <w:rPr>
            <w:rFonts w:ascii="Times New Roman" w:hAnsi="Times New Roman" w:cs="Times New Roman"/>
            <w:sz w:val="28"/>
            <w:szCs w:val="28"/>
          </w:rPr>
          <w:t>24</w:t>
        </w:r>
      </w:smartTag>
      <w:r w:rsidR="00A7491C" w:rsidRPr="0088355D">
        <w:rPr>
          <w:rFonts w:ascii="Times New Roman" w:hAnsi="Times New Roman" w:cs="Times New Roman"/>
          <w:sz w:val="28"/>
          <w:szCs w:val="28"/>
        </w:rPr>
        <w:t xml:space="preserve"> </w:t>
      </w:r>
      <w:r w:rsidR="00A7491C">
        <w:rPr>
          <w:rFonts w:ascii="Times New Roman" w:hAnsi="Times New Roman" w:cs="Times New Roman"/>
          <w:sz w:val="28"/>
          <w:szCs w:val="28"/>
        </w:rPr>
        <w:t>№ 788-П «</w:t>
      </w:r>
      <w:r w:rsidR="00A7491C" w:rsidRPr="0088355D">
        <w:rPr>
          <w:rFonts w:ascii="Times New Roman" w:hAnsi="Times New Roman" w:cs="Times New Roman"/>
          <w:sz w:val="28"/>
          <w:szCs w:val="28"/>
        </w:rPr>
        <w:t>О</w:t>
      </w:r>
      <w:r w:rsidR="00A7491C">
        <w:rPr>
          <w:rFonts w:ascii="Times New Roman" w:hAnsi="Times New Roman" w:cs="Times New Roman"/>
          <w:sz w:val="28"/>
          <w:szCs w:val="28"/>
        </w:rPr>
        <w:t xml:space="preserve"> внесении изменений  в постановление Правительства Ульяновской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2015"/>
        </w:smartTagPr>
        <w:r w:rsidR="00A7491C">
          <w:rPr>
            <w:rFonts w:ascii="Times New Roman" w:hAnsi="Times New Roman" w:cs="Times New Roman"/>
            <w:sz w:val="28"/>
            <w:szCs w:val="28"/>
          </w:rPr>
          <w:t>18.12.2015</w:t>
        </w:r>
      </w:smartTag>
      <w:r w:rsidR="00A7491C">
        <w:rPr>
          <w:rFonts w:ascii="Times New Roman" w:hAnsi="Times New Roman" w:cs="Times New Roman"/>
          <w:sz w:val="28"/>
          <w:szCs w:val="28"/>
        </w:rPr>
        <w:t xml:space="preserve"> № 682-П»</w:t>
      </w:r>
      <w:r w:rsidR="00A7491C" w:rsidRPr="0088355D">
        <w:rPr>
          <w:rFonts w:ascii="Times New Roman" w:hAnsi="Times New Roman" w:cs="Times New Roman"/>
          <w:sz w:val="28"/>
          <w:szCs w:val="28"/>
        </w:rPr>
        <w:t>,</w:t>
      </w:r>
      <w:r w:rsidR="00A7491C">
        <w:rPr>
          <w:rFonts w:ascii="Times New Roman" w:hAnsi="Times New Roman" w:cs="Times New Roman"/>
          <w:sz w:val="28"/>
          <w:szCs w:val="28"/>
        </w:rPr>
        <w:t xml:space="preserve"> </w:t>
      </w:r>
      <w:r w:rsidRPr="0088355D">
        <w:rPr>
          <w:rFonts w:ascii="Times New Roman" w:hAnsi="Times New Roman" w:cs="Times New Roman"/>
          <w:sz w:val="28"/>
          <w:szCs w:val="28"/>
        </w:rPr>
        <w:t>руководствуясь</w:t>
      </w:r>
      <w:r w:rsidR="00F952FF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864BAB">
        <w:rPr>
          <w:rFonts w:ascii="Times New Roman" w:hAnsi="Times New Roman" w:cs="Times New Roman"/>
          <w:sz w:val="28"/>
          <w:szCs w:val="28"/>
        </w:rPr>
        <w:t xml:space="preserve"> </w:t>
      </w:r>
      <w:r w:rsidR="00864BAB" w:rsidRPr="00561D4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64BAB" w:rsidRPr="00852A4B">
        <w:rPr>
          <w:rFonts w:ascii="Times New Roman" w:hAnsi="Times New Roman"/>
          <w:sz w:val="28"/>
          <w:szCs w:val="28"/>
        </w:rPr>
        <w:t xml:space="preserve"> образования «Город Димитровград» Ульяновской области</w:t>
      </w:r>
      <w:r w:rsidR="00864BAB">
        <w:rPr>
          <w:rFonts w:ascii="Times New Roman" w:hAnsi="Times New Roman"/>
          <w:sz w:val="28"/>
          <w:szCs w:val="28"/>
        </w:rPr>
        <w:t xml:space="preserve"> и в </w:t>
      </w:r>
      <w:r w:rsidR="005C0483" w:rsidRPr="0088355D">
        <w:rPr>
          <w:rFonts w:ascii="Times New Roman" w:hAnsi="Times New Roman" w:cs="Times New Roman"/>
          <w:sz w:val="28"/>
          <w:szCs w:val="28"/>
        </w:rPr>
        <w:t>целях упорядочения организации, размещения и эксплуатации нестационарных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 Димитровграда Ульяновской области</w:t>
      </w:r>
      <w:r w:rsidR="00864BAB" w:rsidRPr="003164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4BAB" w:rsidRPr="00316456">
        <w:rPr>
          <w:rFonts w:ascii="Times New Roman" w:hAnsi="Times New Roman"/>
          <w:sz w:val="28"/>
          <w:szCs w:val="28"/>
        </w:rPr>
        <w:t>п</w:t>
      </w:r>
      <w:proofErr w:type="gramEnd"/>
      <w:r w:rsidR="00864BAB" w:rsidRPr="0031645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15A13" w:rsidRDefault="003F621D" w:rsidP="00316456">
      <w:pPr>
        <w:pStyle w:val="a4"/>
        <w:spacing w:before="0"/>
        <w:ind w:firstLine="709"/>
        <w:rPr>
          <w:sz w:val="28"/>
          <w:szCs w:val="28"/>
        </w:rPr>
      </w:pPr>
      <w:r w:rsidRPr="00316456">
        <w:rPr>
          <w:sz w:val="28"/>
          <w:szCs w:val="28"/>
        </w:rPr>
        <w:t xml:space="preserve">1. </w:t>
      </w:r>
      <w:proofErr w:type="gramStart"/>
      <w:r w:rsidR="00A7491C">
        <w:rPr>
          <w:sz w:val="28"/>
          <w:szCs w:val="28"/>
        </w:rPr>
        <w:t xml:space="preserve">Внести </w:t>
      </w:r>
      <w:r w:rsidR="00B15A13">
        <w:rPr>
          <w:sz w:val="28"/>
          <w:szCs w:val="28"/>
        </w:rPr>
        <w:t>в</w:t>
      </w:r>
      <w:r w:rsidR="00A7491C">
        <w:rPr>
          <w:sz w:val="28"/>
          <w:szCs w:val="28"/>
        </w:rPr>
        <w:t xml:space="preserve">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25"/>
        </w:smartTagPr>
        <w:r w:rsidR="00A7491C">
          <w:rPr>
            <w:sz w:val="28"/>
            <w:szCs w:val="28"/>
          </w:rPr>
          <w:t>05.03.2025</w:t>
        </w:r>
      </w:smartTag>
      <w:r w:rsidR="00A7491C">
        <w:rPr>
          <w:sz w:val="28"/>
          <w:szCs w:val="28"/>
        </w:rPr>
        <w:t xml:space="preserve"> № </w:t>
      </w:r>
      <w:r w:rsidR="00B15A13">
        <w:rPr>
          <w:sz w:val="28"/>
          <w:szCs w:val="28"/>
        </w:rPr>
        <w:t>602 «Об утверждении Порядка разработки и утверждения Схемы размещения нестационарных объектов предоставления населению возмездных услуг на территории города Димитровграда Ульяновской области» (далее-постановление) следующ</w:t>
      </w:r>
      <w:r w:rsidR="009A53B0">
        <w:rPr>
          <w:sz w:val="28"/>
          <w:szCs w:val="28"/>
        </w:rPr>
        <w:t>е</w:t>
      </w:r>
      <w:r w:rsidR="00B15A13">
        <w:rPr>
          <w:sz w:val="28"/>
          <w:szCs w:val="28"/>
        </w:rPr>
        <w:t>е изменени</w:t>
      </w:r>
      <w:r w:rsidR="009A53B0">
        <w:rPr>
          <w:sz w:val="28"/>
          <w:szCs w:val="28"/>
        </w:rPr>
        <w:t>е</w:t>
      </w:r>
      <w:r w:rsidR="00B15A13">
        <w:rPr>
          <w:sz w:val="28"/>
          <w:szCs w:val="28"/>
        </w:rPr>
        <w:t>:</w:t>
      </w:r>
      <w:proofErr w:type="gramEnd"/>
    </w:p>
    <w:p w:rsidR="00B15A13" w:rsidRDefault="0004101C" w:rsidP="00316456">
      <w:pPr>
        <w:pStyle w:val="a4"/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15A13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е</w:t>
      </w:r>
      <w:r w:rsidR="00B15A13">
        <w:rPr>
          <w:bCs/>
          <w:sz w:val="28"/>
          <w:szCs w:val="28"/>
        </w:rPr>
        <w:t xml:space="preserve">  к постановлению</w:t>
      </w:r>
      <w:r>
        <w:rPr>
          <w:bCs/>
          <w:sz w:val="28"/>
          <w:szCs w:val="28"/>
        </w:rPr>
        <w:t xml:space="preserve"> изложить в следующей редакции</w:t>
      </w:r>
      <w:r w:rsidR="00B15A13">
        <w:rPr>
          <w:bCs/>
          <w:sz w:val="28"/>
          <w:szCs w:val="28"/>
        </w:rPr>
        <w:t>:</w:t>
      </w:r>
    </w:p>
    <w:p w:rsidR="008B27F4" w:rsidRDefault="008B27F4" w:rsidP="0004101C">
      <w:pPr>
        <w:widowControl w:val="0"/>
        <w:autoSpaceDE w:val="0"/>
        <w:spacing w:line="360" w:lineRule="auto"/>
        <w:ind w:left="6379" w:right="140" w:hanging="35"/>
        <w:rPr>
          <w:bCs/>
          <w:sz w:val="28"/>
          <w:szCs w:val="28"/>
        </w:rPr>
      </w:pPr>
    </w:p>
    <w:p w:rsidR="0004101C" w:rsidRPr="008B27F4" w:rsidRDefault="0004101C" w:rsidP="0004101C">
      <w:pPr>
        <w:widowControl w:val="0"/>
        <w:autoSpaceDE w:val="0"/>
        <w:spacing w:line="360" w:lineRule="auto"/>
        <w:ind w:left="6379" w:right="140" w:hanging="35"/>
        <w:rPr>
          <w:rFonts w:ascii="Times New Roman" w:hAnsi="Times New Roman" w:cs="Times New Roman"/>
          <w:bCs/>
          <w:sz w:val="28"/>
          <w:szCs w:val="28"/>
        </w:rPr>
      </w:pPr>
      <w:r w:rsidRPr="008B27F4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</w:p>
    <w:p w:rsidR="0004101C" w:rsidRPr="008B27F4" w:rsidRDefault="0004101C" w:rsidP="0004101C">
      <w:pPr>
        <w:widowControl w:val="0"/>
        <w:tabs>
          <w:tab w:val="center" w:pos="2445"/>
        </w:tabs>
        <w:autoSpaceDE w:val="0"/>
        <w:spacing w:after="0" w:line="240" w:lineRule="auto"/>
        <w:ind w:left="6379" w:hanging="34"/>
        <w:rPr>
          <w:rFonts w:ascii="Times New Roman" w:hAnsi="Times New Roman" w:cs="Times New Roman"/>
          <w:bCs/>
          <w:sz w:val="28"/>
          <w:szCs w:val="28"/>
        </w:rPr>
      </w:pPr>
      <w:r w:rsidRPr="008B27F4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04101C" w:rsidRPr="008B27F4" w:rsidRDefault="0004101C" w:rsidP="008B27F4">
      <w:pPr>
        <w:pStyle w:val="1"/>
      </w:pPr>
      <w:r w:rsidRPr="008B27F4">
        <w:t>Администрации города</w:t>
      </w:r>
    </w:p>
    <w:p w:rsidR="0004101C" w:rsidRPr="008B27F4" w:rsidRDefault="0004101C" w:rsidP="0004101C">
      <w:pPr>
        <w:widowControl w:val="0"/>
        <w:autoSpaceDE w:val="0"/>
        <w:spacing w:after="0" w:line="240" w:lineRule="auto"/>
        <w:ind w:left="6379" w:hanging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01C" w:rsidRPr="00852A4B" w:rsidRDefault="009A53B0" w:rsidP="0004101C">
      <w:pPr>
        <w:widowControl w:val="0"/>
        <w:tabs>
          <w:tab w:val="center" w:pos="2445"/>
        </w:tabs>
        <w:autoSpaceDE w:val="0"/>
        <w:spacing w:after="0" w:line="240" w:lineRule="auto"/>
        <w:ind w:left="6379" w:hanging="34"/>
        <w:rPr>
          <w:rFonts w:ascii="Times New Roman" w:hAnsi="Times New Roman"/>
          <w:bCs/>
          <w:sz w:val="28"/>
          <w:szCs w:val="28"/>
        </w:rPr>
      </w:pPr>
      <w:r w:rsidRPr="008B27F4">
        <w:rPr>
          <w:rFonts w:ascii="Times New Roman" w:hAnsi="Times New Roman" w:cs="Times New Roman"/>
          <w:bCs/>
          <w:sz w:val="28"/>
          <w:szCs w:val="28"/>
        </w:rPr>
        <w:t>О</w:t>
      </w:r>
      <w:r w:rsidR="0004101C" w:rsidRPr="008B27F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25"/>
        </w:smartTagPr>
        <w:r w:rsidRPr="009A53B0">
          <w:rPr>
            <w:rFonts w:ascii="Times New Roman" w:hAnsi="Times New Roman" w:cs="Times New Roman"/>
            <w:bCs/>
            <w:sz w:val="28"/>
            <w:szCs w:val="28"/>
            <w:u w:val="single"/>
          </w:rPr>
          <w:t>05.03.2025</w:t>
        </w:r>
      </w:smartTag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4101C" w:rsidRPr="009A53B0">
        <w:rPr>
          <w:rFonts w:ascii="Times New Roman" w:hAnsi="Times New Roman" w:cs="Times New Roman"/>
          <w:bCs/>
          <w:sz w:val="28"/>
          <w:szCs w:val="28"/>
          <w:u w:val="single"/>
        </w:rPr>
        <w:t>г</w:t>
      </w:r>
      <w:r w:rsidR="0004101C" w:rsidRPr="008B27F4">
        <w:rPr>
          <w:rFonts w:ascii="Times New Roman" w:hAnsi="Times New Roman" w:cs="Times New Roman"/>
          <w:bCs/>
          <w:sz w:val="28"/>
          <w:szCs w:val="28"/>
        </w:rPr>
        <w:t>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3B0">
        <w:rPr>
          <w:rFonts w:ascii="Times New Roman" w:hAnsi="Times New Roman" w:cs="Times New Roman"/>
          <w:bCs/>
          <w:sz w:val="28"/>
          <w:szCs w:val="28"/>
          <w:u w:val="single"/>
        </w:rPr>
        <w:t>602</w:t>
      </w:r>
      <w:r w:rsidR="0004101C" w:rsidRPr="009A53B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04101C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01C" w:rsidRDefault="0004101C" w:rsidP="000410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04101C" w:rsidRDefault="0004101C" w:rsidP="00041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1C8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</w:t>
      </w:r>
      <w:proofErr w:type="gramStart"/>
      <w:r w:rsidRPr="001F51C8">
        <w:rPr>
          <w:rFonts w:ascii="Times New Roman" w:hAnsi="Times New Roman" w:cs="Times New Roman"/>
          <w:b/>
          <w:sz w:val="28"/>
          <w:szCs w:val="28"/>
        </w:rPr>
        <w:t>Схемы размещения нестационарных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населению возмездных услуг</w:t>
      </w:r>
      <w:r w:rsidRPr="001F51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4101C" w:rsidRPr="0088355D" w:rsidRDefault="0004101C" w:rsidP="00041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1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территории города Димитровграда Ульяновской области</w:t>
      </w:r>
    </w:p>
    <w:p w:rsidR="0004101C" w:rsidRPr="0088355D" w:rsidRDefault="0004101C" w:rsidP="0004101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4101C" w:rsidRPr="0088355D" w:rsidRDefault="0004101C" w:rsidP="000410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101C" w:rsidRDefault="0004101C" w:rsidP="0004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4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A0C43">
        <w:rPr>
          <w:rFonts w:ascii="Times New Roman" w:hAnsi="Times New Roman" w:cs="Times New Roman"/>
          <w:sz w:val="28"/>
          <w:szCs w:val="28"/>
        </w:rPr>
        <w:t>Порядок разработки и утверждения Схемы размещения нестационарных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населению возмездных услуг </w:t>
      </w:r>
      <w:r w:rsidRPr="009A0C43">
        <w:rPr>
          <w:rFonts w:ascii="Times New Roman" w:hAnsi="Times New Roman" w:cs="Times New Roman"/>
          <w:bCs/>
          <w:sz w:val="28"/>
          <w:szCs w:val="28"/>
        </w:rPr>
        <w:t>на территории города Димитровграда Ульяновской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C43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процедуру </w:t>
      </w:r>
      <w:r w:rsidRPr="002B0E79">
        <w:rPr>
          <w:rFonts w:ascii="Times New Roman" w:hAnsi="Times New Roman" w:cs="Times New Roman"/>
          <w:sz w:val="28"/>
          <w:szCs w:val="28"/>
        </w:rPr>
        <w:t xml:space="preserve">разработки и утверждения Схемы размещения нестационарных объектов предоставления населению возмездных услуг </w:t>
      </w:r>
      <w:r w:rsidRPr="002B0E79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Димитровграда Ульяновской области </w:t>
      </w:r>
      <w:r w:rsidRPr="002B0E79">
        <w:rPr>
          <w:rFonts w:ascii="Times New Roman" w:hAnsi="Times New Roman" w:cs="Times New Roman"/>
          <w:sz w:val="28"/>
          <w:szCs w:val="28"/>
        </w:rPr>
        <w:t xml:space="preserve">(далее – Схема) в целях реализации постановления Правительства Ульяновской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2015"/>
        </w:smartTagPr>
        <w:r w:rsidRPr="002B0E79">
          <w:rPr>
            <w:rFonts w:ascii="Times New Roman" w:hAnsi="Times New Roman" w:cs="Times New Roman"/>
            <w:sz w:val="28"/>
            <w:szCs w:val="28"/>
          </w:rPr>
          <w:t>18.12.2015</w:t>
        </w:r>
      </w:smartTag>
      <w:r w:rsidRPr="002B0E79">
        <w:rPr>
          <w:rFonts w:ascii="Times New Roman" w:hAnsi="Times New Roman" w:cs="Times New Roman"/>
          <w:sz w:val="28"/>
          <w:szCs w:val="28"/>
        </w:rPr>
        <w:t xml:space="preserve"> № 682-П </w:t>
      </w:r>
      <w:r w:rsidR="009A53B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и условиях </w:t>
      </w:r>
      <w:r w:rsidR="009A53B0" w:rsidRPr="0088355D">
        <w:rPr>
          <w:rFonts w:ascii="Times New Roman" w:hAnsi="Times New Roman" w:cs="Times New Roman"/>
          <w:sz w:val="28"/>
          <w:szCs w:val="28"/>
        </w:rPr>
        <w:t>размещения объектов</w:t>
      </w:r>
      <w:proofErr w:type="gramEnd"/>
      <w:r w:rsidR="009A53B0" w:rsidRPr="008835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A53B0" w:rsidRPr="0088355D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="009A53B0" w:rsidRPr="0088355D">
        <w:rPr>
          <w:rFonts w:ascii="Times New Roman" w:hAnsi="Times New Roman" w:cs="Times New Roman"/>
          <w:sz w:val="28"/>
          <w:szCs w:val="28"/>
        </w:rPr>
        <w:t xml:space="preserve"> которых установлены Правительством Российской Федерации, на землях или земельных участках, находящихся в государственной </w:t>
      </w:r>
      <w:r w:rsidR="009A53B0">
        <w:rPr>
          <w:rFonts w:ascii="Times New Roman" w:hAnsi="Times New Roman" w:cs="Times New Roman"/>
          <w:sz w:val="28"/>
          <w:szCs w:val="28"/>
        </w:rPr>
        <w:t>или</w:t>
      </w:r>
      <w:r w:rsidR="009A53B0" w:rsidRPr="0088355D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</w:t>
      </w:r>
      <w:r w:rsidR="009A53B0">
        <w:rPr>
          <w:rFonts w:ascii="Times New Roman" w:hAnsi="Times New Roman" w:cs="Times New Roman"/>
          <w:sz w:val="28"/>
          <w:szCs w:val="28"/>
        </w:rPr>
        <w:t>ервитута, публичного сервитута»</w:t>
      </w:r>
      <w:r w:rsidRPr="009F7AE1">
        <w:rPr>
          <w:rFonts w:ascii="Times New Roman" w:hAnsi="Times New Roman" w:cs="Times New Roman"/>
          <w:sz w:val="28"/>
          <w:szCs w:val="28"/>
        </w:rPr>
        <w:t xml:space="preserve"> (далее – Постановление № 682-П).</w:t>
      </w:r>
    </w:p>
    <w:p w:rsidR="0004101C" w:rsidRPr="00F2363D" w:rsidRDefault="0004101C" w:rsidP="0004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35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355D">
        <w:rPr>
          <w:rFonts w:ascii="Times New Roman" w:hAnsi="Times New Roman" w:cs="Times New Roman"/>
          <w:sz w:val="28"/>
          <w:szCs w:val="28"/>
        </w:rPr>
        <w:t xml:space="preserve">Схема разрабатывается в соответствии с архитектурными, градостроительными, строительными, санитарными, экологическими и пожарными нормами </w:t>
      </w:r>
      <w:r w:rsidRPr="00A05538">
        <w:rPr>
          <w:rFonts w:ascii="Times New Roman" w:hAnsi="Times New Roman" w:cs="Times New Roman"/>
          <w:sz w:val="28"/>
          <w:szCs w:val="28"/>
        </w:rPr>
        <w:t>и правилами,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03"/>
          <w:attr w:name="Year" w:val="2014"/>
        </w:smartTagPr>
        <w:r>
          <w:rPr>
            <w:rFonts w:ascii="Times New Roman" w:hAnsi="Times New Roman" w:cs="Times New Roman"/>
            <w:sz w:val="28"/>
            <w:szCs w:val="28"/>
          </w:rPr>
          <w:t>03.12.2014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1300 «Об утверждении перечня видов объектов, </w:t>
      </w:r>
      <w:r w:rsidRPr="007A4AB3">
        <w:rPr>
          <w:rFonts w:ascii="Times New Roman" w:hAnsi="Times New Roman" w:cs="Times New Roman"/>
          <w:sz w:val="28"/>
          <w:szCs w:val="28"/>
        </w:rPr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№ 1300)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AB3">
        <w:rPr>
          <w:rFonts w:ascii="Times New Roman" w:hAnsi="Times New Roman" w:cs="Times New Roman"/>
          <w:sz w:val="28"/>
          <w:szCs w:val="28"/>
        </w:rPr>
        <w:t>Правилами дорожного движения, утвержденными постановлением Правительства Российской Федерации</w:t>
      </w:r>
      <w:proofErr w:type="gramEnd"/>
      <w:r w:rsidRPr="007A4AB3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23"/>
          <w:attr w:name="Year" w:val="1993"/>
        </w:smartTagPr>
        <w:r w:rsidRPr="007A4AB3">
          <w:rPr>
            <w:rFonts w:ascii="Times New Roman" w:hAnsi="Times New Roman" w:cs="Times New Roman"/>
            <w:sz w:val="28"/>
            <w:szCs w:val="28"/>
          </w:rPr>
          <w:t>23.10.1993</w:t>
        </w:r>
      </w:smartTag>
      <w:r w:rsidRPr="007A4AB3">
        <w:rPr>
          <w:rFonts w:ascii="Times New Roman" w:hAnsi="Times New Roman" w:cs="Times New Roman"/>
          <w:sz w:val="28"/>
          <w:szCs w:val="28"/>
        </w:rPr>
        <w:t xml:space="preserve"> № 1090 и Правилами </w:t>
      </w:r>
      <w:proofErr w:type="gramStart"/>
      <w:r w:rsidRPr="00F2363D">
        <w:rPr>
          <w:rFonts w:ascii="Times New Roman" w:hAnsi="Times New Roman" w:cs="Times New Roman"/>
          <w:sz w:val="28"/>
          <w:szCs w:val="28"/>
        </w:rPr>
        <w:t>благоустройства территории города Димитровграда Ульяновской</w:t>
      </w:r>
      <w:proofErr w:type="gramEnd"/>
      <w:r w:rsidRPr="00F2363D">
        <w:rPr>
          <w:rFonts w:ascii="Times New Roman" w:hAnsi="Times New Roman" w:cs="Times New Roman"/>
          <w:sz w:val="28"/>
          <w:szCs w:val="28"/>
        </w:rPr>
        <w:t xml:space="preserve"> области, утвержденными решением Городской Думы города Димитровграда Ульяновской области второго созыва от </w:t>
      </w:r>
      <w:smartTag w:uri="urn:schemas-microsoft-com:office:smarttags" w:element="date">
        <w:smartTagPr>
          <w:attr w:name="ls" w:val="trans"/>
          <w:attr w:name="Month" w:val="06"/>
          <w:attr w:name="Day" w:val="28"/>
          <w:attr w:name="Year" w:val="2017"/>
        </w:smartTagPr>
        <w:r w:rsidRPr="00F2363D">
          <w:rPr>
            <w:rFonts w:ascii="Times New Roman" w:hAnsi="Times New Roman" w:cs="Times New Roman"/>
            <w:sz w:val="28"/>
            <w:szCs w:val="28"/>
          </w:rPr>
          <w:t>28.06.2017</w:t>
        </w:r>
      </w:smartTag>
      <w:r w:rsidRPr="00F2363D">
        <w:rPr>
          <w:rFonts w:ascii="Times New Roman" w:hAnsi="Times New Roman" w:cs="Times New Roman"/>
          <w:sz w:val="28"/>
          <w:szCs w:val="28"/>
        </w:rPr>
        <w:t xml:space="preserve"> № 65/781.</w:t>
      </w:r>
    </w:p>
    <w:p w:rsidR="0004101C" w:rsidRPr="00CF479B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3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2363D">
        <w:rPr>
          <w:rFonts w:ascii="Times New Roman" w:hAnsi="Times New Roman" w:cs="Times New Roman"/>
          <w:sz w:val="28"/>
          <w:szCs w:val="28"/>
        </w:rPr>
        <w:t xml:space="preserve">Включение земельного участка в Схему осуществляется на основании заявления о включении земельных участков в Схему заинтересованных физических и </w:t>
      </w:r>
      <w:r w:rsidRPr="00CF479B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осуществляющих деятельность, либо 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CF479B">
        <w:rPr>
          <w:rFonts w:ascii="Times New Roman" w:hAnsi="Times New Roman" w:cs="Times New Roman"/>
          <w:sz w:val="28"/>
          <w:szCs w:val="28"/>
        </w:rPr>
        <w:t xml:space="preserve">, предусмотренную пунктами </w:t>
      </w:r>
      <w:r>
        <w:rPr>
          <w:rFonts w:ascii="Times New Roman" w:hAnsi="Times New Roman" w:cs="Times New Roman"/>
          <w:sz w:val="28"/>
          <w:szCs w:val="28"/>
        </w:rPr>
        <w:t xml:space="preserve">11, </w:t>
      </w:r>
      <w:r w:rsidRPr="00CF479B">
        <w:rPr>
          <w:rFonts w:ascii="Times New Roman" w:hAnsi="Times New Roman" w:cs="Times New Roman"/>
          <w:sz w:val="28"/>
          <w:szCs w:val="28"/>
        </w:rPr>
        <w:t>19, 20, 22 – 24, 25, 30</w:t>
      </w:r>
      <w:r w:rsidR="00234977">
        <w:rPr>
          <w:rFonts w:ascii="Times New Roman" w:hAnsi="Times New Roman" w:cs="Times New Roman"/>
          <w:sz w:val="28"/>
          <w:szCs w:val="28"/>
        </w:rPr>
        <w:t>, 32 и 35</w:t>
      </w:r>
      <w:r w:rsidRPr="00CF479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34977">
        <w:rPr>
          <w:rFonts w:ascii="Times New Roman" w:hAnsi="Times New Roman" w:cs="Times New Roman"/>
          <w:sz w:val="28"/>
          <w:szCs w:val="28"/>
        </w:rPr>
        <w:t xml:space="preserve">  </w:t>
      </w:r>
      <w:r w:rsidRPr="00CF479B">
        <w:rPr>
          <w:rFonts w:ascii="Times New Roman" w:hAnsi="Times New Roman" w:cs="Times New Roman"/>
          <w:sz w:val="28"/>
          <w:szCs w:val="28"/>
        </w:rPr>
        <w:t>№ 1300, либо по инициативе Администрации города Димитровграда Ульяновской области (далее – Администрация города).</w:t>
      </w:r>
      <w:proofErr w:type="gramEnd"/>
    </w:p>
    <w:p w:rsidR="0004101C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9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F479B">
        <w:rPr>
          <w:rFonts w:ascii="Times New Roman" w:hAnsi="Times New Roman" w:cs="Times New Roman"/>
          <w:sz w:val="28"/>
          <w:szCs w:val="28"/>
        </w:rPr>
        <w:t>В Схему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CF479B">
        <w:rPr>
          <w:rFonts w:ascii="Times New Roman" w:hAnsi="Times New Roman" w:cs="Times New Roman"/>
          <w:sz w:val="28"/>
          <w:szCs w:val="28"/>
        </w:rPr>
        <w:t xml:space="preserve"> подлежат включению</w:t>
      </w:r>
      <w:r w:rsidRPr="0088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нестационарные о</w:t>
      </w:r>
      <w:r w:rsidRPr="0088355D">
        <w:rPr>
          <w:rFonts w:ascii="Times New Roman" w:hAnsi="Times New Roman" w:cs="Times New Roman"/>
          <w:sz w:val="28"/>
          <w:szCs w:val="28"/>
        </w:rPr>
        <w:t>бъекты, по которым до момента вступления в силу настоящего Порядка приняты решения об использовании земель или земельных участков, находящихся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355D">
        <w:rPr>
          <w:rFonts w:ascii="Times New Roman" w:hAnsi="Times New Roman" w:cs="Times New Roman"/>
          <w:sz w:val="28"/>
          <w:szCs w:val="28"/>
        </w:rPr>
        <w:t>государственная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ость на которые не разграничена и муниципальной собственности, </w:t>
      </w:r>
      <w:r w:rsidRPr="0088355D">
        <w:rPr>
          <w:rFonts w:ascii="Times New Roman" w:hAnsi="Times New Roman" w:cs="Times New Roman"/>
          <w:sz w:val="28"/>
          <w:szCs w:val="28"/>
        </w:rPr>
        <w:t>расположенными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 Димитровграда Ульяновской области (далее – город)</w:t>
      </w:r>
      <w:r w:rsidRPr="0088355D">
        <w:rPr>
          <w:rFonts w:ascii="Times New Roman" w:hAnsi="Times New Roman" w:cs="Times New Roman"/>
          <w:sz w:val="28"/>
          <w:szCs w:val="28"/>
        </w:rPr>
        <w:t xml:space="preserve">, без предоставления земельных участков </w:t>
      </w:r>
      <w:r w:rsidRPr="00E42E92">
        <w:rPr>
          <w:rFonts w:ascii="Times New Roman" w:hAnsi="Times New Roman" w:cs="Times New Roman"/>
          <w:sz w:val="28"/>
          <w:szCs w:val="28"/>
        </w:rPr>
        <w:t>и установления сервитутов, публичных сервитутов (далее – земельные участки).</w:t>
      </w:r>
      <w:proofErr w:type="gramEnd"/>
    </w:p>
    <w:p w:rsidR="0004101C" w:rsidRPr="009F7AE1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2E92">
        <w:rPr>
          <w:rFonts w:ascii="Times New Roman" w:hAnsi="Times New Roman" w:cs="Times New Roman"/>
          <w:bCs/>
          <w:sz w:val="28"/>
          <w:szCs w:val="28"/>
        </w:rPr>
        <w:t xml:space="preserve">. При подаче </w:t>
      </w:r>
      <w:r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42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E92">
        <w:rPr>
          <w:rFonts w:ascii="Times New Roman" w:hAnsi="Times New Roman" w:cs="Times New Roman"/>
          <w:sz w:val="28"/>
          <w:szCs w:val="28"/>
        </w:rPr>
        <w:t>о</w:t>
      </w:r>
      <w:r w:rsidRPr="009F7AE1">
        <w:rPr>
          <w:rFonts w:ascii="Times New Roman" w:hAnsi="Times New Roman" w:cs="Times New Roman"/>
          <w:sz w:val="28"/>
          <w:szCs w:val="28"/>
        </w:rPr>
        <w:t xml:space="preserve"> включении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в Схему </w:t>
      </w:r>
      <w:r w:rsidRPr="009F7AE1">
        <w:rPr>
          <w:rFonts w:ascii="Times New Roman" w:hAnsi="Times New Roman" w:cs="Times New Roman"/>
          <w:bCs/>
          <w:sz w:val="28"/>
          <w:szCs w:val="28"/>
        </w:rPr>
        <w:t>в</w:t>
      </w:r>
      <w:r w:rsidRPr="009F7AE1">
        <w:rPr>
          <w:rFonts w:ascii="Times New Roman" w:hAnsi="Times New Roman" w:cs="Times New Roman"/>
          <w:sz w:val="28"/>
          <w:szCs w:val="28"/>
        </w:rPr>
        <w:t>зимание государственной пошлины или иной платы не предусмотрено.</w:t>
      </w:r>
    </w:p>
    <w:p w:rsidR="0004101C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01C" w:rsidRPr="003951AB" w:rsidRDefault="0004101C" w:rsidP="0004101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951AB">
        <w:rPr>
          <w:rFonts w:ascii="Times New Roman" w:hAnsi="Times New Roman"/>
          <w:b/>
          <w:sz w:val="28"/>
          <w:szCs w:val="28"/>
        </w:rPr>
        <w:t xml:space="preserve">. Условия и порядок направления </w:t>
      </w:r>
      <w:r>
        <w:rPr>
          <w:rFonts w:ascii="Times New Roman" w:hAnsi="Times New Roman"/>
          <w:b/>
          <w:sz w:val="28"/>
          <w:szCs w:val="28"/>
        </w:rPr>
        <w:t>заявления</w:t>
      </w:r>
    </w:p>
    <w:p w:rsidR="0004101C" w:rsidRPr="00E91720" w:rsidRDefault="0004101C" w:rsidP="000410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951A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E91720">
        <w:rPr>
          <w:rFonts w:ascii="Times New Roman" w:hAnsi="Times New Roman" w:cs="Times New Roman"/>
          <w:sz w:val="28"/>
          <w:szCs w:val="28"/>
        </w:rPr>
        <w:t>В целях включении земельных участков в Схему, з</w:t>
      </w:r>
      <w:r w:rsidRPr="00E91720">
        <w:rPr>
          <w:rFonts w:ascii="Times New Roman" w:hAnsi="Times New Roman" w:cs="Times New Roman"/>
          <w:bCs/>
          <w:sz w:val="28"/>
          <w:szCs w:val="28"/>
        </w:rPr>
        <w:t>аявитель направляет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720">
        <w:rPr>
          <w:rFonts w:ascii="Times New Roman" w:hAnsi="Times New Roman" w:cs="Times New Roman"/>
          <w:sz w:val="28"/>
          <w:szCs w:val="28"/>
        </w:rPr>
        <w:t>заявление путем личного обращения в Администрацию города или в Муниципальное казенное учреждение «Управление архитектуры и градостроительства города Димитровграда» (далее – Учреждение), расположенное по адресу:</w:t>
      </w:r>
      <w:proofErr w:type="gramEnd"/>
      <w:r w:rsidRPr="00E91720">
        <w:rPr>
          <w:rFonts w:ascii="Times New Roman" w:hAnsi="Times New Roman" w:cs="Times New Roman"/>
          <w:sz w:val="28"/>
          <w:szCs w:val="28"/>
        </w:rPr>
        <w:t xml:space="preserve"> Ульяновская область, г</w:t>
      </w:r>
      <w:proofErr w:type="gramStart"/>
      <w:r w:rsidRPr="00E9172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91720">
        <w:rPr>
          <w:rFonts w:ascii="Times New Roman" w:hAnsi="Times New Roman" w:cs="Times New Roman"/>
          <w:sz w:val="28"/>
          <w:szCs w:val="28"/>
        </w:rPr>
        <w:t>имитровград, ул. Гагарина д. 16, в электронной форме с использованием информационно-телекоммуникационной сети «Интернет», либо посредством почтового отправления заявление о включении земельных участков, предназначенных для нестационарных объектов, в Схему (далее – заявление).</w:t>
      </w:r>
    </w:p>
    <w:p w:rsidR="0004101C" w:rsidRPr="00E91720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0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720">
        <w:rPr>
          <w:rFonts w:ascii="Times New Roman" w:hAnsi="Times New Roman" w:cs="Times New Roman"/>
          <w:sz w:val="28"/>
          <w:szCs w:val="28"/>
        </w:rPr>
        <w:t>1) фамилия, имя и отчество (при наличии), место жительства заявителя, реквизиты документа</w:t>
      </w:r>
      <w:r w:rsidRPr="0012655A">
        <w:rPr>
          <w:rFonts w:ascii="Times New Roman" w:hAnsi="Times New Roman" w:cs="Times New Roman"/>
          <w:sz w:val="28"/>
          <w:szCs w:val="28"/>
        </w:rPr>
        <w:t>, удостоверяющего личность</w:t>
      </w:r>
      <w:r w:rsidRPr="0088355D">
        <w:rPr>
          <w:rFonts w:ascii="Times New Roman" w:hAnsi="Times New Roman" w:cs="Times New Roman"/>
          <w:sz w:val="28"/>
          <w:szCs w:val="28"/>
        </w:rPr>
        <w:t>, - для физических лиц</w:t>
      </w:r>
      <w:r w:rsidRPr="001265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88355D">
        <w:rPr>
          <w:rFonts w:ascii="Times New Roman" w:hAnsi="Times New Roman" w:cs="Times New Roman"/>
          <w:sz w:val="28"/>
          <w:szCs w:val="28"/>
        </w:rPr>
        <w:t>амилия, имя и отчество (при наличии), место жительства заявителя, реквизиты документа, удостоверяющего его личность, и сведения о государственной регистрации заявителя в Едином государственном реестре индивидуальных предпринимателей - для индивидуальных предпринимателей;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5D">
        <w:rPr>
          <w:rFonts w:ascii="Times New Roman" w:hAnsi="Times New Roman" w:cs="Times New Roman"/>
          <w:sz w:val="28"/>
          <w:szCs w:val="28"/>
        </w:rPr>
        <w:t>наименование, местонахождение, организационно-правовая форма и сведения о государственной регистрации заявителя в Едином государственном реестре юридических лиц - для юридических лиц;</w:t>
      </w:r>
    </w:p>
    <w:p w:rsidR="0004101C" w:rsidRPr="0012655A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A">
        <w:rPr>
          <w:rFonts w:ascii="Times New Roman" w:hAnsi="Times New Roman" w:cs="Times New Roman"/>
          <w:sz w:val="28"/>
          <w:szCs w:val="28"/>
        </w:rPr>
        <w:t>2)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04101C" w:rsidRPr="0012655A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A">
        <w:rPr>
          <w:rFonts w:ascii="Times New Roman" w:hAnsi="Times New Roman" w:cs="Times New Roman"/>
          <w:sz w:val="28"/>
          <w:szCs w:val="28"/>
        </w:rPr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04101C" w:rsidRPr="008D3C07" w:rsidRDefault="008B27F4" w:rsidP="0004101C">
      <w:pPr>
        <w:pStyle w:val="a4"/>
        <w:spacing w:before="0"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101C" w:rsidRPr="0012655A">
        <w:rPr>
          <w:sz w:val="28"/>
          <w:szCs w:val="28"/>
        </w:rPr>
        <w:t xml:space="preserve">4) кадастровый номер земельного участка (в случае, если планируется </w:t>
      </w:r>
      <w:r w:rsidR="0004101C" w:rsidRPr="008D3C07">
        <w:rPr>
          <w:sz w:val="28"/>
          <w:szCs w:val="28"/>
        </w:rPr>
        <w:t>использование всего земельного участка или его части;</w:t>
      </w:r>
    </w:p>
    <w:p w:rsidR="0004101C" w:rsidRPr="008D3C07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07">
        <w:rPr>
          <w:rFonts w:ascii="Times New Roman" w:hAnsi="Times New Roman" w:cs="Times New Roman"/>
          <w:sz w:val="28"/>
          <w:szCs w:val="28"/>
        </w:rPr>
        <w:t>5) адрес</w:t>
      </w:r>
      <w:r>
        <w:rPr>
          <w:rFonts w:ascii="Times New Roman" w:hAnsi="Times New Roman" w:cs="Times New Roman"/>
          <w:sz w:val="28"/>
          <w:szCs w:val="28"/>
        </w:rPr>
        <w:t xml:space="preserve">ные ориентиры </w:t>
      </w:r>
      <w:r w:rsidRPr="008D3C07">
        <w:rPr>
          <w:rFonts w:ascii="Times New Roman" w:hAnsi="Times New Roman" w:cs="Times New Roman"/>
          <w:sz w:val="28"/>
          <w:szCs w:val="28"/>
        </w:rPr>
        <w:t xml:space="preserve">земельного участка; </w:t>
      </w:r>
    </w:p>
    <w:p w:rsidR="0004101C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07">
        <w:rPr>
          <w:rFonts w:ascii="Times New Roman" w:hAnsi="Times New Roman" w:cs="Times New Roman"/>
          <w:sz w:val="28"/>
          <w:szCs w:val="28"/>
        </w:rPr>
        <w:t>6) виды объектов, предполагаемых</w:t>
      </w:r>
      <w:r w:rsidRPr="0088355D">
        <w:rPr>
          <w:rFonts w:ascii="Times New Roman" w:hAnsi="Times New Roman" w:cs="Times New Roman"/>
          <w:sz w:val="28"/>
          <w:szCs w:val="28"/>
        </w:rPr>
        <w:t xml:space="preserve"> к размещению;</w:t>
      </w:r>
    </w:p>
    <w:p w:rsidR="0004101C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8355D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8355D">
        <w:rPr>
          <w:rFonts w:ascii="Times New Roman" w:hAnsi="Times New Roman" w:cs="Times New Roman"/>
          <w:sz w:val="28"/>
          <w:szCs w:val="28"/>
        </w:rPr>
        <w:t xml:space="preserve">размер площади земельного участка (его части), необходимой для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>бъекта;</w:t>
      </w:r>
    </w:p>
    <w:p w:rsidR="0004101C" w:rsidRPr="008D3C07" w:rsidRDefault="0004101C" w:rsidP="0004101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8355D">
        <w:rPr>
          <w:rFonts w:ascii="Times New Roman" w:hAnsi="Times New Roman" w:cs="Times New Roman"/>
          <w:sz w:val="28"/>
          <w:szCs w:val="28"/>
        </w:rPr>
        <w:t>срок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7">
        <w:rPr>
          <w:rFonts w:ascii="Times New Roman" w:eastAsia="Times New Roman" w:hAnsi="Times New Roman" w:cs="Times New Roman"/>
          <w:sz w:val="28"/>
          <w:szCs w:val="28"/>
        </w:rPr>
        <w:t>(в пределах сроков размещения и эксплуатации объектов) с учетом установленного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8.1 </w:t>
      </w:r>
      <w:r w:rsidRPr="009F7AE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7AE1">
        <w:rPr>
          <w:rFonts w:ascii="Times New Roman" w:hAnsi="Times New Roman" w:cs="Times New Roman"/>
          <w:sz w:val="28"/>
          <w:szCs w:val="28"/>
        </w:rPr>
        <w:t xml:space="preserve"> № 682-П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7">
        <w:rPr>
          <w:rFonts w:ascii="Times New Roman" w:eastAsia="Times New Roman" w:hAnsi="Times New Roman" w:cs="Times New Roman"/>
          <w:sz w:val="28"/>
          <w:szCs w:val="28"/>
        </w:rPr>
        <w:t xml:space="preserve">и условий максимального срока использования земель или земельного участка для определенной в заявлении цели (целей) использования. </w:t>
      </w:r>
      <w:proofErr w:type="gramEnd"/>
    </w:p>
    <w:p w:rsidR="0004101C" w:rsidRDefault="0004101C" w:rsidP="00183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D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83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8D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 части 2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8D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кодекса Российской Федерации), </w:t>
      </w:r>
      <w:r w:rsidR="00183F48">
        <w:rPr>
          <w:rFonts w:ascii="Times New Roman" w:hAnsi="Times New Roman" w:cs="Times New Roman"/>
          <w:sz w:val="28"/>
          <w:szCs w:val="28"/>
        </w:rPr>
        <w:t>которые планируется использовать для размещения объектов, - в случае наличия такой необходимости.</w:t>
      </w:r>
      <w:proofErr w:type="gramEnd"/>
    </w:p>
    <w:p w:rsidR="008B27F4" w:rsidRDefault="00183F48" w:rsidP="008B2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B27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способ получения разрешения на использование земельн</w:t>
      </w:r>
      <w:r w:rsidR="00E103E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03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решения об отказе в выдаче такого разрешения.</w:t>
      </w:r>
    </w:p>
    <w:p w:rsidR="0004101C" w:rsidRPr="007E6A47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E6A4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4101C" w:rsidRDefault="0004101C" w:rsidP="000410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47">
        <w:rPr>
          <w:rFonts w:ascii="Times New Roman" w:hAnsi="Times New Roman" w:cs="Times New Roman"/>
          <w:sz w:val="28"/>
          <w:szCs w:val="28"/>
        </w:rPr>
        <w:t xml:space="preserve">1) </w:t>
      </w:r>
      <w:r w:rsidRPr="007E6A47">
        <w:rPr>
          <w:rFonts w:ascii="Times New Roman" w:hAnsi="Times New Roman"/>
          <w:sz w:val="28"/>
          <w:szCs w:val="28"/>
        </w:rPr>
        <w:t>документ, удостоверяющий личность, а в случае обращения доверенного лица – документ, удостовер</w:t>
      </w:r>
      <w:r>
        <w:rPr>
          <w:rFonts w:ascii="Times New Roman" w:hAnsi="Times New Roman"/>
          <w:sz w:val="28"/>
          <w:szCs w:val="28"/>
        </w:rPr>
        <w:t xml:space="preserve">яющий личность доверенного лица; </w:t>
      </w:r>
      <w:r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ЕГРЮЛ) для юридических лиц</w:t>
      </w:r>
      <w:r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ЕГРИП) для </w:t>
      </w:r>
      <w:r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01C" w:rsidRDefault="0004101C" w:rsidP="000410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A47">
        <w:rPr>
          <w:rFonts w:ascii="Times New Roman" w:hAnsi="Times New Roman"/>
          <w:sz w:val="28"/>
          <w:szCs w:val="28"/>
        </w:rPr>
        <w:t>В случае обращения доверенного лица, заявитель предъявляет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</w:t>
      </w:r>
      <w:r w:rsidRPr="00900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0013D">
        <w:rPr>
          <w:rFonts w:ascii="Times New Roman" w:hAnsi="Times New Roman"/>
          <w:sz w:val="28"/>
          <w:szCs w:val="28"/>
        </w:rPr>
        <w:t>, получать необходимые документы и выполнять иные действия, связанные с получением</w:t>
      </w:r>
      <w:r>
        <w:rPr>
          <w:rFonts w:ascii="Times New Roman" w:hAnsi="Times New Roman"/>
          <w:sz w:val="28"/>
          <w:szCs w:val="28"/>
        </w:rPr>
        <w:t xml:space="preserve"> данного поручения</w:t>
      </w:r>
      <w:r w:rsidRPr="0090013D">
        <w:rPr>
          <w:rFonts w:ascii="Times New Roman" w:hAnsi="Times New Roman"/>
          <w:sz w:val="28"/>
          <w:szCs w:val="28"/>
        </w:rPr>
        <w:t>;</w:t>
      </w:r>
    </w:p>
    <w:p w:rsidR="0004101C" w:rsidRDefault="0004101C" w:rsidP="0004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предполагаемых к 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или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участков (их 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планируется размещение объектов (далее – схема границ)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координат характерных точек границ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планируется использовать земли или часть земельного участка (с использованием единой системы координат, применяемой при ведении 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кадастра недвижимости).</w:t>
      </w:r>
      <w:proofErr w:type="gramEnd"/>
    </w:p>
    <w:p w:rsidR="0004101C" w:rsidRPr="008B4649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49">
        <w:rPr>
          <w:rFonts w:ascii="Times New Roman" w:hAnsi="Times New Roman" w:cs="Times New Roman"/>
          <w:sz w:val="28"/>
          <w:szCs w:val="28"/>
        </w:rPr>
        <w:t>Схема границ составляется по форме согласно приложению к настоящему Порядку и содержит следующую информацию: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49">
        <w:rPr>
          <w:rFonts w:ascii="Times New Roman" w:hAnsi="Times New Roman" w:cs="Times New Roman"/>
          <w:sz w:val="28"/>
          <w:szCs w:val="28"/>
        </w:rPr>
        <w:t>описание</w:t>
      </w:r>
      <w:r w:rsidRPr="0088355D">
        <w:rPr>
          <w:rFonts w:ascii="Times New Roman" w:hAnsi="Times New Roman" w:cs="Times New Roman"/>
          <w:sz w:val="28"/>
          <w:szCs w:val="28"/>
        </w:rPr>
        <w:t xml:space="preserve"> границ (смежные землепользователи, обеспеченность подъездными путями, наличие охраняемых объектов: природных, культурных и т.д.);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характеристики поворотных точек, дирекционных углов, длин линий;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характеристики и расположение существующих инженерных сетей, коммуникаций и сооружений, границы их охранных зон (при наличии в Едином государственном реестре недвижимости сведений о местоположении таких границ);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охранные, санитарно-защитные (при наличии) и иные зоны (в том числе проектируемые);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принятые условные обозначения.</w:t>
      </w:r>
    </w:p>
    <w:p w:rsidR="0004101C" w:rsidRPr="00486AD1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Схема границ составляется в системе координат, применяемой при ведении Единого государственного реестра недвижимости, с использованием материалов инженерно-геодезических изысканий в масштабе 1:500 и сведений Единого </w:t>
      </w:r>
      <w:r w:rsidRPr="00486AD1">
        <w:rPr>
          <w:rFonts w:ascii="Times New Roman" w:hAnsi="Times New Roman" w:cs="Times New Roman"/>
          <w:sz w:val="28"/>
          <w:szCs w:val="28"/>
        </w:rPr>
        <w:t>государственного реестра недвижимости на бумажном носителе, а также в электронном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01C" w:rsidRDefault="0004101C" w:rsidP="0004101C">
      <w:pPr>
        <w:pStyle w:val="a4"/>
        <w:spacing w:before="0" w:line="288" w:lineRule="atLeast"/>
        <w:ind w:firstLine="709"/>
        <w:rPr>
          <w:sz w:val="28"/>
          <w:szCs w:val="28"/>
        </w:rPr>
      </w:pPr>
      <w:r w:rsidRPr="00486AD1">
        <w:rPr>
          <w:sz w:val="28"/>
          <w:szCs w:val="28"/>
        </w:rPr>
        <w:t>4) выписка из Единого государственного реестра не</w:t>
      </w:r>
      <w:r>
        <w:rPr>
          <w:sz w:val="28"/>
          <w:szCs w:val="28"/>
        </w:rPr>
        <w:t>движимости (далее – ЕГРН) на земельный участок;</w:t>
      </w:r>
    </w:p>
    <w:p w:rsidR="0004101C" w:rsidRPr="0004101C" w:rsidRDefault="0004101C" w:rsidP="008643DF">
      <w:pPr>
        <w:pStyle w:val="aa"/>
        <w:spacing w:after="0"/>
      </w:pPr>
      <w:r w:rsidRPr="0004101C">
        <w:t xml:space="preserve">5) технические условия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</w:t>
      </w:r>
      <w:r w:rsidRPr="0004101C">
        <w:lastRenderedPageBreak/>
        <w:t xml:space="preserve">сооружения (линейного объекта), предполагающие строительство такого Объекта (таких Объектов); </w:t>
      </w:r>
    </w:p>
    <w:p w:rsidR="0004101C" w:rsidRPr="0004101C" w:rsidRDefault="0004101C" w:rsidP="008643DF">
      <w:pPr>
        <w:pStyle w:val="aa"/>
        <w:spacing w:after="0"/>
      </w:pPr>
      <w:r w:rsidRPr="0004101C">
        <w:t xml:space="preserve">6) документ, подтверждающий наличие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при размещении которого предполагается его реконструкция, во владении заявителя. </w:t>
      </w:r>
    </w:p>
    <w:p w:rsidR="008643DF" w:rsidRDefault="008643DF" w:rsidP="00864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копия решения органа местного самоуправления, осуществляющего полномочия по согласованию создания места (площадки) накопления твердых коммунальных отходов (далее - уполномоченный орган местного самоуправления), о согласовании создания места (площадки) накопления твердых коммунальных отходов.</w:t>
      </w:r>
    </w:p>
    <w:p w:rsidR="0004101C" w:rsidRPr="0004101C" w:rsidRDefault="0004101C" w:rsidP="0004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43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размещения объектов связи предоставляется заключение о наличии санитарно-защитной зоны и зоны ограничений </w:t>
      </w:r>
      <w:proofErr w:type="gramStart"/>
      <w:r w:rsidRPr="000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п.3.20 </w:t>
      </w:r>
      <w:r w:rsidRPr="0004101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hyperlink r:id="rId7" w:history="1">
        <w:r w:rsidRPr="0004101C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04101C">
        <w:rPr>
          <w:rFonts w:ascii="Times New Roman" w:hAnsi="Times New Roman" w:cs="Times New Roman"/>
          <w:sz w:val="28"/>
          <w:szCs w:val="28"/>
        </w:rPr>
        <w:t xml:space="preserve"> и нормативы </w:t>
      </w:r>
      <w:r w:rsidR="009A53B0">
        <w:rPr>
          <w:rFonts w:ascii="Times New Roman" w:hAnsi="Times New Roman" w:cs="Times New Roman"/>
          <w:sz w:val="28"/>
          <w:szCs w:val="28"/>
        </w:rPr>
        <w:t>«</w:t>
      </w:r>
      <w:r w:rsidRPr="0004101C">
        <w:rPr>
          <w:rFonts w:ascii="Times New Roman" w:hAnsi="Times New Roman" w:cs="Times New Roman"/>
          <w:sz w:val="28"/>
          <w:szCs w:val="28"/>
        </w:rPr>
        <w:t xml:space="preserve">Гигиенические требования к размещению и эксплуатации передающих радиотехнических объектов. </w:t>
      </w:r>
      <w:proofErr w:type="gramStart"/>
      <w:r w:rsidRPr="0004101C">
        <w:rPr>
          <w:rFonts w:ascii="Times New Roman" w:hAnsi="Times New Roman" w:cs="Times New Roman"/>
          <w:sz w:val="28"/>
          <w:szCs w:val="28"/>
        </w:rPr>
        <w:t>СанПиН 2.1.8/2.2.4.1383-03</w:t>
      </w:r>
      <w:r w:rsidR="009A53B0">
        <w:rPr>
          <w:rFonts w:ascii="Times New Roman" w:hAnsi="Times New Roman" w:cs="Times New Roman"/>
          <w:sz w:val="28"/>
          <w:szCs w:val="28"/>
        </w:rPr>
        <w:t>»</w:t>
      </w:r>
      <w:r w:rsidRPr="0004101C">
        <w:rPr>
          <w:rFonts w:ascii="Times New Roman" w:hAnsi="Times New Roman" w:cs="Times New Roman"/>
          <w:sz w:val="28"/>
          <w:szCs w:val="28"/>
        </w:rPr>
        <w:t xml:space="preserve">, утвержденные Главным государственным санитарным врачом Российской Федерации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03"/>
        </w:smartTagPr>
        <w:r w:rsidRPr="0004101C">
          <w:rPr>
            <w:rFonts w:ascii="Times New Roman" w:hAnsi="Times New Roman" w:cs="Times New Roman"/>
            <w:sz w:val="28"/>
            <w:szCs w:val="28"/>
          </w:rPr>
          <w:t xml:space="preserve">9 июня </w:t>
        </w:r>
        <w:smartTag w:uri="urn:schemas-microsoft-com:office:smarttags" w:element="metricconverter">
          <w:smartTagPr>
            <w:attr w:name="ProductID" w:val="2003 г"/>
          </w:smartTagPr>
          <w:r w:rsidRPr="0004101C">
            <w:rPr>
              <w:rFonts w:ascii="Times New Roman" w:hAnsi="Times New Roman" w:cs="Times New Roman"/>
              <w:sz w:val="28"/>
              <w:szCs w:val="28"/>
            </w:rPr>
            <w:t>2003 г</w:t>
          </w:r>
        </w:smartTag>
        <w:r w:rsidRPr="0004101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04101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4101C" w:rsidRPr="0004101C" w:rsidRDefault="0004101C" w:rsidP="0004101C">
      <w:pPr>
        <w:pStyle w:val="aa"/>
        <w:spacing w:after="0"/>
      </w:pPr>
      <w:r w:rsidRPr="0004101C">
        <w:t>Заявителем могут быть представлены иные документы, подтверждающие основания для использования земельного участка для размещения и эксплуатации нестационарных объектов.</w:t>
      </w:r>
    </w:p>
    <w:p w:rsidR="0004101C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355D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88355D">
        <w:rPr>
          <w:rFonts w:ascii="Times New Roman" w:hAnsi="Times New Roman" w:cs="Times New Roman"/>
          <w:sz w:val="28"/>
          <w:szCs w:val="28"/>
        </w:rPr>
        <w:t>не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ЕГРЮЛ и ЕГРИП или сведения из ЕГРН</w:t>
      </w:r>
      <w:r w:rsidRPr="0088355D">
        <w:rPr>
          <w:rFonts w:ascii="Times New Roman" w:hAnsi="Times New Roman" w:cs="Times New Roman"/>
          <w:sz w:val="28"/>
          <w:szCs w:val="28"/>
        </w:rPr>
        <w:t>, такие документы запрашиваются в порядке межведомственного информационного взаимодействия.</w:t>
      </w:r>
    </w:p>
    <w:p w:rsidR="008B27F4" w:rsidRDefault="008B27F4" w:rsidP="008B2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выдает заявителю, подавшему заявление и приложенные нему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(копии документов), расписку в получении документов (копий документов), содержащую сведения о перечне документов (копий документов), поданных вместе с заявлением, а также о дате и времени (с точностью до минуты) их получения уполномоченным органом. </w:t>
      </w:r>
      <w:proofErr w:type="gramEnd"/>
    </w:p>
    <w:p w:rsidR="0004101C" w:rsidRDefault="0004101C" w:rsidP="0004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55F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79B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F479B">
        <w:rPr>
          <w:rFonts w:ascii="Times New Roman" w:hAnsi="Times New Roman" w:cs="Times New Roman"/>
          <w:sz w:val="28"/>
          <w:szCs w:val="28"/>
        </w:rPr>
        <w:t>подлежат рассмотрению на заседании Рабочей группы по рассмотрению заявлений по внесению изменений в Схему размещения нестационарных объектов предоставления населению возмездных услуг на территории города Димитровграда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Рабочая группа).</w:t>
      </w:r>
      <w:proofErr w:type="gramEnd"/>
    </w:p>
    <w:p w:rsidR="0004101C" w:rsidRPr="0088355D" w:rsidRDefault="0004101C" w:rsidP="0004101C">
      <w:pPr>
        <w:pStyle w:val="a4"/>
        <w:spacing w:before="0"/>
        <w:ind w:firstLine="709"/>
        <w:rPr>
          <w:sz w:val="28"/>
          <w:szCs w:val="28"/>
        </w:rPr>
      </w:pPr>
      <w:r w:rsidRPr="0088355D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заявления на Рабочей группе </w:t>
      </w:r>
      <w:r w:rsidRPr="0088355D">
        <w:rPr>
          <w:sz w:val="28"/>
          <w:szCs w:val="28"/>
        </w:rPr>
        <w:t>принимается решение: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1) о включении </w:t>
      </w:r>
      <w:r>
        <w:rPr>
          <w:rFonts w:ascii="Times New Roman" w:hAnsi="Times New Roman" w:cs="Times New Roman"/>
          <w:sz w:val="28"/>
          <w:szCs w:val="28"/>
        </w:rPr>
        <w:t>нестационарного объе</w:t>
      </w:r>
      <w:r w:rsidRPr="0088355D">
        <w:rPr>
          <w:rFonts w:ascii="Times New Roman" w:hAnsi="Times New Roman" w:cs="Times New Roman"/>
          <w:sz w:val="28"/>
          <w:szCs w:val="28"/>
        </w:rPr>
        <w:t>кта в Схему;</w:t>
      </w:r>
    </w:p>
    <w:p w:rsidR="0004101C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2) об отказе во включении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>бъекта в Схему.</w:t>
      </w:r>
    </w:p>
    <w:p w:rsidR="0004101C" w:rsidRDefault="0004101C" w:rsidP="0004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Схема, а также внесение изменений в нее, утверждаются постановлением Администрации города.</w:t>
      </w:r>
    </w:p>
    <w:p w:rsidR="008B27F4" w:rsidRDefault="00252E22" w:rsidP="008B2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по состоянию на дату поступления в уполномоченный орган заявления на рассмотрении этого органа находится поданное ранее другим заявителем заявление, приложенная к которому схема границ земель или земельного участка частично или полностью совпадает со схемой границ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 или земельного участка, приложенной к заявлению, поданному позднее, уполномоченный орган принимает решение о приостановлении рассмотрения поданного позднее заявления и направляет 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решения заявителю.</w:t>
      </w:r>
    </w:p>
    <w:p w:rsidR="00252E22" w:rsidRDefault="00252E22" w:rsidP="008B2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поданного позднее заявления приостанавливается до дня принятия уполномоченным органом решения о выдаче разрешения на использование земель или земельных участков либо решения об отказе в выдаче разрешения на использование земель или земельных участков.</w:t>
      </w:r>
      <w:proofErr w:type="gramEnd"/>
    </w:p>
    <w:p w:rsidR="0004101C" w:rsidRDefault="00252E22" w:rsidP="0004101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4101C">
        <w:rPr>
          <w:rFonts w:ascii="Times New Roman" w:hAnsi="Times New Roman" w:cs="Times New Roman"/>
          <w:sz w:val="28"/>
          <w:szCs w:val="28"/>
        </w:rPr>
        <w:t xml:space="preserve"> </w:t>
      </w:r>
      <w:r w:rsidR="0004101C" w:rsidRPr="008D3C07">
        <w:rPr>
          <w:rFonts w:ascii="Times New Roman" w:eastAsia="Times New Roman" w:hAnsi="Times New Roman" w:cs="Times New Roman"/>
          <w:sz w:val="28"/>
          <w:szCs w:val="28"/>
        </w:rPr>
        <w:t>В случае если срок использования земельного участка, указанный в заявлении, превышает установленный</w:t>
      </w:r>
      <w:r w:rsidR="0004101C">
        <w:rPr>
          <w:rFonts w:ascii="Times New Roman" w:eastAsia="Times New Roman" w:hAnsi="Times New Roman" w:cs="Times New Roman"/>
          <w:sz w:val="28"/>
          <w:szCs w:val="28"/>
        </w:rPr>
        <w:t xml:space="preserve"> пунктом 8</w:t>
      </w:r>
      <w:r w:rsidR="009A53B0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10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53B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4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101C" w:rsidRPr="009F7AE1">
        <w:rPr>
          <w:rFonts w:ascii="Times New Roman" w:hAnsi="Times New Roman" w:cs="Times New Roman"/>
          <w:sz w:val="28"/>
          <w:szCs w:val="28"/>
        </w:rPr>
        <w:t>Постановлени</w:t>
      </w:r>
      <w:r w:rsidR="0004101C">
        <w:rPr>
          <w:rFonts w:ascii="Times New Roman" w:hAnsi="Times New Roman" w:cs="Times New Roman"/>
          <w:sz w:val="28"/>
          <w:szCs w:val="28"/>
        </w:rPr>
        <w:t>я</w:t>
      </w:r>
      <w:r w:rsidR="0004101C" w:rsidRPr="009F7AE1">
        <w:rPr>
          <w:rFonts w:ascii="Times New Roman" w:hAnsi="Times New Roman" w:cs="Times New Roman"/>
          <w:sz w:val="28"/>
          <w:szCs w:val="28"/>
        </w:rPr>
        <w:t xml:space="preserve"> № 682-</w:t>
      </w:r>
      <w:r w:rsidR="0004101C">
        <w:rPr>
          <w:rFonts w:ascii="Times New Roman" w:hAnsi="Times New Roman" w:cs="Times New Roman"/>
          <w:sz w:val="28"/>
          <w:szCs w:val="28"/>
        </w:rPr>
        <w:t>П п</w:t>
      </w:r>
      <w:r w:rsidR="0004101C" w:rsidRPr="008D3C07">
        <w:rPr>
          <w:rFonts w:ascii="Times New Roman" w:eastAsia="Times New Roman" w:hAnsi="Times New Roman" w:cs="Times New Roman"/>
          <w:sz w:val="28"/>
          <w:szCs w:val="28"/>
        </w:rPr>
        <w:t>орядка и условий</w:t>
      </w:r>
      <w:r w:rsidR="0004101C">
        <w:rPr>
          <w:rFonts w:ascii="Times New Roman" w:eastAsia="Times New Roman" w:hAnsi="Times New Roman" w:cs="Times New Roman"/>
          <w:sz w:val="28"/>
          <w:szCs w:val="28"/>
        </w:rPr>
        <w:t>, то</w:t>
      </w:r>
      <w:r w:rsidR="0004101C" w:rsidRPr="008D3C07">
        <w:rPr>
          <w:rFonts w:ascii="Times New Roman" w:eastAsia="Times New Roman" w:hAnsi="Times New Roman" w:cs="Times New Roman"/>
          <w:sz w:val="28"/>
          <w:szCs w:val="28"/>
        </w:rPr>
        <w:t xml:space="preserve"> максимальный срок соответствующего использования земельного участка, разрешение при отсутствии установленных оснований для отказа в выдаче разрешения выдается на максимальный срок соответствующего использования земель или земельного участка</w:t>
      </w:r>
      <w:r w:rsidR="000410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101C" w:rsidRPr="0088355D" w:rsidRDefault="000B1B29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4101C" w:rsidRPr="009940F4">
        <w:rPr>
          <w:rFonts w:ascii="Times New Roman" w:hAnsi="Times New Roman" w:cs="Times New Roman"/>
          <w:sz w:val="28"/>
          <w:szCs w:val="28"/>
        </w:rPr>
        <w:t>. Во включении Объекта в Схему отказывается в следующих случаях: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</w:t>
      </w:r>
      <w:r w:rsidRPr="0088355D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 Федерации противопожарных, санитарных, экологических, </w:t>
      </w:r>
      <w:r>
        <w:rPr>
          <w:rFonts w:ascii="Times New Roman" w:hAnsi="Times New Roman" w:cs="Times New Roman"/>
          <w:sz w:val="28"/>
          <w:szCs w:val="28"/>
        </w:rPr>
        <w:t>градостроительных</w:t>
      </w:r>
      <w:r w:rsidRPr="0088355D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Pr="0088355D">
        <w:rPr>
          <w:rFonts w:ascii="Times New Roman" w:hAnsi="Times New Roman" w:cs="Times New Roman"/>
          <w:sz w:val="28"/>
          <w:szCs w:val="28"/>
        </w:rPr>
        <w:t>, правил безопасности дорожного движения;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2)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нестационарных о</w:t>
      </w:r>
      <w:r w:rsidRPr="0088355D">
        <w:rPr>
          <w:rFonts w:ascii="Times New Roman" w:hAnsi="Times New Roman" w:cs="Times New Roman"/>
          <w:sz w:val="28"/>
          <w:szCs w:val="28"/>
        </w:rPr>
        <w:t>бъекта на инженерных сетях или их охранных зонах в случае непредставления согласования с их собственниками (владельцами), если необходимость такого согласования предусмотрена законодательством, а правовой режим соответствующих охранных зон предусматривает возможность размещения Объектов в указанных местах;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3)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>бъекта в границах охранных зон объектов культурного наследия и в охранных зонах особо охраняемых природных территорий без согласования места размещения с уполномоченными органами, отвечающими за сохранность объектов культурного наследия и особо охраняемых природных территорий;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4) испрашиваемый земельный участок, на котором заявитель планирует </w:t>
      </w:r>
      <w:proofErr w:type="gramStart"/>
      <w:r w:rsidRPr="0088355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нестационарный о</w:t>
      </w:r>
      <w:r w:rsidRPr="0088355D">
        <w:rPr>
          <w:rFonts w:ascii="Times New Roman" w:hAnsi="Times New Roman" w:cs="Times New Roman"/>
          <w:sz w:val="28"/>
          <w:szCs w:val="28"/>
        </w:rPr>
        <w:t>бъект, изъят из оборота;</w:t>
      </w:r>
    </w:p>
    <w:p w:rsidR="0004101C" w:rsidRPr="00455F9E" w:rsidRDefault="0004101C" w:rsidP="00455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F9E">
        <w:rPr>
          <w:rFonts w:ascii="Times New Roman" w:hAnsi="Times New Roman" w:cs="Times New Roman"/>
          <w:sz w:val="28"/>
          <w:szCs w:val="28"/>
        </w:rPr>
        <w:t xml:space="preserve">5) в заявлении указана цель использования земельного участка, не соответствующая пунктам </w:t>
      </w:r>
      <w:hyperlink r:id="rId9" w:history="1">
        <w:r w:rsidR="00455F9E" w:rsidRPr="009A53B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455F9E" w:rsidRPr="009A53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455F9E" w:rsidRPr="009A53B0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455F9E" w:rsidRPr="009A53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55F9E" w:rsidRPr="009A53B0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455F9E" w:rsidRPr="009A53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55F9E" w:rsidRPr="009A53B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455F9E" w:rsidRPr="009A53B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455F9E" w:rsidRPr="009A53B0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455F9E" w:rsidRPr="009A53B0">
        <w:rPr>
          <w:rFonts w:ascii="Times New Roman" w:hAnsi="Times New Roman" w:cs="Times New Roman"/>
          <w:sz w:val="28"/>
          <w:szCs w:val="28"/>
        </w:rPr>
        <w:t>,</w:t>
      </w:r>
      <w:r w:rsidR="008B27F4" w:rsidRPr="009A53B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55F9E" w:rsidRPr="009A53B0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="00455F9E" w:rsidRPr="009A53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455F9E" w:rsidRPr="009A53B0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455F9E" w:rsidRPr="009A53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455F9E" w:rsidRPr="009A53B0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455F9E" w:rsidRPr="009A53B0">
        <w:rPr>
          <w:rFonts w:ascii="Times New Roman" w:hAnsi="Times New Roman" w:cs="Times New Roman"/>
          <w:sz w:val="28"/>
          <w:szCs w:val="28"/>
        </w:rPr>
        <w:t xml:space="preserve"> </w:t>
      </w:r>
      <w:r w:rsidRPr="00455F9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B27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5F9E">
        <w:rPr>
          <w:rFonts w:ascii="Times New Roman" w:hAnsi="Times New Roman" w:cs="Times New Roman"/>
          <w:sz w:val="28"/>
          <w:szCs w:val="28"/>
        </w:rPr>
        <w:t>№ 1300;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6) заявление подано с нарушением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пунктами 2.2. н</w:t>
      </w:r>
      <w:r w:rsidRPr="0088355D">
        <w:rPr>
          <w:rFonts w:ascii="Times New Roman" w:hAnsi="Times New Roman" w:cs="Times New Roman"/>
          <w:sz w:val="28"/>
          <w:szCs w:val="28"/>
        </w:rPr>
        <w:t>астоящего Порядка;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7)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нестационарного об</w:t>
      </w:r>
      <w:r w:rsidRPr="0088355D">
        <w:rPr>
          <w:rFonts w:ascii="Times New Roman" w:hAnsi="Times New Roman" w:cs="Times New Roman"/>
          <w:sz w:val="28"/>
          <w:szCs w:val="28"/>
        </w:rPr>
        <w:t>ъекта приведет к невозможности использования земельного участка в соответствии с его разрешенным использованием;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8) испрашиваемый земельный участок предоставлен физическому или юридическому лицу, за исключением случая,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7F4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4 статьи 39.36 </w:t>
      </w:r>
      <w:r w:rsidRPr="0088355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04101C" w:rsidRPr="001254DB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9) выдача разрешения приведет к использованию земельного участка в нарушение установленных федеральным законодательством ограничений по использованию </w:t>
      </w:r>
      <w:r w:rsidRPr="001254DB">
        <w:rPr>
          <w:rFonts w:ascii="Times New Roman" w:hAnsi="Times New Roman" w:cs="Times New Roman"/>
          <w:sz w:val="28"/>
          <w:szCs w:val="28"/>
        </w:rPr>
        <w:t>земель, имеющих особый режим их использования, установленные статьей 105 Земельного кодекса Российской Федерации;</w:t>
      </w:r>
    </w:p>
    <w:p w:rsidR="0004101C" w:rsidRDefault="0004101C" w:rsidP="0004101C">
      <w:pPr>
        <w:pStyle w:val="a4"/>
        <w:spacing w:before="0"/>
        <w:ind w:firstLine="709"/>
        <w:rPr>
          <w:sz w:val="28"/>
          <w:szCs w:val="28"/>
        </w:rPr>
      </w:pPr>
      <w:proofErr w:type="gramStart"/>
      <w:r w:rsidRPr="001254DB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1254DB">
        <w:rPr>
          <w:sz w:val="28"/>
          <w:szCs w:val="28"/>
        </w:rPr>
        <w:t xml:space="preserve">в отношении земли или земельного участка, на территории которого частично или полностью находится земля или земельный участок, указанный в </w:t>
      </w:r>
      <w:r w:rsidRPr="001254DB">
        <w:rPr>
          <w:sz w:val="28"/>
          <w:szCs w:val="28"/>
        </w:rPr>
        <w:lastRenderedPageBreak/>
        <w:t>заявлении или в прилагаемой к заявлению схеме границ запрашиваемого участка, уполномоченным органом принято решение о выдаче разрешения на использование земель или земельных участков, о проведении аукциона по продаже земельного участка или аукциона на право заключения договора аренды земельного участка, о</w:t>
      </w:r>
      <w:proofErr w:type="gramEnd"/>
      <w:r w:rsidRPr="001254DB">
        <w:rPr>
          <w:sz w:val="28"/>
          <w:szCs w:val="28"/>
        </w:rPr>
        <w:t xml:space="preserve"> предварительном </w:t>
      </w:r>
      <w:proofErr w:type="gramStart"/>
      <w:r w:rsidRPr="001254DB">
        <w:rPr>
          <w:sz w:val="28"/>
          <w:szCs w:val="28"/>
        </w:rPr>
        <w:t>согласовании</w:t>
      </w:r>
      <w:proofErr w:type="gramEnd"/>
      <w:r w:rsidRPr="001254DB">
        <w:rPr>
          <w:sz w:val="28"/>
          <w:szCs w:val="28"/>
        </w:rPr>
        <w:t xml:space="preserve"> предоставления земельного участка или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.</w:t>
      </w:r>
    </w:p>
    <w:p w:rsidR="0004101C" w:rsidRPr="0012655A" w:rsidRDefault="000B1B29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101C" w:rsidRPr="00125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4101C" w:rsidRPr="001254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01C" w:rsidRPr="001254DB">
        <w:rPr>
          <w:rFonts w:ascii="Times New Roman" w:hAnsi="Times New Roman" w:cs="Times New Roman"/>
          <w:sz w:val="28"/>
          <w:szCs w:val="28"/>
        </w:rPr>
        <w:t>Решение о включении нестационарного объекта в Схему доводится до сведения заявителя путем направления копии постановления Администрации города о включении</w:t>
      </w:r>
      <w:r w:rsidR="0004101C">
        <w:rPr>
          <w:rFonts w:ascii="Times New Roman" w:hAnsi="Times New Roman" w:cs="Times New Roman"/>
          <w:sz w:val="28"/>
          <w:szCs w:val="28"/>
        </w:rPr>
        <w:t xml:space="preserve"> нестационарного объекта в С</w:t>
      </w:r>
      <w:r w:rsidR="0004101C" w:rsidRPr="0012655A">
        <w:rPr>
          <w:rFonts w:ascii="Times New Roman" w:hAnsi="Times New Roman" w:cs="Times New Roman"/>
          <w:sz w:val="28"/>
          <w:szCs w:val="28"/>
        </w:rPr>
        <w:t>хему</w:t>
      </w:r>
      <w:r w:rsidR="0004101C">
        <w:rPr>
          <w:rFonts w:ascii="Times New Roman" w:hAnsi="Times New Roman" w:cs="Times New Roman"/>
          <w:sz w:val="28"/>
          <w:szCs w:val="28"/>
        </w:rPr>
        <w:t xml:space="preserve"> </w:t>
      </w:r>
      <w:r w:rsidR="0004101C" w:rsidRPr="0012655A">
        <w:rPr>
          <w:rFonts w:ascii="Times New Roman" w:hAnsi="Times New Roman" w:cs="Times New Roman"/>
          <w:sz w:val="28"/>
          <w:szCs w:val="28"/>
        </w:rPr>
        <w:t>в течение</w:t>
      </w:r>
      <w:r w:rsidR="0004101C">
        <w:rPr>
          <w:rFonts w:ascii="Times New Roman" w:hAnsi="Times New Roman" w:cs="Times New Roman"/>
          <w:sz w:val="28"/>
          <w:szCs w:val="28"/>
        </w:rPr>
        <w:t xml:space="preserve"> 10</w:t>
      </w:r>
      <w:r w:rsidR="0004101C" w:rsidRPr="0012655A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постановления.</w:t>
      </w:r>
      <w:proofErr w:type="gramEnd"/>
    </w:p>
    <w:p w:rsidR="0004101C" w:rsidRPr="0012655A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5A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55D"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>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 xml:space="preserve">бъекта в Схему </w:t>
      </w:r>
      <w:r w:rsidRPr="0012655A">
        <w:rPr>
          <w:rFonts w:ascii="Times New Roman" w:hAnsi="Times New Roman" w:cs="Times New Roman"/>
          <w:sz w:val="28"/>
          <w:szCs w:val="28"/>
        </w:rPr>
        <w:t xml:space="preserve">доводится до сведения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Pr="0012655A">
        <w:rPr>
          <w:rFonts w:ascii="Times New Roman" w:hAnsi="Times New Roman" w:cs="Times New Roman"/>
          <w:sz w:val="28"/>
          <w:szCs w:val="28"/>
        </w:rPr>
        <w:t xml:space="preserve">путем направления письменного уведомления об отказе </w:t>
      </w:r>
      <w:r>
        <w:rPr>
          <w:rFonts w:ascii="Times New Roman" w:hAnsi="Times New Roman" w:cs="Times New Roman"/>
          <w:sz w:val="28"/>
          <w:szCs w:val="28"/>
        </w:rPr>
        <w:t>во включении нестационарного объекта в С</w:t>
      </w:r>
      <w:r w:rsidRPr="0012655A">
        <w:rPr>
          <w:rFonts w:ascii="Times New Roman" w:hAnsi="Times New Roman" w:cs="Times New Roman"/>
          <w:sz w:val="28"/>
          <w:szCs w:val="28"/>
        </w:rPr>
        <w:t>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5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655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  <w:proofErr w:type="gramEnd"/>
    </w:p>
    <w:p w:rsidR="0004101C" w:rsidRPr="0088355D" w:rsidRDefault="000B1B29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4101C" w:rsidRPr="0088355D">
        <w:rPr>
          <w:rFonts w:ascii="Times New Roman" w:hAnsi="Times New Roman" w:cs="Times New Roman"/>
          <w:sz w:val="28"/>
          <w:szCs w:val="28"/>
        </w:rPr>
        <w:t>. Объекты исключаются из Схемы по следующим основаниям: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 об освобождении земельного участка, на котором расположен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нестационарный об</w:t>
      </w:r>
      <w:r w:rsidRPr="0088355D">
        <w:rPr>
          <w:rFonts w:ascii="Times New Roman" w:hAnsi="Times New Roman" w:cs="Times New Roman"/>
          <w:sz w:val="28"/>
          <w:szCs w:val="28"/>
        </w:rPr>
        <w:t>ъект;</w:t>
      </w:r>
    </w:p>
    <w:p w:rsidR="0004101C" w:rsidRPr="0088355D" w:rsidRDefault="0004101C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нестационарные о</w:t>
      </w:r>
      <w:r w:rsidRPr="0088355D">
        <w:rPr>
          <w:rFonts w:ascii="Times New Roman" w:hAnsi="Times New Roman" w:cs="Times New Roman"/>
          <w:sz w:val="28"/>
          <w:szCs w:val="28"/>
        </w:rPr>
        <w:t>бъекты, в отношении которых принято решение о включении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55D">
        <w:rPr>
          <w:rFonts w:ascii="Times New Roman" w:hAnsi="Times New Roman" w:cs="Times New Roman"/>
          <w:sz w:val="28"/>
          <w:szCs w:val="28"/>
        </w:rPr>
        <w:t xml:space="preserve"> в Схему, не эксплуатируются в течение двух месяцев со дня включения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8355D">
        <w:rPr>
          <w:rFonts w:ascii="Times New Roman" w:hAnsi="Times New Roman" w:cs="Times New Roman"/>
          <w:sz w:val="28"/>
          <w:szCs w:val="28"/>
        </w:rPr>
        <w:t>в Схему либо снесены (демонтированы), за исключением случаев приостановления деятельности организаций (индивидуальных предпринимателей) на основании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города;</w:t>
      </w:r>
    </w:p>
    <w:p w:rsidR="0004101C" w:rsidRPr="0088355D" w:rsidRDefault="00802358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01C" w:rsidRPr="0088355D">
        <w:rPr>
          <w:rFonts w:ascii="Times New Roman" w:hAnsi="Times New Roman" w:cs="Times New Roman"/>
          <w:sz w:val="28"/>
          <w:szCs w:val="28"/>
        </w:rPr>
        <w:t>) размещение Объекта с нарушением архитектурных, градостроительных, строительных и пожарных норм и правил, проектов планировки и благоустройства территории</w:t>
      </w:r>
      <w:r w:rsidR="0004101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4101C" w:rsidRPr="0088355D">
        <w:rPr>
          <w:rFonts w:ascii="Times New Roman" w:hAnsi="Times New Roman" w:cs="Times New Roman"/>
          <w:sz w:val="28"/>
          <w:szCs w:val="28"/>
        </w:rPr>
        <w:t>, а также с нарушениями, предусмотренными</w:t>
      </w:r>
      <w:r w:rsidR="0004101C">
        <w:rPr>
          <w:rFonts w:ascii="Times New Roman" w:hAnsi="Times New Roman" w:cs="Times New Roman"/>
          <w:sz w:val="28"/>
          <w:szCs w:val="28"/>
        </w:rPr>
        <w:t xml:space="preserve"> подпунктами 1 – 4 пункта </w:t>
      </w:r>
      <w:r w:rsidR="000B1B29">
        <w:rPr>
          <w:rFonts w:ascii="Times New Roman" w:hAnsi="Times New Roman" w:cs="Times New Roman"/>
          <w:sz w:val="28"/>
          <w:szCs w:val="28"/>
        </w:rPr>
        <w:t>2.7</w:t>
      </w:r>
      <w:r w:rsidR="0004101C">
        <w:rPr>
          <w:rFonts w:ascii="Times New Roman" w:hAnsi="Times New Roman" w:cs="Times New Roman"/>
          <w:sz w:val="28"/>
          <w:szCs w:val="28"/>
        </w:rPr>
        <w:t xml:space="preserve">. </w:t>
      </w:r>
      <w:r w:rsidR="0004101C" w:rsidRPr="0088355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04101C" w:rsidRPr="0088355D" w:rsidRDefault="00802358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101C" w:rsidRPr="0088355D">
        <w:rPr>
          <w:rFonts w:ascii="Times New Roman" w:hAnsi="Times New Roman" w:cs="Times New Roman"/>
          <w:sz w:val="28"/>
          <w:szCs w:val="28"/>
        </w:rPr>
        <w:t>) изъятие земельного участка для государственных или муниципальных нужд в соответствии с правилами, предусмотренными Земельным</w:t>
      </w:r>
      <w:r w:rsidR="0004101C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04101C" w:rsidRPr="0088355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4101C" w:rsidRPr="0088355D" w:rsidRDefault="00802358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101C" w:rsidRPr="0088355D">
        <w:rPr>
          <w:rFonts w:ascii="Times New Roman" w:hAnsi="Times New Roman" w:cs="Times New Roman"/>
          <w:sz w:val="28"/>
          <w:szCs w:val="28"/>
        </w:rPr>
        <w:t xml:space="preserve">) предоставление земельного участка </w:t>
      </w:r>
      <w:r w:rsidR="0004101C">
        <w:rPr>
          <w:rFonts w:ascii="Times New Roman" w:hAnsi="Times New Roman" w:cs="Times New Roman"/>
          <w:sz w:val="28"/>
          <w:szCs w:val="28"/>
        </w:rPr>
        <w:t>физическому или юридическому лицу, индивидуальному предпринимателю</w:t>
      </w:r>
      <w:r w:rsidR="0004101C" w:rsidRPr="0088355D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</w:t>
      </w:r>
      <w:r w:rsidR="0004101C">
        <w:rPr>
          <w:rFonts w:ascii="Times New Roman" w:hAnsi="Times New Roman" w:cs="Times New Roman"/>
          <w:sz w:val="28"/>
          <w:szCs w:val="28"/>
        </w:rPr>
        <w:t xml:space="preserve"> </w:t>
      </w:r>
      <w:r w:rsidR="00455F9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4101C">
        <w:rPr>
          <w:rFonts w:ascii="Times New Roman" w:hAnsi="Times New Roman" w:cs="Times New Roman"/>
          <w:sz w:val="28"/>
          <w:szCs w:val="28"/>
        </w:rPr>
        <w:t>4 статьи 39</w:t>
      </w:r>
      <w:r w:rsidR="008B27F4">
        <w:rPr>
          <w:rFonts w:ascii="Times New Roman" w:hAnsi="Times New Roman" w:cs="Times New Roman"/>
          <w:sz w:val="28"/>
          <w:szCs w:val="28"/>
        </w:rPr>
        <w:t>.</w:t>
      </w:r>
      <w:r w:rsidR="0004101C">
        <w:rPr>
          <w:rFonts w:ascii="Times New Roman" w:hAnsi="Times New Roman" w:cs="Times New Roman"/>
          <w:sz w:val="28"/>
          <w:szCs w:val="28"/>
        </w:rPr>
        <w:t xml:space="preserve">36 </w:t>
      </w:r>
      <w:r w:rsidR="0004101C" w:rsidRPr="0088355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04101C" w:rsidRDefault="00802358" w:rsidP="00041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04101C" w:rsidRPr="0088355D">
        <w:rPr>
          <w:rFonts w:ascii="Times New Roman" w:hAnsi="Times New Roman" w:cs="Times New Roman"/>
          <w:sz w:val="28"/>
          <w:szCs w:val="28"/>
        </w:rPr>
        <w:t>) в отношении земельного участка, на котором расположен</w:t>
      </w:r>
      <w:r w:rsidR="0004101C">
        <w:rPr>
          <w:rFonts w:ascii="Times New Roman" w:hAnsi="Times New Roman" w:cs="Times New Roman"/>
          <w:sz w:val="28"/>
          <w:szCs w:val="28"/>
        </w:rPr>
        <w:t xml:space="preserve"> нестационарный о</w:t>
      </w:r>
      <w:r w:rsidR="0004101C" w:rsidRPr="0088355D">
        <w:rPr>
          <w:rFonts w:ascii="Times New Roman" w:hAnsi="Times New Roman" w:cs="Times New Roman"/>
          <w:sz w:val="28"/>
          <w:szCs w:val="28"/>
        </w:rPr>
        <w:t>бъект,</w:t>
      </w:r>
      <w:r w:rsidR="0004101C">
        <w:rPr>
          <w:rFonts w:ascii="Times New Roman" w:hAnsi="Times New Roman" w:cs="Times New Roman"/>
          <w:sz w:val="28"/>
          <w:szCs w:val="28"/>
        </w:rPr>
        <w:t xml:space="preserve"> Администрацией города </w:t>
      </w:r>
      <w:r w:rsidR="0004101C" w:rsidRPr="0088355D">
        <w:rPr>
          <w:rFonts w:ascii="Times New Roman" w:hAnsi="Times New Roman" w:cs="Times New Roman"/>
          <w:sz w:val="28"/>
          <w:szCs w:val="28"/>
        </w:rPr>
        <w:t xml:space="preserve">принято решение об использовании земель или земельных участков, о проведении аукциона по продаже земельного участка или аукциона на право заключения договора аренды земельного участка, о предварительном согласовании предоставления земельного участка или об утверждении схемы расположения земельного участка на </w:t>
      </w:r>
      <w:r w:rsidR="0004101C" w:rsidRPr="00134E80">
        <w:rPr>
          <w:rFonts w:ascii="Times New Roman" w:hAnsi="Times New Roman" w:cs="Times New Roman"/>
          <w:sz w:val="28"/>
          <w:szCs w:val="28"/>
        </w:rPr>
        <w:t>кадастровом плане территории.</w:t>
      </w:r>
      <w:proofErr w:type="gramEnd"/>
    </w:p>
    <w:p w:rsidR="008A4E7E" w:rsidRDefault="00802358" w:rsidP="008A4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истечения срока, на который выдано решение о выдаче разрешения на использование земель или земельных участков;</w:t>
      </w:r>
    </w:p>
    <w:p w:rsidR="008A4E7E" w:rsidRDefault="00802358" w:rsidP="008A4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ненадлежащего использования земельного участка;</w:t>
      </w:r>
    </w:p>
    <w:p w:rsidR="008A4E7E" w:rsidRDefault="00802358" w:rsidP="008A4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9) невнесения заявителем платы за использование земель или земельных участков в полном объеме в течение 90 календарных дней со дня выдачи заявителю решения о выдаче разрешения на использование земель или земельных участков или со дня получения им уведомления уполн</w:t>
      </w:r>
      <w:r w:rsidR="008B27F4">
        <w:rPr>
          <w:rFonts w:ascii="Times New Roman" w:hAnsi="Times New Roman" w:cs="Times New Roman"/>
          <w:sz w:val="28"/>
          <w:szCs w:val="28"/>
        </w:rPr>
        <w:t>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4E7E" w:rsidRDefault="00802358" w:rsidP="008A4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смерти гражданина, прекращения юридическим лицом или индивидуальным предпринимателем своей деятельности;</w:t>
      </w:r>
    </w:p>
    <w:p w:rsidR="008A4E7E" w:rsidRDefault="00802358" w:rsidP="008A4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исключения сведений о месте (площадке) накопления твердых коммунальных отходов из реестра;</w:t>
      </w:r>
    </w:p>
    <w:p w:rsidR="008A4E7E" w:rsidRDefault="00802358" w:rsidP="008A4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принятия органом местного самоуправления, осуществляющим полномочия по разработке и утверждению Схемы, решения об исключении сведений об объекте из Схемы;</w:t>
      </w:r>
    </w:p>
    <w:p w:rsidR="00802358" w:rsidRDefault="00802358" w:rsidP="008A4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поступления в уполномоченный орган от лица, которому выдано разрешение на использование земель или земельного участка, заявления о досрочном прекращении действия этого разрешения.</w:t>
      </w:r>
    </w:p>
    <w:p w:rsidR="0004101C" w:rsidRPr="00134E80" w:rsidRDefault="008A4E7E" w:rsidP="0004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2"/>
          <w:attr w:name="Minute" w:val="10"/>
        </w:smartTagPr>
        <w:r>
          <w:rPr>
            <w:rFonts w:ascii="Times New Roman" w:hAnsi="Times New Roman" w:cs="Times New Roman"/>
            <w:sz w:val="28"/>
            <w:szCs w:val="28"/>
          </w:rPr>
          <w:t>2</w:t>
        </w:r>
        <w:r w:rsidR="0004101C" w:rsidRPr="00134E80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  <w:r w:rsidR="0004101C" w:rsidRPr="00134E80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04101C" w:rsidRPr="00134E80">
        <w:rPr>
          <w:rFonts w:ascii="Times New Roman" w:hAnsi="Times New Roman" w:cs="Times New Roman"/>
          <w:sz w:val="28"/>
          <w:szCs w:val="28"/>
        </w:rPr>
        <w:t xml:space="preserve"> Р</w:t>
      </w:r>
      <w:r w:rsidR="0004101C" w:rsidRPr="00816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</w:t>
      </w:r>
      <w:r w:rsidR="0004101C"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о</w:t>
      </w:r>
      <w:r w:rsidR="0004101C" w:rsidRPr="00816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осуществляется за плату</w:t>
      </w:r>
      <w:r w:rsidR="0004101C"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нестационарных объектов, </w:t>
      </w:r>
      <w:r w:rsidR="0004101C" w:rsidRPr="0081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</w:t>
      </w:r>
      <w:r w:rsidR="0004101C"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ренных </w:t>
      </w:r>
      <w:r w:rsidR="000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04101C" w:rsidRPr="00134E80">
        <w:rPr>
          <w:rFonts w:ascii="Times New Roman" w:hAnsi="Times New Roman" w:cs="Times New Roman"/>
          <w:sz w:val="28"/>
          <w:szCs w:val="28"/>
        </w:rPr>
        <w:t>30 Постановления № 1300.</w:t>
      </w:r>
    </w:p>
    <w:p w:rsidR="0004101C" w:rsidRPr="00134E80" w:rsidRDefault="0004101C" w:rsidP="0004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платы за использование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соответствии с 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Димитровграда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 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22"/>
        </w:smartTagPr>
        <w:r w:rsidRPr="00134E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30.11.2022</w:t>
        </w:r>
      </w:smartTag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91/793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размера арендной платы за земельные участки, находящиеся в муниципальной собственности города Димитровграда Ульяновской области,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в аренду без торгов».</w:t>
      </w:r>
      <w:proofErr w:type="gramEnd"/>
    </w:p>
    <w:p w:rsidR="0004101C" w:rsidRPr="006E0AAF" w:rsidRDefault="0004101C" w:rsidP="0004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01C" w:rsidRPr="00852A4B" w:rsidRDefault="0004101C" w:rsidP="0004101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852A4B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уполномоченного органа,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2A4B">
        <w:rPr>
          <w:rFonts w:ascii="Times New Roman" w:hAnsi="Times New Roman"/>
          <w:b/>
          <w:sz w:val="28"/>
          <w:szCs w:val="28"/>
        </w:rPr>
        <w:t>а также его должностных лиц</w:t>
      </w:r>
    </w:p>
    <w:p w:rsidR="0004101C" w:rsidRDefault="0004101C" w:rsidP="000410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79E">
        <w:rPr>
          <w:rFonts w:ascii="Times New Roman" w:hAnsi="Times New Roman"/>
          <w:sz w:val="28"/>
          <w:szCs w:val="28"/>
        </w:rPr>
        <w:t xml:space="preserve">Заявитель вправе подать жалобу на решение и (или) действие (бездействие) уполномоченного органа, а также его должностных лиц (далее – жалоба)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5"/>
          <w:attr w:name="Day" w:val="02"/>
          <w:attr w:name="Year" w:val="2006"/>
        </w:smartTagPr>
        <w:r w:rsidRPr="0067279E">
          <w:rPr>
            <w:rFonts w:ascii="Times New Roman" w:hAnsi="Times New Roman"/>
            <w:sz w:val="28"/>
            <w:szCs w:val="28"/>
          </w:rPr>
          <w:t>02.05.2006</w:t>
        </w:r>
      </w:smartTag>
      <w:r w:rsidRPr="0067279E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Арбитражным процессуальным кодексом Российской Федерации, Гражданским процессуальным кодексом Российской Федерации, Кодексом административного судопроизводства Российской Федерации.</w:t>
      </w:r>
      <w:proofErr w:type="gramEnd"/>
    </w:p>
    <w:p w:rsidR="009A53B0" w:rsidRDefault="009A53B0" w:rsidP="009A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8E" w:rsidRDefault="0078738E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Default="009A53B0" w:rsidP="009A53B0">
      <w:pPr>
        <w:pStyle w:val="ConsPlusNormal"/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53B0" w:rsidRDefault="009A53B0" w:rsidP="009A53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ПОРЯДКУ</w:t>
      </w:r>
    </w:p>
    <w:p w:rsidR="009A53B0" w:rsidRDefault="009A53B0" w:rsidP="009A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6"/>
      <w:bookmarkEnd w:id="0"/>
    </w:p>
    <w:p w:rsidR="009A53B0" w:rsidRDefault="009A53B0" w:rsidP="009A53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</w:t>
      </w:r>
    </w:p>
    <w:p w:rsidR="009A53B0" w:rsidRDefault="009A53B0" w:rsidP="009A53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 или земельных участков (их частей) на кадастровом плане территории, на которых планируется размещение объектов</w:t>
      </w: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Объект: ______________________________________________________</w:t>
      </w:r>
    </w:p>
    <w:p w:rsidR="009A53B0" w:rsidRDefault="009A53B0" w:rsidP="009A5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Кадастровые  номера  земельных  участков  (при  наличии),  кадастрового квартала, местоположение:_________________________________</w:t>
      </w:r>
    </w:p>
    <w:p w:rsidR="009A53B0" w:rsidRDefault="009A53B0" w:rsidP="009A5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Площадь земельных участков: ___________________________________</w:t>
      </w: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Категория земель: _____________________________________________</w:t>
      </w:r>
    </w:p>
    <w:p w:rsidR="009A53B0" w:rsidRDefault="009A53B0" w:rsidP="009A53B0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 наличии)</w:t>
      </w: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Виды разрешенного использования земельных участков:</w:t>
      </w:r>
    </w:p>
    <w:p w:rsidR="009A53B0" w:rsidRDefault="009A53B0" w:rsidP="009A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3288"/>
        <w:gridCol w:w="991"/>
        <w:gridCol w:w="991"/>
      </w:tblGrid>
      <w:tr w:rsidR="009A53B0" w:rsidTr="009A53B0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3B0" w:rsidRDefault="009A53B0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 координат:</w:t>
            </w:r>
          </w:p>
        </w:tc>
      </w:tr>
      <w:tr w:rsidR="009A53B0" w:rsidTr="009A53B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Default="009A53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поворотных точек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Default="009A53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линии (метров)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Default="009A53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Default="009A53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Y</w:t>
            </w:r>
          </w:p>
        </w:tc>
      </w:tr>
      <w:tr w:rsidR="009A53B0" w:rsidTr="009A53B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Default="009A53B0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Default="009A53B0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Default="009A53B0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Default="009A53B0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3B0" w:rsidRDefault="009A53B0" w:rsidP="009A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Описание границ смежных землепользователей:</w:t>
      </w: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точки ___ до точки ___</w:t>
      </w:r>
    </w:p>
    <w:p w:rsidR="009A53B0" w:rsidRDefault="009A53B0" w:rsidP="009A5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A53B0" w:rsidRDefault="009A53B0" w:rsidP="009A53B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Характеристики    и   расположение   существующих   инженерных   сетей, коммуникаций  и  сооружений,  границы их охранных зон (при наличии в Едином государственном   реестре  недвижимости  сведений  о  местоположении  таких границ)</w:t>
      </w:r>
    </w:p>
    <w:p w:rsidR="009A53B0" w:rsidRDefault="009A53B0" w:rsidP="009A5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53B0" w:rsidRDefault="009A53B0" w:rsidP="009A53B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охранные,  санитарно-защитные  (при  наличии)  и  иные  зоны  (в  том числе проектируемые)</w:t>
      </w: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условные обозначения ___________________________________</w:t>
      </w:r>
    </w:p>
    <w:p w:rsidR="009A53B0" w:rsidRDefault="009A53B0" w:rsidP="009A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0"/>
      </w:tblGrid>
      <w:tr w:rsidR="009A53B0" w:rsidTr="009A53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Default="009A53B0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9A53B0" w:rsidTr="009A53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Default="009A53B0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3B0" w:rsidRDefault="009A53B0" w:rsidP="009A53B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0"/>
      </w:tblGrid>
      <w:tr w:rsidR="009A53B0" w:rsidTr="009A53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Default="009A53B0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Экспликация земель</w:t>
            </w:r>
          </w:p>
        </w:tc>
      </w:tr>
      <w:tr w:rsidR="009A53B0" w:rsidTr="009A53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Default="009A53B0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3B0" w:rsidRDefault="009A53B0" w:rsidP="009A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</w:t>
      </w:r>
    </w:p>
    <w:p w:rsidR="009A53B0" w:rsidRDefault="009A53B0" w:rsidP="009A5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(подпись, расшифровка подписи)                       </w:t>
      </w:r>
      <w:r>
        <w:rPr>
          <w:rFonts w:ascii="Times New Roman" w:hAnsi="Times New Roman" w:cs="Times New Roman"/>
          <w:sz w:val="28"/>
          <w:szCs w:val="28"/>
        </w:rPr>
        <w:t>МП</w:t>
      </w:r>
      <w:r w:rsidR="0078738E">
        <w:rPr>
          <w:rFonts w:ascii="Times New Roman" w:hAnsi="Times New Roman" w:cs="Times New Roman"/>
          <w:sz w:val="28"/>
          <w:szCs w:val="28"/>
        </w:rPr>
        <w:t>».</w:t>
      </w:r>
    </w:p>
    <w:p w:rsidR="009A53B0" w:rsidRDefault="009A53B0" w:rsidP="000410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621D" w:rsidRPr="00852A4B" w:rsidRDefault="003F621D" w:rsidP="002862E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852A4B">
        <w:rPr>
          <w:rFonts w:ascii="Times New Roman" w:hAnsi="Times New Roman"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3F621D" w:rsidRPr="00852A4B" w:rsidRDefault="002862EB" w:rsidP="003F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621D" w:rsidRPr="00852A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621D" w:rsidRPr="00852A4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3F621D" w:rsidRPr="00852A4B">
        <w:rPr>
          <w:rFonts w:ascii="Times New Roman" w:hAnsi="Times New Roman"/>
          <w:sz w:val="28"/>
          <w:szCs w:val="28"/>
        </w:rPr>
        <w:t>на</w:t>
      </w:r>
      <w:proofErr w:type="gramEnd"/>
      <w:r w:rsidR="003F621D" w:rsidRPr="00852A4B">
        <w:rPr>
          <w:rFonts w:ascii="Times New Roman" w:hAnsi="Times New Roman"/>
          <w:sz w:val="28"/>
          <w:szCs w:val="28"/>
        </w:rPr>
        <w:t xml:space="preserve"> Первого заместителя Главы города </w:t>
      </w:r>
      <w:r w:rsidR="003F621D">
        <w:rPr>
          <w:rFonts w:ascii="Times New Roman" w:hAnsi="Times New Roman"/>
          <w:sz w:val="28"/>
          <w:szCs w:val="28"/>
        </w:rPr>
        <w:t>Муллина Н</w:t>
      </w:r>
      <w:r w:rsidR="003F621D" w:rsidRPr="00852A4B">
        <w:rPr>
          <w:rFonts w:ascii="Times New Roman" w:hAnsi="Times New Roman"/>
          <w:sz w:val="28"/>
          <w:szCs w:val="28"/>
        </w:rPr>
        <w:t>.Ю.</w:t>
      </w:r>
    </w:p>
    <w:p w:rsidR="003F621D" w:rsidRDefault="003F621D" w:rsidP="003F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21D" w:rsidRPr="00852A4B" w:rsidRDefault="003F621D" w:rsidP="003F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21D" w:rsidRPr="00852A4B" w:rsidRDefault="003F621D" w:rsidP="003F621D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4B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С.А.Сандрюков</w:t>
      </w:r>
    </w:p>
    <w:p w:rsidR="005417B9" w:rsidRDefault="005417B9" w:rsidP="002862EB">
      <w:pPr>
        <w:widowControl w:val="0"/>
        <w:autoSpaceDE w:val="0"/>
        <w:spacing w:line="360" w:lineRule="auto"/>
        <w:ind w:left="6379" w:right="140" w:hanging="35"/>
        <w:rPr>
          <w:rFonts w:ascii="Times New Roman" w:hAnsi="Times New Roman"/>
          <w:bCs/>
          <w:sz w:val="28"/>
          <w:szCs w:val="28"/>
        </w:rPr>
      </w:pPr>
    </w:p>
    <w:sectPr w:rsidR="005417B9" w:rsidSect="00EA6E3F">
      <w:headerReference w:type="default" r:id="rId17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0B" w:rsidRDefault="002A620B" w:rsidP="005417B9">
      <w:pPr>
        <w:spacing w:after="0" w:line="240" w:lineRule="auto"/>
      </w:pPr>
      <w:r>
        <w:separator/>
      </w:r>
    </w:p>
  </w:endnote>
  <w:endnote w:type="continuationSeparator" w:id="0">
    <w:p w:rsidR="002A620B" w:rsidRDefault="002A620B" w:rsidP="0054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0B" w:rsidRDefault="002A620B" w:rsidP="005417B9">
      <w:pPr>
        <w:spacing w:after="0" w:line="240" w:lineRule="auto"/>
      </w:pPr>
      <w:r>
        <w:separator/>
      </w:r>
    </w:p>
  </w:footnote>
  <w:footnote w:type="continuationSeparator" w:id="0">
    <w:p w:rsidR="002A620B" w:rsidRDefault="002A620B" w:rsidP="0054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0005"/>
      <w:docPartObj>
        <w:docPartGallery w:val="Page Numbers (Top of Page)"/>
        <w:docPartUnique/>
      </w:docPartObj>
    </w:sdtPr>
    <w:sdtContent>
      <w:p w:rsidR="005417B9" w:rsidRDefault="00C713DF">
        <w:pPr>
          <w:pStyle w:val="a6"/>
          <w:jc w:val="center"/>
        </w:pPr>
        <w:fldSimple w:instr=" PAGE   \* MERGEFORMAT ">
          <w:r w:rsidR="0078738E">
            <w:rPr>
              <w:noProof/>
            </w:rPr>
            <w:t>10</w:t>
          </w:r>
        </w:fldSimple>
      </w:p>
    </w:sdtContent>
  </w:sdt>
  <w:p w:rsidR="005417B9" w:rsidRDefault="005417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483"/>
    <w:rsid w:val="000002BE"/>
    <w:rsid w:val="0004101C"/>
    <w:rsid w:val="0004192C"/>
    <w:rsid w:val="00050385"/>
    <w:rsid w:val="000807D8"/>
    <w:rsid w:val="000A104D"/>
    <w:rsid w:val="000B1ACC"/>
    <w:rsid w:val="000B1B29"/>
    <w:rsid w:val="000F7106"/>
    <w:rsid w:val="001104AB"/>
    <w:rsid w:val="00123D19"/>
    <w:rsid w:val="001254DB"/>
    <w:rsid w:val="00134E80"/>
    <w:rsid w:val="0015597E"/>
    <w:rsid w:val="001576CC"/>
    <w:rsid w:val="00174326"/>
    <w:rsid w:val="00175E3F"/>
    <w:rsid w:val="00183F48"/>
    <w:rsid w:val="001C1C98"/>
    <w:rsid w:val="001D36B6"/>
    <w:rsid w:val="001D6797"/>
    <w:rsid w:val="001E6B26"/>
    <w:rsid w:val="001F51C8"/>
    <w:rsid w:val="0020531F"/>
    <w:rsid w:val="00232673"/>
    <w:rsid w:val="00234977"/>
    <w:rsid w:val="00241ABF"/>
    <w:rsid w:val="002428BE"/>
    <w:rsid w:val="00252E22"/>
    <w:rsid w:val="002570AE"/>
    <w:rsid w:val="00272E08"/>
    <w:rsid w:val="00274D5A"/>
    <w:rsid w:val="00275901"/>
    <w:rsid w:val="002862EB"/>
    <w:rsid w:val="002A620B"/>
    <w:rsid w:val="002B0E79"/>
    <w:rsid w:val="002D23CF"/>
    <w:rsid w:val="002D584B"/>
    <w:rsid w:val="002E7BE9"/>
    <w:rsid w:val="002F3381"/>
    <w:rsid w:val="00310BBE"/>
    <w:rsid w:val="00316456"/>
    <w:rsid w:val="00321448"/>
    <w:rsid w:val="0033155A"/>
    <w:rsid w:val="003606ED"/>
    <w:rsid w:val="00374007"/>
    <w:rsid w:val="003760E4"/>
    <w:rsid w:val="0039139D"/>
    <w:rsid w:val="003B1C7E"/>
    <w:rsid w:val="003D73A8"/>
    <w:rsid w:val="003F4630"/>
    <w:rsid w:val="003F621D"/>
    <w:rsid w:val="00406D5D"/>
    <w:rsid w:val="00411E0C"/>
    <w:rsid w:val="00437EA5"/>
    <w:rsid w:val="0044310C"/>
    <w:rsid w:val="00447CB1"/>
    <w:rsid w:val="0045213E"/>
    <w:rsid w:val="0045489A"/>
    <w:rsid w:val="00455F9E"/>
    <w:rsid w:val="0046394F"/>
    <w:rsid w:val="00473677"/>
    <w:rsid w:val="00482517"/>
    <w:rsid w:val="00486AD1"/>
    <w:rsid w:val="00497905"/>
    <w:rsid w:val="004A6115"/>
    <w:rsid w:val="004B2894"/>
    <w:rsid w:val="004B3B17"/>
    <w:rsid w:val="004C0AF6"/>
    <w:rsid w:val="004C19CB"/>
    <w:rsid w:val="004C1E68"/>
    <w:rsid w:val="004D0BFC"/>
    <w:rsid w:val="004D1DD9"/>
    <w:rsid w:val="004E64B8"/>
    <w:rsid w:val="0050745C"/>
    <w:rsid w:val="00513153"/>
    <w:rsid w:val="0052650E"/>
    <w:rsid w:val="00536305"/>
    <w:rsid w:val="00537F81"/>
    <w:rsid w:val="005417B9"/>
    <w:rsid w:val="00542585"/>
    <w:rsid w:val="005470E0"/>
    <w:rsid w:val="00551881"/>
    <w:rsid w:val="00564D40"/>
    <w:rsid w:val="005759EB"/>
    <w:rsid w:val="005C0483"/>
    <w:rsid w:val="005D381B"/>
    <w:rsid w:val="005E1E2C"/>
    <w:rsid w:val="005E421F"/>
    <w:rsid w:val="005F398E"/>
    <w:rsid w:val="005F57D7"/>
    <w:rsid w:val="00603867"/>
    <w:rsid w:val="00645A15"/>
    <w:rsid w:val="00646BA6"/>
    <w:rsid w:val="00646C5A"/>
    <w:rsid w:val="00674B40"/>
    <w:rsid w:val="0068127D"/>
    <w:rsid w:val="00684E0C"/>
    <w:rsid w:val="00692797"/>
    <w:rsid w:val="006D07B8"/>
    <w:rsid w:val="006E0AAF"/>
    <w:rsid w:val="00702134"/>
    <w:rsid w:val="00752C65"/>
    <w:rsid w:val="0077708C"/>
    <w:rsid w:val="0078738E"/>
    <w:rsid w:val="007A4AB3"/>
    <w:rsid w:val="007E6A47"/>
    <w:rsid w:val="00801C3E"/>
    <w:rsid w:val="00802358"/>
    <w:rsid w:val="0081300E"/>
    <w:rsid w:val="0081653C"/>
    <w:rsid w:val="00822E87"/>
    <w:rsid w:val="00826B04"/>
    <w:rsid w:val="00852AE6"/>
    <w:rsid w:val="008643DF"/>
    <w:rsid w:val="00864BAB"/>
    <w:rsid w:val="00881EF8"/>
    <w:rsid w:val="0088355D"/>
    <w:rsid w:val="00893ED9"/>
    <w:rsid w:val="008A4E7E"/>
    <w:rsid w:val="008A5378"/>
    <w:rsid w:val="008B27F4"/>
    <w:rsid w:val="008B4649"/>
    <w:rsid w:val="008D2C89"/>
    <w:rsid w:val="008D3C07"/>
    <w:rsid w:val="008E46F6"/>
    <w:rsid w:val="008E65CC"/>
    <w:rsid w:val="00926981"/>
    <w:rsid w:val="0096453E"/>
    <w:rsid w:val="00986DF0"/>
    <w:rsid w:val="009940F4"/>
    <w:rsid w:val="009A0C43"/>
    <w:rsid w:val="009A53B0"/>
    <w:rsid w:val="009B5216"/>
    <w:rsid w:val="009B6F33"/>
    <w:rsid w:val="009F2485"/>
    <w:rsid w:val="009F7AE1"/>
    <w:rsid w:val="00A045AF"/>
    <w:rsid w:val="00A05538"/>
    <w:rsid w:val="00A15AA6"/>
    <w:rsid w:val="00A31B33"/>
    <w:rsid w:val="00A3340A"/>
    <w:rsid w:val="00A410B9"/>
    <w:rsid w:val="00A45000"/>
    <w:rsid w:val="00A622AC"/>
    <w:rsid w:val="00A72CF8"/>
    <w:rsid w:val="00A7491C"/>
    <w:rsid w:val="00AA3975"/>
    <w:rsid w:val="00AC2462"/>
    <w:rsid w:val="00AC305C"/>
    <w:rsid w:val="00B15A13"/>
    <w:rsid w:val="00B220B9"/>
    <w:rsid w:val="00B222C1"/>
    <w:rsid w:val="00B232A5"/>
    <w:rsid w:val="00B52078"/>
    <w:rsid w:val="00B55FF6"/>
    <w:rsid w:val="00B608D6"/>
    <w:rsid w:val="00B63FFF"/>
    <w:rsid w:val="00B856ED"/>
    <w:rsid w:val="00B922B7"/>
    <w:rsid w:val="00BB56BA"/>
    <w:rsid w:val="00BE1779"/>
    <w:rsid w:val="00C44E23"/>
    <w:rsid w:val="00C713DF"/>
    <w:rsid w:val="00CB5876"/>
    <w:rsid w:val="00CB77D1"/>
    <w:rsid w:val="00CD554A"/>
    <w:rsid w:val="00CD5895"/>
    <w:rsid w:val="00CE24C0"/>
    <w:rsid w:val="00CF1463"/>
    <w:rsid w:val="00CF479B"/>
    <w:rsid w:val="00CF7636"/>
    <w:rsid w:val="00D013C0"/>
    <w:rsid w:val="00D04409"/>
    <w:rsid w:val="00D06F3D"/>
    <w:rsid w:val="00D10C1E"/>
    <w:rsid w:val="00D221B5"/>
    <w:rsid w:val="00D44C73"/>
    <w:rsid w:val="00DA53D1"/>
    <w:rsid w:val="00DB0892"/>
    <w:rsid w:val="00DB3AE0"/>
    <w:rsid w:val="00DC1907"/>
    <w:rsid w:val="00DE1348"/>
    <w:rsid w:val="00DE55B3"/>
    <w:rsid w:val="00E00300"/>
    <w:rsid w:val="00E103EE"/>
    <w:rsid w:val="00E2208B"/>
    <w:rsid w:val="00E42E92"/>
    <w:rsid w:val="00E57AA1"/>
    <w:rsid w:val="00E81C32"/>
    <w:rsid w:val="00E91720"/>
    <w:rsid w:val="00EA6E3F"/>
    <w:rsid w:val="00EE2456"/>
    <w:rsid w:val="00EF248F"/>
    <w:rsid w:val="00F1675A"/>
    <w:rsid w:val="00F2363D"/>
    <w:rsid w:val="00F64CF7"/>
    <w:rsid w:val="00F770CE"/>
    <w:rsid w:val="00F844AE"/>
    <w:rsid w:val="00F952FF"/>
    <w:rsid w:val="00FA050D"/>
    <w:rsid w:val="00FB3FA2"/>
    <w:rsid w:val="00FD132D"/>
    <w:rsid w:val="00FD63FC"/>
    <w:rsid w:val="00FD7071"/>
    <w:rsid w:val="00FE18BF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E"/>
  </w:style>
  <w:style w:type="paragraph" w:styleId="1">
    <w:name w:val="heading 1"/>
    <w:basedOn w:val="a"/>
    <w:next w:val="a"/>
    <w:link w:val="10"/>
    <w:uiPriority w:val="9"/>
    <w:qFormat/>
    <w:rsid w:val="008B27F4"/>
    <w:pPr>
      <w:keepNext/>
      <w:widowControl w:val="0"/>
      <w:tabs>
        <w:tab w:val="center" w:pos="2445"/>
      </w:tabs>
      <w:autoSpaceDE w:val="0"/>
      <w:spacing w:after="0" w:line="240" w:lineRule="auto"/>
      <w:ind w:left="6379" w:hanging="34"/>
      <w:outlineLvl w:val="0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04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0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04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2D23CF"/>
    <w:pPr>
      <w:ind w:left="720"/>
      <w:contextualSpacing/>
    </w:pPr>
  </w:style>
  <w:style w:type="paragraph" w:styleId="a4">
    <w:name w:val="Normal (Web)"/>
    <w:basedOn w:val="a"/>
    <w:uiPriority w:val="99"/>
    <w:rsid w:val="009F7AE1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2E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7B9"/>
  </w:style>
  <w:style w:type="paragraph" w:styleId="a8">
    <w:name w:val="footer"/>
    <w:basedOn w:val="a"/>
    <w:link w:val="a9"/>
    <w:uiPriority w:val="99"/>
    <w:semiHidden/>
    <w:unhideWhenUsed/>
    <w:rsid w:val="0054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17B9"/>
  </w:style>
  <w:style w:type="paragraph" w:styleId="aa">
    <w:name w:val="Body Text Indent"/>
    <w:basedOn w:val="a"/>
    <w:link w:val="ab"/>
    <w:uiPriority w:val="99"/>
    <w:unhideWhenUsed/>
    <w:rsid w:val="0004101C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0410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B27F4"/>
    <w:rPr>
      <w:rFonts w:ascii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8787&amp;dst=100023" TargetMode="External"/><Relationship Id="rId13" Type="http://schemas.openxmlformats.org/officeDocument/2006/relationships/hyperlink" Target="https://login.consultant.ru/link/?req=doc&amp;base=LAW&amp;n=479826&amp;dst=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74425&amp;dst=100012" TargetMode="External"/><Relationship Id="rId12" Type="http://schemas.openxmlformats.org/officeDocument/2006/relationships/hyperlink" Target="https://login.consultant.ru/link/?req=doc&amp;base=LAW&amp;n=479826&amp;dst=1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826&amp;dst=1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9826&amp;dst=1000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9826&amp;dst=7" TargetMode="External"/><Relationship Id="rId10" Type="http://schemas.openxmlformats.org/officeDocument/2006/relationships/hyperlink" Target="https://login.consultant.ru/link/?req=doc&amp;base=LAW&amp;n=479826&amp;dst=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826&amp;dst=100027" TargetMode="External"/><Relationship Id="rId14" Type="http://schemas.openxmlformats.org/officeDocument/2006/relationships/hyperlink" Target="https://login.consultant.ru/link/?req=doc&amp;base=LAW&amp;n=479826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6B2E-327D-4E50-81B3-9E52A1B6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138</cp:revision>
  <cp:lastPrinted>2025-03-18T12:44:00Z</cp:lastPrinted>
  <dcterms:created xsi:type="dcterms:W3CDTF">2024-10-02T11:51:00Z</dcterms:created>
  <dcterms:modified xsi:type="dcterms:W3CDTF">2025-03-18T12:47:00Z</dcterms:modified>
</cp:coreProperties>
</file>